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年“三公”经费决算情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况说明</w:t>
      </w:r>
    </w:p>
    <w:p>
      <w:pPr>
        <w:jc w:val="center"/>
        <w:rPr>
          <w:rFonts w:hint="eastAsia" w:ascii="黑体" w:hAnsi="宋体" w:eastAsia="黑体" w:cs="宋体"/>
          <w:sz w:val="44"/>
          <w:szCs w:val="44"/>
        </w:rPr>
      </w:pPr>
    </w:p>
    <w:p>
      <w:pPr>
        <w:spacing w:beforeLines="0" w:afterLines="0"/>
        <w:ind w:firstLine="64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义马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市一般公共预算安排的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“三公”经费支出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840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8.11%，为年初预算1524万元的55.12%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。其中：因公出国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（境）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0万元，本年无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因公出国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1.29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为年初预算704万元的56.68%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；公用车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运行购置及运行维护费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535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（其中：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公务用车购置支出为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万元，公务用车运行支出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334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14.32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为年初预算820万元的65.24%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。本年度“三公”支出增长的主要原因是：按照上级要求，更新公安执法执勤车辆。</w:t>
      </w:r>
    </w:p>
    <w:p>
      <w:pPr>
        <w:spacing w:beforeLines="0" w:afterLines="0"/>
        <w:ind w:firstLine="64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spacing w:beforeLines="0" w:afterLines="0"/>
        <w:ind w:firstLine="64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spacing w:beforeLines="0" w:afterLines="0"/>
        <w:ind w:firstLine="640"/>
        <w:jc w:val="both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         2022年9月16日</w:t>
      </w:r>
    </w:p>
    <w:p>
      <w:pPr>
        <w:spacing w:beforeLines="0" w:afterLines="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</w:p>
    <w:p>
      <w:pPr>
        <w:spacing w:beforeLines="0" w:afterLines="0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beforeLines="0" w:afterLines="0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mFlNDlhN2UyOGEyMzVjNDEwY2YyM2YzNzY2MzQifQ=="/>
  </w:docVars>
  <w:rsids>
    <w:rsidRoot w:val="32044F33"/>
    <w:rsid w:val="01E6748D"/>
    <w:rsid w:val="07AB3C06"/>
    <w:rsid w:val="0CB70557"/>
    <w:rsid w:val="0D842A28"/>
    <w:rsid w:val="0EE57184"/>
    <w:rsid w:val="1C65364B"/>
    <w:rsid w:val="1CB35B0A"/>
    <w:rsid w:val="233F2B8A"/>
    <w:rsid w:val="23841590"/>
    <w:rsid w:val="28D15A9C"/>
    <w:rsid w:val="2DC83C90"/>
    <w:rsid w:val="32044F33"/>
    <w:rsid w:val="36DE4CCC"/>
    <w:rsid w:val="37CB7A0B"/>
    <w:rsid w:val="38E11B28"/>
    <w:rsid w:val="3991089E"/>
    <w:rsid w:val="3BD65E15"/>
    <w:rsid w:val="3E792E21"/>
    <w:rsid w:val="3F426E7F"/>
    <w:rsid w:val="43142B53"/>
    <w:rsid w:val="439B23E7"/>
    <w:rsid w:val="448028C7"/>
    <w:rsid w:val="47000B72"/>
    <w:rsid w:val="489639A8"/>
    <w:rsid w:val="4CAA198E"/>
    <w:rsid w:val="5E0632A0"/>
    <w:rsid w:val="61B838B7"/>
    <w:rsid w:val="66C82364"/>
    <w:rsid w:val="693F04C3"/>
    <w:rsid w:val="6BE94516"/>
    <w:rsid w:val="6D535020"/>
    <w:rsid w:val="6E1F6A35"/>
    <w:rsid w:val="6FD92E1F"/>
    <w:rsid w:val="79AB2CCD"/>
    <w:rsid w:val="7E0B378F"/>
    <w:rsid w:val="7F241C9D"/>
    <w:rsid w:val="7FD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173</Words>
  <Characters>224</Characters>
  <Lines>0</Lines>
  <Paragraphs>0</Paragraphs>
  <TotalTime>3</TotalTime>
  <ScaleCrop>false</ScaleCrop>
  <LinksUpToDate>false</LinksUpToDate>
  <CharactersWithSpaces>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Administrator</dc:creator>
  <cp:lastModifiedBy>田辉</cp:lastModifiedBy>
  <dcterms:modified xsi:type="dcterms:W3CDTF">2022-09-27T11:22:58Z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F1DD4826EF174BA680AA90F4448ED031</vt:lpwstr>
  </property>
</Properties>
</file>