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rPr>
          <w:rFonts w:hint="eastAsia" w:ascii="黑体" w:hAnsi="黑体" w:eastAsia="黑体" w:cs="黑体"/>
          <w:sz w:val="52"/>
          <w:szCs w:val="52"/>
        </w:rPr>
      </w:pPr>
      <w:r>
        <w:rPr>
          <w:rFonts w:hint="eastAsia" w:ascii="黑体" w:hAnsi="黑体" w:eastAsia="黑体" w:cs="黑体"/>
          <w:sz w:val="52"/>
          <w:szCs w:val="52"/>
          <w:lang w:eastAsia="zh-CN"/>
        </w:rPr>
        <w:t>2021年</w:t>
      </w:r>
      <w:r>
        <w:rPr>
          <w:rFonts w:hint="eastAsia" w:ascii="黑体" w:hAnsi="黑体" w:eastAsia="黑体" w:cs="黑体"/>
          <w:sz w:val="52"/>
          <w:szCs w:val="52"/>
        </w:rPr>
        <w:t>度</w:t>
      </w: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义马市新义街街道办事处</w:t>
      </w:r>
    </w:p>
    <w:p>
      <w:pPr>
        <w:jc w:val="center"/>
        <w:rPr>
          <w:rFonts w:hint="eastAsia" w:ascii="黑体" w:hAnsi="黑体" w:eastAsia="黑体" w:cs="黑体"/>
          <w:sz w:val="52"/>
          <w:szCs w:val="52"/>
        </w:rPr>
      </w:pPr>
      <w:r>
        <w:rPr>
          <w:rFonts w:hint="eastAsia" w:ascii="黑体" w:hAnsi="黑体" w:eastAsia="黑体" w:cs="黑体"/>
          <w:sz w:val="52"/>
          <w:szCs w:val="52"/>
        </w:rPr>
        <w:t>部门决算</w:t>
      </w: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32"/>
          <w:szCs w:val="32"/>
        </w:rPr>
        <w:sectPr>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二〇二</w:t>
      </w:r>
      <w:r>
        <w:rPr>
          <w:rFonts w:hint="eastAsia" w:ascii="黑体" w:hAnsi="黑体" w:eastAsia="黑体" w:cs="黑体"/>
          <w:sz w:val="32"/>
          <w:szCs w:val="32"/>
          <w:lang w:eastAsia="zh-CN"/>
        </w:rPr>
        <w:t>二</w:t>
      </w:r>
      <w:r>
        <w:rPr>
          <w:rFonts w:hint="eastAsia" w:ascii="黑体" w:hAnsi="黑体" w:eastAsia="黑体" w:cs="黑体"/>
          <w:sz w:val="32"/>
          <w:szCs w:val="32"/>
        </w:rPr>
        <w:t>年</w:t>
      </w:r>
      <w:r>
        <w:rPr>
          <w:rFonts w:hint="eastAsia" w:ascii="黑体" w:hAnsi="黑体" w:eastAsia="黑体" w:cs="黑体"/>
          <w:sz w:val="32"/>
          <w:szCs w:val="32"/>
          <w:highlight w:val="none"/>
        </w:rPr>
        <w:t>九月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eastAsia="zh-CN"/>
        </w:rPr>
        <w:t>义马市新义街街道办事处</w:t>
      </w:r>
      <w:r>
        <w:rPr>
          <w:rFonts w:hint="eastAsia" w:ascii="黑体" w:hAnsi="黑体" w:eastAsia="黑体" w:cs="黑体"/>
          <w:sz w:val="32"/>
          <w:szCs w:val="32"/>
        </w:rPr>
        <w:t>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w:t>
      </w:r>
      <w:r>
        <w:rPr>
          <w:rFonts w:hint="eastAsia" w:ascii="黑体" w:hAnsi="黑体" w:eastAsia="黑体" w:cs="黑体"/>
          <w:sz w:val="32"/>
          <w:szCs w:val="32"/>
          <w:lang w:eastAsia="zh-CN"/>
        </w:rPr>
        <w:t>2021年</w:t>
      </w:r>
      <w:r>
        <w:rPr>
          <w:rFonts w:hint="eastAsia" w:ascii="黑体" w:hAnsi="黑体" w:eastAsia="黑体" w:cs="黑体"/>
          <w:sz w:val="32"/>
          <w:szCs w:val="32"/>
        </w:rPr>
        <w:t>度部门决算表</w:t>
      </w:r>
    </w:p>
    <w:p>
      <w:pPr>
        <w:ind w:firstLine="640" w:firstLineChars="200"/>
        <w:jc w:val="left"/>
        <w:rPr>
          <w:rFonts w:ascii="宋体" w:hAnsi="宋体" w:cs="宋体"/>
          <w:sz w:val="32"/>
          <w:szCs w:val="32"/>
        </w:rPr>
      </w:pPr>
      <w:r>
        <w:rPr>
          <w:rFonts w:hint="eastAsia" w:ascii="宋体" w:hAnsi="宋体" w:cs="宋体"/>
          <w:sz w:val="32"/>
          <w:szCs w:val="32"/>
        </w:rPr>
        <w:t>一、收入支出决算总表</w:t>
      </w:r>
    </w:p>
    <w:p>
      <w:pPr>
        <w:ind w:firstLine="640" w:firstLineChars="200"/>
        <w:jc w:val="left"/>
        <w:rPr>
          <w:rFonts w:ascii="宋体" w:hAnsi="宋体" w:cs="宋体"/>
          <w:sz w:val="32"/>
          <w:szCs w:val="32"/>
        </w:rPr>
      </w:pPr>
      <w:r>
        <w:rPr>
          <w:rFonts w:hint="eastAsia" w:ascii="宋体" w:hAnsi="宋体" w:cs="宋体"/>
          <w:sz w:val="32"/>
          <w:szCs w:val="32"/>
        </w:rPr>
        <w:t>二、收入决算表</w:t>
      </w:r>
    </w:p>
    <w:p>
      <w:pPr>
        <w:ind w:firstLine="640" w:firstLineChars="200"/>
        <w:jc w:val="left"/>
        <w:rPr>
          <w:rFonts w:hint="eastAsia" w:ascii="宋体" w:hAnsi="宋体" w:cs="宋体"/>
          <w:sz w:val="32"/>
          <w:szCs w:val="32"/>
        </w:rPr>
      </w:pPr>
      <w:r>
        <w:rPr>
          <w:rFonts w:hint="eastAsia" w:ascii="宋体" w:hAnsi="宋体" w:cs="宋体"/>
          <w:sz w:val="32"/>
          <w:szCs w:val="32"/>
        </w:rPr>
        <w:t>三、支出决算表</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四、财政拨款收入支出决算总表</w:t>
      </w:r>
    </w:p>
    <w:p>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五、一般公共预算财政拨款支出决算表</w:t>
      </w:r>
    </w:p>
    <w:p>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六、一般公共预算财政拨款基本支出决算表</w:t>
      </w:r>
    </w:p>
    <w:p>
      <w:pPr>
        <w:ind w:firstLine="640" w:firstLineChars="200"/>
        <w:jc w:val="left"/>
        <w:rPr>
          <w:rFonts w:hint="eastAsia" w:ascii="宋体" w:hAnsi="宋体" w:cs="宋体"/>
          <w:sz w:val="32"/>
          <w:szCs w:val="32"/>
        </w:rPr>
      </w:pPr>
      <w:r>
        <w:rPr>
          <w:rFonts w:hint="eastAsia" w:ascii="宋体" w:hAnsi="宋体" w:cs="宋体"/>
          <w:sz w:val="32"/>
          <w:szCs w:val="32"/>
        </w:rPr>
        <w:t>七、一般公共预算财政拨款“三公”经费支出决算表</w:t>
      </w:r>
    </w:p>
    <w:p>
      <w:pPr>
        <w:ind w:firstLine="640" w:firstLineChars="200"/>
        <w:jc w:val="left"/>
        <w:rPr>
          <w:rFonts w:hint="eastAsia" w:ascii="宋体" w:hAnsi="宋体" w:cs="宋体"/>
          <w:sz w:val="32"/>
          <w:szCs w:val="32"/>
        </w:rPr>
      </w:pPr>
      <w:r>
        <w:rPr>
          <w:rFonts w:hint="eastAsia" w:ascii="宋体" w:hAnsi="宋体" w:cs="宋体"/>
          <w:sz w:val="32"/>
          <w:szCs w:val="32"/>
        </w:rPr>
        <w:t>八、政府性基金预算财政拨款收入支出决算表</w:t>
      </w:r>
    </w:p>
    <w:p>
      <w:pPr>
        <w:jc w:val="left"/>
        <w:rPr>
          <w:rFonts w:hint="eastAsia" w:ascii="黑体" w:hAnsi="黑体" w:eastAsia="黑体" w:cs="黑体"/>
          <w:sz w:val="32"/>
          <w:szCs w:val="32"/>
        </w:rPr>
      </w:pPr>
      <w:r>
        <w:rPr>
          <w:rFonts w:hint="eastAsia" w:ascii="黑体" w:hAnsi="黑体" w:eastAsia="黑体" w:cs="黑体"/>
          <w:sz w:val="32"/>
          <w:szCs w:val="32"/>
        </w:rPr>
        <w:t>第三部分　　</w:t>
      </w:r>
      <w:r>
        <w:rPr>
          <w:rFonts w:hint="eastAsia" w:ascii="黑体" w:hAnsi="黑体" w:eastAsia="黑体" w:cs="黑体"/>
          <w:sz w:val="32"/>
          <w:szCs w:val="32"/>
          <w:lang w:eastAsia="zh-CN"/>
        </w:rPr>
        <w:t>2021年</w:t>
      </w:r>
      <w:r>
        <w:rPr>
          <w:rFonts w:hint="eastAsia" w:ascii="黑体" w:hAnsi="黑体" w:eastAsia="黑体" w:cs="黑体"/>
          <w:sz w:val="32"/>
          <w:szCs w:val="32"/>
        </w:rPr>
        <w:t>度部门决算情况说明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二、收入决算情况说明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三、支出决算情况说明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八、预算绩效情况说明</w:t>
      </w:r>
    </w:p>
    <w:p>
      <w:pPr>
        <w:ind w:firstLine="640" w:firstLineChars="200"/>
        <w:jc w:val="left"/>
        <w:rPr>
          <w:rFonts w:hint="eastAsia" w:ascii="宋体" w:hAnsi="宋体" w:cs="宋体"/>
          <w:sz w:val="32"/>
          <w:szCs w:val="32"/>
        </w:rPr>
      </w:pPr>
      <w:r>
        <w:rPr>
          <w:rFonts w:hint="eastAsia" w:ascii="宋体" w:hAnsi="宋体" w:cs="宋体"/>
          <w:sz w:val="32"/>
          <w:szCs w:val="32"/>
        </w:rPr>
        <w:t>九、政府性基金预算财政拨款支出决算情况说明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十、机关运行经费支出情况说明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十一、政府采购支出情况说明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十二、国有资产占用情况说明</w:t>
      </w:r>
    </w:p>
    <w:p>
      <w:pPr>
        <w:jc w:val="left"/>
        <w:rPr>
          <w:rFonts w:hint="eastAsia" w:ascii="黑体" w:hAnsi="黑体" w:eastAsia="黑体" w:cs="黑体"/>
          <w:sz w:val="32"/>
          <w:szCs w:val="32"/>
        </w:rPr>
      </w:pPr>
      <w:r>
        <w:rPr>
          <w:rFonts w:hint="eastAsia" w:ascii="黑体" w:hAnsi="黑体" w:eastAsia="黑体" w:cs="黑体"/>
          <w:sz w:val="32"/>
          <w:szCs w:val="32"/>
        </w:rPr>
        <w:t>第四部分　　名词解释</w:t>
      </w:r>
    </w:p>
    <w:p>
      <w:pPr>
        <w:ind w:firstLine="640" w:firstLineChars="200"/>
        <w:jc w:val="left"/>
        <w:rPr>
          <w:rFonts w:ascii="宋体" w:hAnsi="宋体" w:cs="宋体"/>
          <w:sz w:val="32"/>
          <w:szCs w:val="32"/>
        </w:rPr>
      </w:pPr>
    </w:p>
    <w:p>
      <w:pPr>
        <w:jc w:val="left"/>
        <w:rPr>
          <w:rFonts w:hint="eastAsia" w:ascii="黑体" w:hAnsi="黑体" w:eastAsia="黑体" w:cs="黑体"/>
          <w:sz w:val="32"/>
          <w:szCs w:val="32"/>
        </w:rPr>
        <w:sectPr>
          <w:footerReference r:id="rId3" w:type="default"/>
          <w:footerReference r:id="rId4" w:type="even"/>
          <w:pgSz w:w="11906" w:h="16838"/>
          <w:pgMar w:top="1440" w:right="1531" w:bottom="1440" w:left="1587" w:header="850" w:footer="992" w:gutter="0"/>
          <w:pgNumType w:fmt="numberInDash" w:start="1"/>
          <w:cols w:space="720" w:num="1"/>
          <w:docGrid w:type="lines" w:linePitch="317" w:charSpace="0"/>
        </w:sect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center"/>
        <w:outlineLvl w:val="0"/>
        <w:rPr>
          <w:rFonts w:hint="eastAsia" w:ascii="黑体" w:hAnsi="宋体" w:eastAsia="黑体" w:cs="宋体"/>
          <w:kern w:val="0"/>
          <w:sz w:val="28"/>
          <w:szCs w:val="28"/>
        </w:rPr>
      </w:pPr>
      <w:r>
        <w:rPr>
          <w:rFonts w:hint="eastAsia" w:ascii="黑体" w:hAnsi="黑体" w:eastAsia="黑体" w:cs="黑体"/>
          <w:sz w:val="48"/>
          <w:szCs w:val="48"/>
        </w:rPr>
        <w:t>第一部分</w:t>
      </w:r>
      <w:r>
        <w:rPr>
          <w:rFonts w:hint="eastAsia" w:ascii="黑体" w:hAnsi="黑体" w:eastAsia="黑体" w:cs="黑体"/>
          <w:sz w:val="48"/>
          <w:szCs w:val="48"/>
          <w:lang w:eastAsia="zh-CN"/>
        </w:rPr>
        <w:t>义马市新义街街道办事处</w:t>
      </w:r>
      <w:r>
        <w:rPr>
          <w:rFonts w:hint="eastAsia" w:ascii="黑体" w:hAnsi="黑体" w:eastAsia="黑体" w:cs="黑体"/>
          <w:sz w:val="48"/>
          <w:szCs w:val="48"/>
        </w:rPr>
        <w:t>概况</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p>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一、部门</w:t>
      </w:r>
      <w:r>
        <w:rPr>
          <w:rFonts w:hint="eastAsia" w:ascii="黑体" w:hAnsi="黑体" w:eastAsia="黑体" w:cs="黑体"/>
          <w:bCs/>
          <w:sz w:val="32"/>
          <w:szCs w:val="32"/>
        </w:rPr>
        <w:t>职责</w:t>
      </w:r>
    </w:p>
    <w:p>
      <w:pPr>
        <w:ind w:firstLine="480" w:firstLineChars="15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统一领导本地区的工作，支持和保证行政组织、群团组织、群众自治组织和其他各类组织行使职权。</w:t>
      </w:r>
    </w:p>
    <w:p>
      <w:pPr>
        <w:ind w:firstLine="480" w:firstLineChars="15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宣传贯彻党的路线、方针、政策和法律法规，加强和改进社区党建和“两新”组织党建工作，加强基层服务型组织建设。</w:t>
      </w:r>
    </w:p>
    <w:p>
      <w:pPr>
        <w:ind w:firstLine="480" w:firstLineChars="15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统筹落实社区发展的重大决策和社区建设规划，参与辖区公共服务设施建设规划。</w:t>
      </w:r>
    </w:p>
    <w:p>
      <w:pPr>
        <w:ind w:firstLine="480" w:firstLineChars="15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承担辖区社会治安综合治理有关工作，开展人防、物防、技防，推进平安建设；处理群众来信来访，收集社情民意，化解矛盾纠纷。</w:t>
      </w:r>
    </w:p>
    <w:p>
      <w:pPr>
        <w:ind w:firstLine="480" w:firstLineChars="150"/>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对辖区城市管理、人口管理、社会管理等综合性工作，承担组织领导和综合协调职责。承担市政府及其职能部门依法下放的县级经济社会管理权限。根据授权，负责辖区内有关行政执法工作。</w:t>
      </w:r>
    </w:p>
    <w:p>
      <w:pPr>
        <w:ind w:firstLine="480" w:firstLineChars="150"/>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指导和帮助居民委员会搞好组织建设和制度建设，发挥群众自治组织作用。</w:t>
      </w:r>
    </w:p>
    <w:p>
      <w:pPr>
        <w:ind w:firstLine="480" w:firstLineChars="150"/>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动员和引导各类驻区单位、社区组织和社区居民等社会力量为社区发展服务。组织实施与居民生活密切相关的社区公共服务，推动人力资源和社会保障、民政、教育、卫生健康、医疗保障等领域相关政策在辖区内的落实。做好群众性文化体育工作。</w:t>
      </w:r>
    </w:p>
    <w:p>
      <w:pPr>
        <w:ind w:firstLine="480" w:firstLineChars="150"/>
        <w:rPr>
          <w:rFonts w:hint="eastAsia"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宣传安全法律法规，制定应急预案。负责辖区内信息安全、食品安全、公共卫生安全、公众出行安全、生产安全、人员疏散的场地安全、恶意和非恶意的人身安全及人员疏散等工作。</w:t>
      </w:r>
    </w:p>
    <w:p>
      <w:pPr>
        <w:ind w:firstLine="480" w:firstLineChars="150"/>
        <w:rPr>
          <w:rFonts w:hint="eastAsia"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贯彻落实《中华人民共和国兵役法》，负责兵役登记、民兵训练及退役军人的组织管理工作。</w:t>
      </w:r>
    </w:p>
    <w:p>
      <w:pPr>
        <w:widowControl/>
        <w:ind w:firstLine="640" w:firstLineChars="200"/>
        <w:jc w:val="left"/>
        <w:outlineLvl w:val="1"/>
        <w:rPr>
          <w:rFonts w:hint="eastAsia" w:ascii="仿宋_GB2312" w:eastAsia="仿宋_GB2312"/>
          <w:sz w:val="32"/>
          <w:szCs w:val="32"/>
        </w:rPr>
      </w:pPr>
      <w:r>
        <w:rPr>
          <w:rFonts w:hint="eastAsia" w:ascii="仿宋_GB2312" w:eastAsia="仿宋_GB2312"/>
          <w:sz w:val="32"/>
          <w:szCs w:val="32"/>
          <w:lang w:val="en-US" w:eastAsia="zh-CN"/>
        </w:rPr>
        <w:t>10、</w:t>
      </w:r>
      <w:r>
        <w:rPr>
          <w:rFonts w:hint="eastAsia" w:ascii="仿宋_GB2312" w:eastAsia="仿宋_GB2312"/>
          <w:sz w:val="32"/>
          <w:szCs w:val="32"/>
        </w:rPr>
        <w:t>负责市委、市政府交办的其他任务。</w:t>
      </w:r>
    </w:p>
    <w:p>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二、机构设置</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新义街办事处</w:t>
      </w:r>
      <w:r>
        <w:rPr>
          <w:rFonts w:hint="eastAsia" w:ascii="仿宋_GB2312" w:hAnsi="仿宋_GB2312" w:eastAsia="仿宋_GB2312" w:cs="仿宋_GB2312"/>
          <w:kern w:val="0"/>
          <w:sz w:val="32"/>
          <w:szCs w:val="32"/>
        </w:rPr>
        <w:t>内设机构</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个，包括：综合办公室、党建工作办公室、社会事务办公室、经济发展办公室、城市管理办公室。</w:t>
      </w:r>
    </w:p>
    <w:p>
      <w:pPr>
        <w:widowControl/>
        <w:ind w:firstLine="640" w:firstLineChars="200"/>
        <w:jc w:val="left"/>
        <w:rPr>
          <w:spacing w:val="-1"/>
        </w:rPr>
      </w:pPr>
      <w:r>
        <w:rPr>
          <w:rFonts w:hint="eastAsia" w:ascii="仿宋_GB2312" w:hAnsi="仿宋_GB2312" w:eastAsia="仿宋_GB2312" w:cs="仿宋_GB2312"/>
          <w:color w:val="auto"/>
          <w:kern w:val="0"/>
          <w:sz w:val="32"/>
          <w:szCs w:val="32"/>
          <w:highlight w:val="none"/>
          <w:lang w:val="en-US" w:eastAsia="zh-CN"/>
        </w:rPr>
        <w:t>从决算单位构成看，新义街街道办事处部门决算只是办事处机关本级决算。</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highlight w:val="none"/>
        </w:rPr>
        <w:t>本决算为汇总决算，</w:t>
      </w:r>
      <w:r>
        <w:rPr>
          <w:rFonts w:hint="eastAsia" w:ascii="仿宋_GB2312" w:hAnsi="仿宋_GB2312" w:eastAsia="仿宋_GB2312" w:cs="仿宋_GB2312"/>
          <w:color w:val="auto"/>
          <w:kern w:val="0"/>
          <w:sz w:val="32"/>
          <w:szCs w:val="32"/>
          <w:highlight w:val="none"/>
          <w:lang w:val="en-US" w:eastAsia="zh-CN"/>
        </w:rPr>
        <w:t>纳入本部门2021年度部门决算编制范围的单位共1个。具体是：义马市新义街街道办事处本级。</w:t>
      </w:r>
    </w:p>
    <w:p>
      <w:pPr>
        <w:widowControl/>
        <w:ind w:firstLine="640" w:firstLineChars="200"/>
        <w:jc w:val="left"/>
        <w:rPr>
          <w:rFonts w:hint="eastAsia" w:ascii="仿宋_GB2312" w:hAnsi="仿宋_GB2312" w:eastAsia="仿宋_GB2312" w:cs="仿宋_GB2312"/>
          <w:kern w:val="0"/>
          <w:sz w:val="32"/>
          <w:szCs w:val="32"/>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 xml:space="preserve">第二部分  </w:t>
      </w:r>
      <w:r>
        <w:rPr>
          <w:rFonts w:hint="eastAsia" w:ascii="黑体" w:hAnsi="黑体" w:eastAsia="黑体" w:cs="黑体"/>
          <w:sz w:val="48"/>
          <w:szCs w:val="48"/>
          <w:lang w:eastAsia="zh-CN"/>
        </w:rPr>
        <w:t>2021年</w:t>
      </w:r>
      <w:r>
        <w:rPr>
          <w:rFonts w:hint="eastAsia" w:ascii="黑体" w:hAnsi="黑体" w:eastAsia="黑体" w:cs="黑体"/>
          <w:sz w:val="48"/>
          <w:szCs w:val="48"/>
        </w:rPr>
        <w:t>度部门决算表</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tbl>
      <w:tblPr>
        <w:tblStyle w:val="4"/>
        <w:tblW w:w="13459" w:type="dxa"/>
        <w:tblInd w:w="0" w:type="dxa"/>
        <w:shd w:val="clear" w:color="auto" w:fill="auto"/>
        <w:tblLayout w:type="fixed"/>
        <w:tblCellMar>
          <w:top w:w="0" w:type="dxa"/>
          <w:left w:w="0" w:type="dxa"/>
          <w:bottom w:w="0" w:type="dxa"/>
          <w:right w:w="0" w:type="dxa"/>
        </w:tblCellMar>
      </w:tblPr>
      <w:tblGrid>
        <w:gridCol w:w="4662"/>
        <w:gridCol w:w="664"/>
        <w:gridCol w:w="2433"/>
        <w:gridCol w:w="2278"/>
        <w:gridCol w:w="272"/>
        <w:gridCol w:w="392"/>
        <w:gridCol w:w="283"/>
        <w:gridCol w:w="2460"/>
        <w:gridCol w:w="15"/>
      </w:tblGrid>
      <w:tr>
        <w:tblPrEx>
          <w:shd w:val="clear" w:color="auto" w:fill="auto"/>
          <w:tblCellMar>
            <w:top w:w="0" w:type="dxa"/>
            <w:left w:w="0" w:type="dxa"/>
            <w:bottom w:w="0" w:type="dxa"/>
            <w:right w:w="0" w:type="dxa"/>
          </w:tblCellMar>
        </w:tblPrEx>
        <w:trPr>
          <w:gridAfter w:val="1"/>
          <w:wAfter w:w="15" w:type="dxa"/>
          <w:trHeight w:val="375" w:hRule="atLeast"/>
        </w:trPr>
        <w:tc>
          <w:tcPr>
            <w:tcW w:w="13444" w:type="dxa"/>
            <w:gridSpan w:val="8"/>
            <w:vMerge w:val="restart"/>
            <w:tcBorders>
              <w:top w:val="nil"/>
              <w:left w:val="nil"/>
              <w:bottom w:val="nil"/>
              <w:right w:val="single" w:color="80808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i w:val="0"/>
                <w:color w:val="000000"/>
                <w:sz w:val="36"/>
                <w:szCs w:val="36"/>
                <w:u w:val="none"/>
              </w:rPr>
            </w:pPr>
            <w:r>
              <w:rPr>
                <w:rFonts w:hint="eastAsia" w:ascii="黑体" w:hAnsi="宋体" w:eastAsia="黑体" w:cs="黑体"/>
                <w:i w:val="0"/>
                <w:color w:val="000000"/>
                <w:kern w:val="0"/>
                <w:sz w:val="36"/>
                <w:szCs w:val="36"/>
                <w:u w:val="none"/>
                <w:lang w:val="en-US" w:eastAsia="zh-CN" w:bidi="ar"/>
              </w:rPr>
              <w:t>收入支出决算总表</w:t>
            </w:r>
          </w:p>
        </w:tc>
      </w:tr>
      <w:tr>
        <w:tblPrEx>
          <w:shd w:val="clear" w:color="auto" w:fill="auto"/>
          <w:tblCellMar>
            <w:top w:w="0" w:type="dxa"/>
            <w:left w:w="0" w:type="dxa"/>
            <w:bottom w:w="0" w:type="dxa"/>
            <w:right w:w="0" w:type="dxa"/>
          </w:tblCellMar>
        </w:tblPrEx>
        <w:trPr>
          <w:gridAfter w:val="1"/>
          <w:wAfter w:w="15" w:type="dxa"/>
          <w:trHeight w:val="312" w:hRule="atLeast"/>
        </w:trPr>
        <w:tc>
          <w:tcPr>
            <w:tcW w:w="13444" w:type="dxa"/>
            <w:gridSpan w:val="8"/>
            <w:vMerge w:val="continue"/>
            <w:tcBorders>
              <w:top w:val="nil"/>
              <w:left w:val="nil"/>
              <w:bottom w:val="nil"/>
              <w:right w:val="single" w:color="80808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36"/>
                <w:szCs w:val="36"/>
                <w:u w:val="none"/>
              </w:rPr>
            </w:pPr>
          </w:p>
        </w:tc>
      </w:tr>
      <w:tr>
        <w:tblPrEx>
          <w:shd w:val="clear" w:color="auto" w:fill="auto"/>
          <w:tblCellMar>
            <w:top w:w="0" w:type="dxa"/>
            <w:left w:w="0" w:type="dxa"/>
            <w:bottom w:w="0" w:type="dxa"/>
            <w:right w:w="0" w:type="dxa"/>
          </w:tblCellMar>
        </w:tblPrEx>
        <w:trPr>
          <w:gridAfter w:val="1"/>
          <w:wAfter w:w="15" w:type="dxa"/>
          <w:trHeight w:val="300" w:hRule="atLeast"/>
        </w:trPr>
        <w:tc>
          <w:tcPr>
            <w:tcW w:w="4662"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c>
          <w:tcPr>
            <w:tcW w:w="664"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c>
          <w:tcPr>
            <w:tcW w:w="2433"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c>
          <w:tcPr>
            <w:tcW w:w="227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c>
          <w:tcPr>
            <w:tcW w:w="664"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c>
          <w:tcPr>
            <w:tcW w:w="2743" w:type="dxa"/>
            <w:gridSpan w:val="2"/>
            <w:tcBorders>
              <w:top w:val="nil"/>
              <w:left w:val="nil"/>
              <w:bottom w:val="nil"/>
              <w:right w:val="single" w:color="80808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shd w:val="clear" w:color="auto" w:fill="auto"/>
          <w:tblCellMar>
            <w:top w:w="0" w:type="dxa"/>
            <w:left w:w="0" w:type="dxa"/>
            <w:bottom w:w="0" w:type="dxa"/>
            <w:right w:w="0" w:type="dxa"/>
          </w:tblCellMar>
        </w:tblPrEx>
        <w:trPr>
          <w:gridAfter w:val="1"/>
          <w:wAfter w:w="15" w:type="dxa"/>
          <w:trHeight w:val="300" w:hRule="atLeast"/>
        </w:trPr>
        <w:tc>
          <w:tcPr>
            <w:tcW w:w="4662" w:type="dxa"/>
            <w:tcBorders>
              <w:top w:val="nil"/>
              <w:left w:val="nil"/>
              <w:bottom w:val="single" w:color="80808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部门：</w:t>
            </w:r>
          </w:p>
        </w:tc>
        <w:tc>
          <w:tcPr>
            <w:tcW w:w="664" w:type="dxa"/>
            <w:tcBorders>
              <w:top w:val="nil"/>
              <w:left w:val="nil"/>
              <w:bottom w:val="single" w:color="80808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c>
          <w:tcPr>
            <w:tcW w:w="2433" w:type="dxa"/>
            <w:tcBorders>
              <w:top w:val="nil"/>
              <w:left w:val="nil"/>
              <w:bottom w:val="single" w:color="80808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2278" w:type="dxa"/>
            <w:tcBorders>
              <w:top w:val="nil"/>
              <w:left w:val="nil"/>
              <w:bottom w:val="single" w:color="80808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c>
          <w:tcPr>
            <w:tcW w:w="664" w:type="dxa"/>
            <w:gridSpan w:val="2"/>
            <w:tcBorders>
              <w:top w:val="nil"/>
              <w:left w:val="nil"/>
              <w:bottom w:val="single" w:color="80808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c>
          <w:tcPr>
            <w:tcW w:w="2743" w:type="dxa"/>
            <w:gridSpan w:val="2"/>
            <w:tcBorders>
              <w:top w:val="nil"/>
              <w:left w:val="nil"/>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shd w:val="clear" w:color="auto" w:fill="auto"/>
          <w:tblCellMar>
            <w:top w:w="0" w:type="dxa"/>
            <w:left w:w="0" w:type="dxa"/>
            <w:bottom w:w="0" w:type="dxa"/>
            <w:right w:w="0" w:type="dxa"/>
          </w:tblCellMar>
        </w:tblPrEx>
        <w:trPr>
          <w:gridAfter w:val="1"/>
          <w:wAfter w:w="15" w:type="dxa"/>
          <w:trHeight w:val="300" w:hRule="atLeast"/>
        </w:trPr>
        <w:tc>
          <w:tcPr>
            <w:tcW w:w="7759" w:type="dxa"/>
            <w:gridSpan w:val="3"/>
            <w:tcBorders>
              <w:top w:val="single" w:color="80808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收入</w:t>
            </w:r>
          </w:p>
        </w:tc>
        <w:tc>
          <w:tcPr>
            <w:tcW w:w="5685" w:type="dxa"/>
            <w:gridSpan w:val="5"/>
            <w:tcBorders>
              <w:top w:val="single" w:color="80808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支出</w:t>
            </w:r>
          </w:p>
        </w:tc>
      </w:tr>
      <w:tr>
        <w:tblPrEx>
          <w:shd w:val="clear" w:color="auto" w:fill="auto"/>
          <w:tblCellMar>
            <w:top w:w="0" w:type="dxa"/>
            <w:left w:w="0" w:type="dxa"/>
            <w:bottom w:w="0" w:type="dxa"/>
            <w:right w:w="0" w:type="dxa"/>
          </w:tblCellMar>
        </w:tblPrEx>
        <w:trPr>
          <w:gridAfter w:val="1"/>
          <w:wAfter w:w="15"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项目</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行次</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金额</w:t>
            </w:r>
          </w:p>
        </w:tc>
        <w:tc>
          <w:tcPr>
            <w:tcW w:w="25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项目</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行次</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金额</w:t>
            </w:r>
          </w:p>
        </w:tc>
      </w:tr>
      <w:tr>
        <w:tblPrEx>
          <w:shd w:val="clear" w:color="auto" w:fill="auto"/>
          <w:tblCellMar>
            <w:top w:w="0" w:type="dxa"/>
            <w:left w:w="0" w:type="dxa"/>
            <w:bottom w:w="0" w:type="dxa"/>
            <w:right w:w="0" w:type="dxa"/>
          </w:tblCellMar>
        </w:tblPrEx>
        <w:trPr>
          <w:gridAfter w:val="1"/>
          <w:wAfter w:w="15"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栏次</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25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栏次</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r>
      <w:tr>
        <w:tblPrEx>
          <w:shd w:val="clear" w:color="auto" w:fill="auto"/>
          <w:tblCellMar>
            <w:top w:w="0" w:type="dxa"/>
            <w:left w:w="0" w:type="dxa"/>
            <w:bottom w:w="0" w:type="dxa"/>
            <w:right w:w="0" w:type="dxa"/>
          </w:tblCellMar>
        </w:tblPrEx>
        <w:trPr>
          <w:gridAfter w:val="1"/>
          <w:wAfter w:w="15"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一、一般公共预算财政拨款收入</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8169.79</w:t>
            </w:r>
          </w:p>
        </w:tc>
        <w:tc>
          <w:tcPr>
            <w:tcW w:w="25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一、一般公共服务支出</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8169.79　</w:t>
            </w:r>
          </w:p>
        </w:tc>
      </w:tr>
      <w:tr>
        <w:tblPrEx>
          <w:shd w:val="clear" w:color="auto" w:fill="auto"/>
          <w:tblCellMar>
            <w:top w:w="0" w:type="dxa"/>
            <w:left w:w="0" w:type="dxa"/>
            <w:bottom w:w="0" w:type="dxa"/>
            <w:right w:w="0" w:type="dxa"/>
          </w:tblCellMar>
        </w:tblPrEx>
        <w:trPr>
          <w:gridAfter w:val="1"/>
          <w:wAfter w:w="15"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二、政府性基金预算财政拨款收入</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65.36　</w:t>
            </w:r>
          </w:p>
        </w:tc>
        <w:tc>
          <w:tcPr>
            <w:tcW w:w="25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二、外交支出</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19</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r>
      <w:tr>
        <w:tblPrEx>
          <w:shd w:val="clear" w:color="auto" w:fill="auto"/>
          <w:tblCellMar>
            <w:top w:w="0" w:type="dxa"/>
            <w:left w:w="0" w:type="dxa"/>
            <w:bottom w:w="0" w:type="dxa"/>
            <w:right w:w="0" w:type="dxa"/>
          </w:tblCellMar>
        </w:tblPrEx>
        <w:trPr>
          <w:gridAfter w:val="1"/>
          <w:wAfter w:w="15"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三、上级补助收入</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25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三、国防支出</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r>
      <w:tr>
        <w:tblPrEx>
          <w:shd w:val="clear" w:color="auto" w:fill="auto"/>
          <w:tblCellMar>
            <w:top w:w="0" w:type="dxa"/>
            <w:left w:w="0" w:type="dxa"/>
            <w:bottom w:w="0" w:type="dxa"/>
            <w:right w:w="0" w:type="dxa"/>
          </w:tblCellMar>
        </w:tblPrEx>
        <w:trPr>
          <w:gridAfter w:val="1"/>
          <w:wAfter w:w="15"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四、事业收入</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25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四、公共安全支出</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21</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r>
      <w:tr>
        <w:tblPrEx>
          <w:shd w:val="clear" w:color="auto" w:fill="auto"/>
          <w:tblCellMar>
            <w:top w:w="0" w:type="dxa"/>
            <w:left w:w="0" w:type="dxa"/>
            <w:bottom w:w="0" w:type="dxa"/>
            <w:right w:w="0" w:type="dxa"/>
          </w:tblCellMar>
        </w:tblPrEx>
        <w:trPr>
          <w:gridAfter w:val="1"/>
          <w:wAfter w:w="15"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五、经营收入</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25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五、教育支出</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22</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r>
      <w:tr>
        <w:tblPrEx>
          <w:shd w:val="clear" w:color="auto" w:fill="auto"/>
          <w:tblCellMar>
            <w:top w:w="0" w:type="dxa"/>
            <w:left w:w="0" w:type="dxa"/>
            <w:bottom w:w="0" w:type="dxa"/>
            <w:right w:w="0" w:type="dxa"/>
          </w:tblCellMar>
        </w:tblPrEx>
        <w:trPr>
          <w:gridAfter w:val="1"/>
          <w:wAfter w:w="15"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六、附属单位上缴收入</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25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六、科学技术支出</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23</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r>
      <w:tr>
        <w:tblPrEx>
          <w:shd w:val="clear" w:color="auto" w:fill="auto"/>
          <w:tblCellMar>
            <w:top w:w="0" w:type="dxa"/>
            <w:left w:w="0" w:type="dxa"/>
            <w:bottom w:w="0" w:type="dxa"/>
            <w:right w:w="0" w:type="dxa"/>
          </w:tblCellMar>
        </w:tblPrEx>
        <w:trPr>
          <w:gridAfter w:val="1"/>
          <w:wAfter w:w="15"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七、其他收入</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25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七、文化旅游体育与传媒支出</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24</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r>
      <w:tr>
        <w:tblPrEx>
          <w:shd w:val="clear" w:color="auto" w:fill="auto"/>
          <w:tblCellMar>
            <w:top w:w="0" w:type="dxa"/>
            <w:left w:w="0" w:type="dxa"/>
            <w:bottom w:w="0" w:type="dxa"/>
            <w:right w:w="0" w:type="dxa"/>
          </w:tblCellMar>
        </w:tblPrEx>
        <w:trPr>
          <w:gridAfter w:val="1"/>
          <w:wAfter w:w="15"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25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八、社会保障和就业支出</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25</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center" w:pos="1215"/>
                <w:tab w:val="right" w:pos="2750"/>
              </w:tabs>
              <w:spacing w:before="0" w:beforeAutospacing="0" w:after="0" w:afterAutospacing="0"/>
              <w:ind w:left="0" w:right="0"/>
              <w:jc w:val="left"/>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 xml:space="preserve">                   </w:t>
            </w:r>
            <w:r>
              <w:rPr>
                <w:rFonts w:hint="eastAsia" w:ascii="宋体" w:hAnsi="宋体" w:cs="宋体"/>
                <w:sz w:val="20"/>
                <w:szCs w:val="20"/>
              </w:rPr>
              <w:t>32.48</w:t>
            </w:r>
          </w:p>
        </w:tc>
      </w:tr>
      <w:tr>
        <w:tblPrEx>
          <w:shd w:val="clear" w:color="auto" w:fill="auto"/>
          <w:tblCellMar>
            <w:top w:w="0" w:type="dxa"/>
            <w:left w:w="0" w:type="dxa"/>
            <w:bottom w:w="0" w:type="dxa"/>
            <w:right w:w="0" w:type="dxa"/>
          </w:tblCellMar>
        </w:tblPrEx>
        <w:trPr>
          <w:gridAfter w:val="1"/>
          <w:wAfter w:w="15"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25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九、卫生健康支出</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26</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cs="宋体"/>
                <w:sz w:val="20"/>
                <w:szCs w:val="20"/>
              </w:rPr>
              <w:t>11.68</w:t>
            </w:r>
            <w:r>
              <w:rPr>
                <w:rFonts w:hint="eastAsia" w:ascii="宋体" w:hAnsi="宋体" w:eastAsia="宋体" w:cs="宋体"/>
                <w:i w:val="0"/>
                <w:color w:val="auto"/>
                <w:kern w:val="0"/>
                <w:sz w:val="20"/>
                <w:szCs w:val="20"/>
                <w:u w:val="none"/>
                <w:lang w:val="en-US" w:eastAsia="zh-CN" w:bidi="ar"/>
              </w:rPr>
              <w:t>　</w:t>
            </w:r>
          </w:p>
        </w:tc>
      </w:tr>
      <w:tr>
        <w:tblPrEx>
          <w:shd w:val="clear" w:color="auto" w:fill="auto"/>
          <w:tblCellMar>
            <w:top w:w="0" w:type="dxa"/>
            <w:left w:w="0" w:type="dxa"/>
            <w:bottom w:w="0" w:type="dxa"/>
            <w:right w:w="0" w:type="dxa"/>
          </w:tblCellMar>
        </w:tblPrEx>
        <w:trPr>
          <w:gridAfter w:val="1"/>
          <w:wAfter w:w="15"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25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十、节能环保支出</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27</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r>
      <w:tr>
        <w:tblPrEx>
          <w:shd w:val="clear" w:color="auto" w:fill="auto"/>
          <w:tblCellMar>
            <w:top w:w="0" w:type="dxa"/>
            <w:left w:w="0" w:type="dxa"/>
            <w:bottom w:w="0" w:type="dxa"/>
            <w:right w:w="0" w:type="dxa"/>
          </w:tblCellMar>
        </w:tblPrEx>
        <w:trPr>
          <w:gridAfter w:val="1"/>
          <w:wAfter w:w="15"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11</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25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cs="宋体"/>
                <w:kern w:val="0"/>
                <w:sz w:val="20"/>
                <w:szCs w:val="20"/>
                <w:lang w:bidi="ar"/>
              </w:rPr>
              <w:t>十一、农林水支出</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28</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cs="宋体"/>
                <w:sz w:val="20"/>
                <w:szCs w:val="20"/>
              </w:rPr>
              <w:t>0.18</w:t>
            </w:r>
            <w:r>
              <w:rPr>
                <w:rFonts w:hint="eastAsia" w:ascii="宋体" w:hAnsi="宋体" w:eastAsia="宋体" w:cs="宋体"/>
                <w:i w:val="0"/>
                <w:color w:val="auto"/>
                <w:kern w:val="0"/>
                <w:sz w:val="20"/>
                <w:szCs w:val="20"/>
                <w:u w:val="none"/>
                <w:lang w:val="en-US" w:eastAsia="zh-CN" w:bidi="ar"/>
              </w:rPr>
              <w:t>　</w:t>
            </w:r>
          </w:p>
        </w:tc>
      </w:tr>
      <w:tr>
        <w:tblPrEx>
          <w:shd w:val="clear" w:color="auto" w:fill="auto"/>
          <w:tblCellMar>
            <w:top w:w="0" w:type="dxa"/>
            <w:left w:w="0" w:type="dxa"/>
            <w:bottom w:w="0" w:type="dxa"/>
            <w:right w:w="0" w:type="dxa"/>
          </w:tblCellMar>
        </w:tblPrEx>
        <w:trPr>
          <w:gridAfter w:val="1"/>
          <w:wAfter w:w="15"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25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cs="宋体"/>
                <w:kern w:val="0"/>
                <w:sz w:val="20"/>
                <w:szCs w:val="20"/>
                <w:lang w:bidi="ar"/>
              </w:rPr>
              <w:t>十</w:t>
            </w:r>
            <w:r>
              <w:rPr>
                <w:rFonts w:hint="eastAsia" w:ascii="宋体" w:hAnsi="宋体" w:cs="宋体"/>
                <w:kern w:val="0"/>
                <w:sz w:val="20"/>
                <w:szCs w:val="20"/>
                <w:lang w:val="en-US" w:eastAsia="zh-CN" w:bidi="ar"/>
              </w:rPr>
              <w:t>二</w:t>
            </w:r>
            <w:r>
              <w:rPr>
                <w:rFonts w:hint="eastAsia" w:ascii="宋体" w:hAnsi="宋体" w:cs="宋体"/>
                <w:kern w:val="0"/>
                <w:sz w:val="20"/>
                <w:szCs w:val="20"/>
                <w:lang w:bidi="ar"/>
              </w:rPr>
              <w:t>、住房保障支出</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29</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cs="宋体"/>
                <w:sz w:val="20"/>
                <w:szCs w:val="20"/>
              </w:rPr>
              <w:t>21.02</w:t>
            </w:r>
            <w:r>
              <w:rPr>
                <w:rFonts w:hint="eastAsia" w:ascii="宋体" w:hAnsi="宋体" w:eastAsia="宋体" w:cs="宋体"/>
                <w:i w:val="0"/>
                <w:color w:val="auto"/>
                <w:kern w:val="0"/>
                <w:sz w:val="20"/>
                <w:szCs w:val="20"/>
                <w:u w:val="none"/>
                <w:lang w:val="en-US" w:eastAsia="zh-CN" w:bidi="ar"/>
              </w:rPr>
              <w:t>　</w:t>
            </w:r>
          </w:p>
        </w:tc>
      </w:tr>
      <w:tr>
        <w:tblPrEx>
          <w:shd w:val="clear" w:color="auto" w:fill="auto"/>
          <w:tblCellMar>
            <w:top w:w="0" w:type="dxa"/>
            <w:left w:w="0" w:type="dxa"/>
            <w:bottom w:w="0" w:type="dxa"/>
            <w:right w:w="0" w:type="dxa"/>
          </w:tblCellMar>
        </w:tblPrEx>
        <w:trPr>
          <w:gridAfter w:val="1"/>
          <w:wAfter w:w="15"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本年收入合计</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13</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8235.33　</w:t>
            </w:r>
          </w:p>
        </w:tc>
        <w:tc>
          <w:tcPr>
            <w:tcW w:w="25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本年支出合计</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30</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8235.33　</w:t>
            </w:r>
          </w:p>
        </w:tc>
      </w:tr>
      <w:tr>
        <w:tblPrEx>
          <w:shd w:val="clear" w:color="auto" w:fill="auto"/>
          <w:tblCellMar>
            <w:top w:w="0" w:type="dxa"/>
            <w:left w:w="0" w:type="dxa"/>
            <w:bottom w:w="0" w:type="dxa"/>
            <w:right w:w="0" w:type="dxa"/>
          </w:tblCellMar>
        </w:tblPrEx>
        <w:trPr>
          <w:gridAfter w:val="1"/>
          <w:wAfter w:w="15"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用事业基金弥补收支差额</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14</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25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结余分配</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31</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r>
      <w:tr>
        <w:tblPrEx>
          <w:shd w:val="clear" w:color="auto" w:fill="auto"/>
          <w:tblCellMar>
            <w:top w:w="0" w:type="dxa"/>
            <w:left w:w="0" w:type="dxa"/>
            <w:bottom w:w="0" w:type="dxa"/>
            <w:right w:w="0" w:type="dxa"/>
          </w:tblCellMar>
        </w:tblPrEx>
        <w:trPr>
          <w:gridAfter w:val="1"/>
          <w:wAfter w:w="15"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年初结转和结余</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25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年末结转和结余</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32</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r>
      <w:tr>
        <w:tblPrEx>
          <w:tblCellMar>
            <w:top w:w="0" w:type="dxa"/>
            <w:left w:w="0" w:type="dxa"/>
            <w:bottom w:w="0" w:type="dxa"/>
            <w:right w:w="0" w:type="dxa"/>
          </w:tblCellMar>
        </w:tblPrEx>
        <w:trPr>
          <w:gridAfter w:val="1"/>
          <w:wAfter w:w="15"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16</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25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33</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r>
      <w:tr>
        <w:tblPrEx>
          <w:tblCellMar>
            <w:top w:w="0" w:type="dxa"/>
            <w:left w:w="0" w:type="dxa"/>
            <w:bottom w:w="0" w:type="dxa"/>
            <w:right w:w="0" w:type="dxa"/>
          </w:tblCellMar>
        </w:tblPrEx>
        <w:trPr>
          <w:gridAfter w:val="1"/>
          <w:wAfter w:w="15"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总计</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17</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8235.33　</w:t>
            </w:r>
          </w:p>
        </w:tc>
        <w:tc>
          <w:tcPr>
            <w:tcW w:w="25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总计</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34</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8235.33　</w:t>
            </w:r>
          </w:p>
        </w:tc>
      </w:tr>
      <w:tr>
        <w:tblPrEx>
          <w:tblCellMar>
            <w:top w:w="0" w:type="dxa"/>
            <w:left w:w="0" w:type="dxa"/>
            <w:bottom w:w="0" w:type="dxa"/>
            <w:right w:w="0" w:type="dxa"/>
          </w:tblCellMar>
        </w:tblPrEx>
        <w:trPr>
          <w:trHeight w:val="300" w:hRule="atLeast"/>
        </w:trPr>
        <w:tc>
          <w:tcPr>
            <w:tcW w:w="13459"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注：本表反映部门本年度的总收支和年末结转结余情况。本表金额转换为万元时，因四舍五入可能存在尾差。</w:t>
            </w:r>
          </w:p>
        </w:tc>
      </w:tr>
    </w:tbl>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13845" w:type="dxa"/>
        <w:tblInd w:w="0" w:type="dxa"/>
        <w:tblLayout w:type="fixed"/>
        <w:tblCellMar>
          <w:top w:w="0" w:type="dxa"/>
          <w:left w:w="0" w:type="dxa"/>
          <w:bottom w:w="0" w:type="dxa"/>
          <w:right w:w="0" w:type="dxa"/>
        </w:tblCellMar>
      </w:tblPr>
      <w:tblGrid>
        <w:gridCol w:w="846"/>
        <w:gridCol w:w="240"/>
        <w:gridCol w:w="1271"/>
        <w:gridCol w:w="1225"/>
        <w:gridCol w:w="328"/>
        <w:gridCol w:w="1037"/>
        <w:gridCol w:w="516"/>
        <w:gridCol w:w="744"/>
        <w:gridCol w:w="809"/>
        <w:gridCol w:w="616"/>
        <w:gridCol w:w="937"/>
        <w:gridCol w:w="352"/>
        <w:gridCol w:w="1201"/>
        <w:gridCol w:w="440"/>
        <w:gridCol w:w="1113"/>
        <w:gridCol w:w="528"/>
        <w:gridCol w:w="1642"/>
      </w:tblGrid>
      <w:tr>
        <w:tblPrEx>
          <w:tblCellMar>
            <w:top w:w="0" w:type="dxa"/>
            <w:left w:w="0" w:type="dxa"/>
            <w:bottom w:w="0" w:type="dxa"/>
            <w:right w:w="0" w:type="dxa"/>
          </w:tblCellMar>
        </w:tblPrEx>
        <w:trPr>
          <w:trHeight w:val="435" w:hRule="atLeast"/>
        </w:trPr>
        <w:tc>
          <w:tcPr>
            <w:tcW w:w="13845" w:type="dxa"/>
            <w:gridSpan w:val="17"/>
            <w:tcBorders>
              <w:top w:val="nil"/>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收入决算表</w:t>
            </w:r>
          </w:p>
        </w:tc>
      </w:tr>
      <w:tr>
        <w:tblPrEx>
          <w:tblCellMar>
            <w:top w:w="0" w:type="dxa"/>
            <w:left w:w="0" w:type="dxa"/>
            <w:bottom w:w="0" w:type="dxa"/>
            <w:right w:w="0" w:type="dxa"/>
          </w:tblCellMar>
        </w:tblPrEx>
        <w:trPr>
          <w:trHeight w:val="285" w:hRule="atLeast"/>
        </w:trPr>
        <w:tc>
          <w:tcPr>
            <w:tcW w:w="846"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24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71"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2170"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公开02表</w:t>
            </w:r>
          </w:p>
        </w:tc>
      </w:tr>
      <w:tr>
        <w:tblPrEx>
          <w:tblCellMar>
            <w:top w:w="0" w:type="dxa"/>
            <w:left w:w="0" w:type="dxa"/>
            <w:bottom w:w="0" w:type="dxa"/>
            <w:right w:w="0" w:type="dxa"/>
          </w:tblCellMar>
        </w:tblPrEx>
        <w:trPr>
          <w:trHeight w:val="300" w:hRule="atLeast"/>
        </w:trPr>
        <w:tc>
          <w:tcPr>
            <w:tcW w:w="3910" w:type="dxa"/>
            <w:gridSpan w:val="5"/>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r>
              <w:rPr>
                <w:rFonts w:hint="eastAsia" w:ascii="宋体" w:hAnsi="宋体" w:cs="宋体"/>
                <w:color w:val="000000"/>
                <w:kern w:val="0"/>
                <w:sz w:val="20"/>
                <w:szCs w:val="20"/>
                <w:lang w:bidi="ar"/>
              </w:rPr>
              <w:t>部门：</w:t>
            </w:r>
            <w:r>
              <w:rPr>
                <w:rFonts w:hint="eastAsia" w:ascii="宋体" w:hAnsi="宋体" w:cs="宋体"/>
                <w:kern w:val="0"/>
                <w:sz w:val="20"/>
                <w:szCs w:val="20"/>
                <w:lang w:bidi="ar"/>
              </w:rPr>
              <w:t>义马市新义街街道办事处</w:t>
            </w:r>
          </w:p>
        </w:tc>
        <w:tc>
          <w:tcPr>
            <w:tcW w:w="1553"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2170"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50" w:hRule="atLeast"/>
        </w:trPr>
        <w:tc>
          <w:tcPr>
            <w:tcW w:w="3582" w:type="dxa"/>
            <w:gridSpan w:val="4"/>
            <w:tcBorders>
              <w:top w:val="single" w:color="000000" w:sz="8"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1365"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本年收入合计</w:t>
            </w:r>
          </w:p>
        </w:tc>
        <w:tc>
          <w:tcPr>
            <w:tcW w:w="1260"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财政拨款收入</w:t>
            </w:r>
          </w:p>
        </w:tc>
        <w:tc>
          <w:tcPr>
            <w:tcW w:w="1425"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上级补助收入</w:t>
            </w:r>
          </w:p>
        </w:tc>
        <w:tc>
          <w:tcPr>
            <w:tcW w:w="1289"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事业收入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经营收入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附属单位上缴收入</w:t>
            </w:r>
          </w:p>
        </w:tc>
        <w:tc>
          <w:tcPr>
            <w:tcW w:w="1642" w:type="dxa"/>
            <w:vMerge w:val="restart"/>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其他收入</w:t>
            </w:r>
          </w:p>
        </w:tc>
      </w:tr>
      <w:tr>
        <w:tblPrEx>
          <w:tblCellMar>
            <w:top w:w="0" w:type="dxa"/>
            <w:left w:w="0" w:type="dxa"/>
            <w:bottom w:w="0" w:type="dxa"/>
            <w:right w:w="0" w:type="dxa"/>
          </w:tblCellMar>
        </w:tblPrEx>
        <w:trPr>
          <w:trHeight w:val="450" w:hRule="atLeast"/>
        </w:trPr>
        <w:tc>
          <w:tcPr>
            <w:tcW w:w="1086" w:type="dxa"/>
            <w:gridSpan w:val="2"/>
            <w:vMerge w:val="restart"/>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249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365"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60"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425"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89"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642"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vMerge w:val="continue"/>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249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365"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60"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425"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89"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642"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3582" w:type="dxa"/>
            <w:gridSpan w:val="4"/>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28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642" w:type="dxa"/>
            <w:tcBorders>
              <w:top w:val="single" w:color="000000" w:sz="4"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r>
      <w:tr>
        <w:tblPrEx>
          <w:tblCellMar>
            <w:top w:w="0" w:type="dxa"/>
            <w:left w:w="0" w:type="dxa"/>
            <w:bottom w:w="0" w:type="dxa"/>
            <w:right w:w="0" w:type="dxa"/>
          </w:tblCellMar>
        </w:tblPrEx>
        <w:trPr>
          <w:trHeight w:val="450" w:hRule="atLeast"/>
        </w:trPr>
        <w:tc>
          <w:tcPr>
            <w:tcW w:w="3582" w:type="dxa"/>
            <w:gridSpan w:val="4"/>
            <w:tcBorders>
              <w:top w:val="nil"/>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3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8235.33</w:t>
            </w:r>
          </w:p>
        </w:tc>
        <w:tc>
          <w:tcPr>
            <w:tcW w:w="12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8235.33</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8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eastAsia" w:ascii="宋体" w:hAnsi="宋体" w:cs="宋体"/>
                <w:color w:val="000000"/>
                <w:sz w:val="20"/>
                <w:szCs w:val="20"/>
              </w:rPr>
              <w:t>201</w:t>
            </w:r>
          </w:p>
        </w:tc>
        <w:tc>
          <w:tcPr>
            <w:tcW w:w="249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eastAsia" w:ascii="宋体" w:hAnsi="宋体" w:cs="宋体"/>
                <w:color w:val="000000"/>
                <w:sz w:val="20"/>
                <w:szCs w:val="20"/>
              </w:rPr>
              <w:t>一般公共服务支出</w:t>
            </w:r>
          </w:p>
        </w:tc>
        <w:tc>
          <w:tcPr>
            <w:tcW w:w="13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8169.97</w:t>
            </w:r>
          </w:p>
        </w:tc>
        <w:tc>
          <w:tcPr>
            <w:tcW w:w="12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8169.97</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8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eastAsia" w:ascii="宋体" w:hAnsi="宋体" w:cs="宋体"/>
                <w:color w:val="000000"/>
                <w:sz w:val="20"/>
                <w:szCs w:val="20"/>
              </w:rPr>
              <w:t>20103</w:t>
            </w:r>
          </w:p>
        </w:tc>
        <w:tc>
          <w:tcPr>
            <w:tcW w:w="249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eastAsia" w:ascii="宋体" w:hAnsi="宋体" w:cs="宋体"/>
                <w:color w:val="000000"/>
                <w:sz w:val="20"/>
                <w:szCs w:val="20"/>
              </w:rPr>
              <w:t>政府办公厅（室）及相关机构事务</w:t>
            </w:r>
          </w:p>
        </w:tc>
        <w:tc>
          <w:tcPr>
            <w:tcW w:w="13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华文中宋" w:hAnsi="华文中宋" w:eastAsia="华文中宋" w:cs="华文中宋"/>
                <w:color w:val="000000"/>
                <w:sz w:val="20"/>
                <w:szCs w:val="20"/>
              </w:rPr>
            </w:pPr>
            <w:r>
              <w:rPr>
                <w:rFonts w:hint="eastAsia" w:ascii="华文中宋" w:hAnsi="华文中宋" w:eastAsia="华文中宋" w:cs="华文中宋"/>
                <w:color w:val="000000"/>
                <w:sz w:val="20"/>
                <w:szCs w:val="20"/>
              </w:rPr>
              <w:t>8088.74</w:t>
            </w:r>
          </w:p>
        </w:tc>
        <w:tc>
          <w:tcPr>
            <w:tcW w:w="12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8088.74</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8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eastAsia" w:ascii="宋体" w:hAnsi="宋体" w:cs="宋体"/>
                <w:color w:val="000000"/>
                <w:sz w:val="20"/>
                <w:szCs w:val="20"/>
              </w:rPr>
              <w:t>2010301</w:t>
            </w:r>
          </w:p>
        </w:tc>
        <w:tc>
          <w:tcPr>
            <w:tcW w:w="249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eastAsia" w:ascii="宋体" w:hAnsi="宋体" w:cs="宋体"/>
                <w:color w:val="000000"/>
                <w:sz w:val="20"/>
                <w:szCs w:val="20"/>
              </w:rPr>
              <w:t>行政运行</w:t>
            </w:r>
          </w:p>
        </w:tc>
        <w:tc>
          <w:tcPr>
            <w:tcW w:w="13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205.88</w:t>
            </w:r>
          </w:p>
        </w:tc>
        <w:tc>
          <w:tcPr>
            <w:tcW w:w="12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205.88</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8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eastAsia" w:ascii="宋体" w:hAnsi="宋体" w:cs="宋体"/>
                <w:color w:val="000000"/>
                <w:sz w:val="20"/>
                <w:szCs w:val="20"/>
              </w:rPr>
              <w:t>2010399</w:t>
            </w:r>
          </w:p>
        </w:tc>
        <w:tc>
          <w:tcPr>
            <w:tcW w:w="249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eastAsia" w:ascii="宋体" w:hAnsi="宋体" w:cs="宋体"/>
                <w:color w:val="000000"/>
                <w:sz w:val="20"/>
                <w:szCs w:val="20"/>
              </w:rPr>
              <w:t>其他政府办公厅（室）及相关机构事务支出</w:t>
            </w:r>
          </w:p>
        </w:tc>
        <w:tc>
          <w:tcPr>
            <w:tcW w:w="13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7882.86</w:t>
            </w:r>
          </w:p>
        </w:tc>
        <w:tc>
          <w:tcPr>
            <w:tcW w:w="12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7882.86</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8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eastAsia" w:ascii="宋体" w:hAnsi="宋体" w:cs="宋体"/>
                <w:color w:val="000000"/>
                <w:sz w:val="20"/>
                <w:szCs w:val="20"/>
              </w:rPr>
              <w:t>20199</w:t>
            </w:r>
          </w:p>
        </w:tc>
        <w:tc>
          <w:tcPr>
            <w:tcW w:w="2496" w:type="dxa"/>
            <w:gridSpan w:val="2"/>
            <w:tcBorders>
              <w:top w:val="single" w:color="000000" w:sz="4"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eastAsia" w:ascii="宋体" w:hAnsi="宋体" w:cs="宋体"/>
                <w:color w:val="000000"/>
                <w:sz w:val="20"/>
                <w:szCs w:val="20"/>
              </w:rPr>
              <w:t>其他一般公共服务支出</w:t>
            </w:r>
          </w:p>
        </w:tc>
        <w:tc>
          <w:tcPr>
            <w:tcW w:w="1365"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81.23</w:t>
            </w:r>
          </w:p>
        </w:tc>
        <w:tc>
          <w:tcPr>
            <w:tcW w:w="1260"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81.23</w:t>
            </w:r>
          </w:p>
        </w:tc>
        <w:tc>
          <w:tcPr>
            <w:tcW w:w="1425"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89"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eastAsia" w:ascii="宋体" w:hAnsi="宋体" w:cs="宋体"/>
                <w:color w:val="000000"/>
                <w:sz w:val="20"/>
                <w:szCs w:val="20"/>
              </w:rPr>
              <w:t>2019999</w:t>
            </w:r>
          </w:p>
        </w:tc>
        <w:tc>
          <w:tcPr>
            <w:tcW w:w="2496" w:type="dxa"/>
            <w:gridSpan w:val="2"/>
            <w:tcBorders>
              <w:top w:val="single" w:color="000000" w:sz="4"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eastAsia" w:ascii="宋体" w:hAnsi="宋体" w:cs="宋体"/>
                <w:color w:val="000000"/>
                <w:sz w:val="20"/>
                <w:szCs w:val="20"/>
              </w:rPr>
              <w:t>其他一般公共服务支出</w:t>
            </w:r>
          </w:p>
        </w:tc>
        <w:tc>
          <w:tcPr>
            <w:tcW w:w="1365"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81.23</w:t>
            </w:r>
          </w:p>
        </w:tc>
        <w:tc>
          <w:tcPr>
            <w:tcW w:w="1260"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81.23</w:t>
            </w:r>
          </w:p>
        </w:tc>
        <w:tc>
          <w:tcPr>
            <w:tcW w:w="1425"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89"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eastAsia" w:ascii="宋体" w:hAnsi="宋体" w:cs="宋体"/>
                <w:color w:val="000000"/>
                <w:sz w:val="20"/>
                <w:szCs w:val="20"/>
              </w:rPr>
              <w:t>207</w:t>
            </w:r>
          </w:p>
        </w:tc>
        <w:tc>
          <w:tcPr>
            <w:tcW w:w="2496" w:type="dxa"/>
            <w:gridSpan w:val="2"/>
            <w:tcBorders>
              <w:top w:val="single" w:color="000000" w:sz="4"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eastAsia" w:ascii="宋体" w:hAnsi="宋体" w:cs="宋体"/>
                <w:color w:val="000000"/>
                <w:sz w:val="20"/>
                <w:szCs w:val="20"/>
              </w:rPr>
              <w:t>文化旅游体育与传媒支出</w:t>
            </w:r>
          </w:p>
        </w:tc>
        <w:tc>
          <w:tcPr>
            <w:tcW w:w="1365"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firstLine="320"/>
              <w:jc w:val="right"/>
              <w:textAlignment w:val="center"/>
              <w:rPr>
                <w:rFonts w:hint="eastAsia" w:ascii="宋体" w:hAnsi="宋体" w:cs="宋体"/>
                <w:color w:val="000000"/>
                <w:sz w:val="20"/>
                <w:szCs w:val="20"/>
              </w:rPr>
            </w:pPr>
          </w:p>
        </w:tc>
        <w:tc>
          <w:tcPr>
            <w:tcW w:w="1260"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firstLine="320"/>
              <w:jc w:val="right"/>
              <w:textAlignment w:val="center"/>
              <w:rPr>
                <w:rFonts w:hint="eastAsia" w:ascii="宋体" w:hAnsi="宋体" w:cs="宋体"/>
                <w:color w:val="000000"/>
                <w:sz w:val="20"/>
                <w:szCs w:val="20"/>
              </w:rPr>
            </w:pPr>
          </w:p>
        </w:tc>
        <w:tc>
          <w:tcPr>
            <w:tcW w:w="1425"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89"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eastAsia" w:ascii="宋体" w:hAnsi="宋体" w:cs="宋体"/>
                <w:color w:val="000000"/>
                <w:sz w:val="20"/>
                <w:szCs w:val="20"/>
              </w:rPr>
              <w:t>20701</w:t>
            </w:r>
          </w:p>
        </w:tc>
        <w:tc>
          <w:tcPr>
            <w:tcW w:w="2496" w:type="dxa"/>
            <w:gridSpan w:val="2"/>
            <w:tcBorders>
              <w:top w:val="single" w:color="000000" w:sz="4"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eastAsia" w:ascii="宋体" w:hAnsi="宋体" w:cs="宋体"/>
                <w:color w:val="000000"/>
                <w:sz w:val="20"/>
                <w:szCs w:val="20"/>
              </w:rPr>
              <w:t>文化和旅游</w:t>
            </w:r>
          </w:p>
        </w:tc>
        <w:tc>
          <w:tcPr>
            <w:tcW w:w="1365"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firstLine="320"/>
              <w:jc w:val="right"/>
              <w:textAlignment w:val="center"/>
              <w:rPr>
                <w:rFonts w:hint="eastAsia" w:ascii="宋体" w:hAnsi="宋体" w:cs="宋体"/>
                <w:color w:val="000000"/>
                <w:sz w:val="20"/>
                <w:szCs w:val="20"/>
              </w:rPr>
            </w:pPr>
          </w:p>
        </w:tc>
        <w:tc>
          <w:tcPr>
            <w:tcW w:w="1260"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firstLine="320"/>
              <w:jc w:val="right"/>
              <w:textAlignment w:val="center"/>
              <w:rPr>
                <w:rFonts w:hint="eastAsia" w:ascii="宋体" w:hAnsi="宋体" w:cs="宋体"/>
                <w:color w:val="000000"/>
                <w:sz w:val="20"/>
                <w:szCs w:val="20"/>
              </w:rPr>
            </w:pPr>
          </w:p>
        </w:tc>
        <w:tc>
          <w:tcPr>
            <w:tcW w:w="1425"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89"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eastAsia" w:ascii="宋体" w:hAnsi="宋体" w:cs="宋体"/>
                <w:color w:val="000000"/>
                <w:sz w:val="20"/>
                <w:szCs w:val="20"/>
              </w:rPr>
              <w:t>2070199</w:t>
            </w:r>
          </w:p>
        </w:tc>
        <w:tc>
          <w:tcPr>
            <w:tcW w:w="2496" w:type="dxa"/>
            <w:gridSpan w:val="2"/>
            <w:tcBorders>
              <w:top w:val="single" w:color="000000" w:sz="4"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eastAsia" w:ascii="宋体" w:hAnsi="宋体" w:cs="宋体"/>
                <w:color w:val="000000"/>
                <w:sz w:val="20"/>
                <w:szCs w:val="20"/>
              </w:rPr>
              <w:t>其他文化和旅游支出</w:t>
            </w:r>
          </w:p>
        </w:tc>
        <w:tc>
          <w:tcPr>
            <w:tcW w:w="1365"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firstLine="320"/>
              <w:jc w:val="right"/>
              <w:textAlignment w:val="center"/>
              <w:rPr>
                <w:rFonts w:hint="eastAsia" w:ascii="宋体" w:hAnsi="宋体" w:cs="宋体"/>
                <w:color w:val="000000"/>
                <w:sz w:val="20"/>
                <w:szCs w:val="20"/>
              </w:rPr>
            </w:pPr>
          </w:p>
        </w:tc>
        <w:tc>
          <w:tcPr>
            <w:tcW w:w="1260"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firstLine="320"/>
              <w:jc w:val="right"/>
              <w:textAlignment w:val="center"/>
              <w:rPr>
                <w:rFonts w:hint="eastAsia" w:ascii="宋体" w:hAnsi="宋体" w:cs="宋体"/>
                <w:color w:val="000000"/>
                <w:sz w:val="20"/>
                <w:szCs w:val="20"/>
              </w:rPr>
            </w:pPr>
          </w:p>
        </w:tc>
        <w:tc>
          <w:tcPr>
            <w:tcW w:w="1425"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89"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eastAsia" w:ascii="宋体" w:hAnsi="宋体" w:cs="宋体"/>
                <w:color w:val="000000"/>
                <w:sz w:val="20"/>
                <w:szCs w:val="20"/>
              </w:rPr>
              <w:t>208</w:t>
            </w:r>
          </w:p>
        </w:tc>
        <w:tc>
          <w:tcPr>
            <w:tcW w:w="2496" w:type="dxa"/>
            <w:gridSpan w:val="2"/>
            <w:tcBorders>
              <w:top w:val="single" w:color="000000" w:sz="4"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eastAsia" w:ascii="宋体" w:hAnsi="宋体" w:cs="宋体"/>
                <w:color w:val="000000"/>
                <w:sz w:val="20"/>
                <w:szCs w:val="20"/>
              </w:rPr>
              <w:t>社会保障和就业支出</w:t>
            </w:r>
          </w:p>
        </w:tc>
        <w:tc>
          <w:tcPr>
            <w:tcW w:w="1365"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firstLine="320"/>
              <w:jc w:val="right"/>
              <w:textAlignment w:val="center"/>
              <w:rPr>
                <w:rFonts w:hint="default" w:ascii="宋体" w:hAnsi="宋体" w:cs="宋体"/>
                <w:color w:val="000000"/>
                <w:sz w:val="20"/>
                <w:szCs w:val="20"/>
              </w:rPr>
            </w:pPr>
            <w:r>
              <w:rPr>
                <w:rFonts w:hint="eastAsia" w:ascii="宋体" w:hAnsi="宋体" w:cs="宋体"/>
                <w:color w:val="000000"/>
                <w:sz w:val="20"/>
                <w:szCs w:val="20"/>
              </w:rPr>
              <w:t>32.48</w:t>
            </w:r>
          </w:p>
        </w:tc>
        <w:tc>
          <w:tcPr>
            <w:tcW w:w="1260"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firstLine="320"/>
              <w:jc w:val="right"/>
              <w:textAlignment w:val="center"/>
              <w:rPr>
                <w:rFonts w:hint="default" w:ascii="宋体" w:hAnsi="宋体" w:cs="宋体"/>
                <w:color w:val="000000"/>
                <w:sz w:val="20"/>
                <w:szCs w:val="20"/>
              </w:rPr>
            </w:pPr>
            <w:r>
              <w:rPr>
                <w:rFonts w:hint="eastAsia" w:ascii="宋体" w:hAnsi="宋体" w:cs="宋体"/>
                <w:color w:val="000000"/>
                <w:sz w:val="20"/>
                <w:szCs w:val="20"/>
              </w:rPr>
              <w:t>32.48</w:t>
            </w:r>
          </w:p>
        </w:tc>
        <w:tc>
          <w:tcPr>
            <w:tcW w:w="1425"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89"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eastAsia" w:ascii="宋体" w:hAnsi="宋体" w:cs="宋体"/>
                <w:color w:val="000000"/>
                <w:sz w:val="20"/>
                <w:szCs w:val="20"/>
              </w:rPr>
              <w:t>20805</w:t>
            </w:r>
          </w:p>
        </w:tc>
        <w:tc>
          <w:tcPr>
            <w:tcW w:w="2496" w:type="dxa"/>
            <w:gridSpan w:val="2"/>
            <w:tcBorders>
              <w:top w:val="single" w:color="000000" w:sz="4"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eastAsia" w:ascii="宋体" w:hAnsi="宋体" w:cs="宋体"/>
                <w:color w:val="000000"/>
                <w:sz w:val="20"/>
                <w:szCs w:val="20"/>
              </w:rPr>
              <w:t>行政事业单位离退休</w:t>
            </w:r>
          </w:p>
        </w:tc>
        <w:tc>
          <w:tcPr>
            <w:tcW w:w="1365"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firstLine="320"/>
              <w:jc w:val="right"/>
              <w:textAlignment w:val="center"/>
              <w:rPr>
                <w:rFonts w:hint="default" w:ascii="宋体" w:hAnsi="宋体" w:cs="宋体"/>
                <w:color w:val="000000"/>
                <w:sz w:val="20"/>
                <w:szCs w:val="20"/>
              </w:rPr>
            </w:pPr>
            <w:r>
              <w:rPr>
                <w:rFonts w:hint="eastAsia" w:ascii="宋体" w:hAnsi="宋体" w:cs="宋体"/>
                <w:color w:val="000000"/>
                <w:sz w:val="20"/>
                <w:szCs w:val="20"/>
              </w:rPr>
              <w:t>32.48</w:t>
            </w:r>
          </w:p>
        </w:tc>
        <w:tc>
          <w:tcPr>
            <w:tcW w:w="1260"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firstLine="320"/>
              <w:jc w:val="right"/>
              <w:textAlignment w:val="center"/>
              <w:rPr>
                <w:rFonts w:hint="default" w:ascii="宋体" w:hAnsi="宋体" w:cs="宋体"/>
                <w:color w:val="000000"/>
                <w:sz w:val="20"/>
                <w:szCs w:val="20"/>
              </w:rPr>
            </w:pPr>
            <w:r>
              <w:rPr>
                <w:rFonts w:hint="eastAsia" w:ascii="宋体" w:hAnsi="宋体" w:cs="宋体"/>
                <w:color w:val="000000"/>
                <w:sz w:val="20"/>
                <w:szCs w:val="20"/>
              </w:rPr>
              <w:t>32.48</w:t>
            </w:r>
          </w:p>
        </w:tc>
        <w:tc>
          <w:tcPr>
            <w:tcW w:w="1425"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89"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eastAsia" w:ascii="宋体" w:hAnsi="宋体" w:cs="宋体"/>
                <w:color w:val="000000"/>
                <w:sz w:val="20"/>
                <w:szCs w:val="20"/>
              </w:rPr>
              <w:t>2080501</w:t>
            </w:r>
          </w:p>
        </w:tc>
        <w:tc>
          <w:tcPr>
            <w:tcW w:w="2496" w:type="dxa"/>
            <w:gridSpan w:val="2"/>
            <w:tcBorders>
              <w:top w:val="single" w:color="000000" w:sz="4"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eastAsia" w:ascii="宋体" w:hAnsi="宋体" w:cs="宋体"/>
                <w:color w:val="000000"/>
                <w:sz w:val="20"/>
                <w:szCs w:val="20"/>
              </w:rPr>
              <w:t>归口管理的行政单位离退休</w:t>
            </w:r>
          </w:p>
        </w:tc>
        <w:tc>
          <w:tcPr>
            <w:tcW w:w="1365"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firstLine="320"/>
              <w:jc w:val="right"/>
              <w:textAlignment w:val="center"/>
              <w:rPr>
                <w:rFonts w:hint="default" w:ascii="宋体" w:hAnsi="宋体" w:cs="宋体"/>
                <w:color w:val="000000"/>
                <w:sz w:val="20"/>
                <w:szCs w:val="20"/>
              </w:rPr>
            </w:pPr>
            <w:r>
              <w:rPr>
                <w:rFonts w:hint="eastAsia" w:ascii="宋体" w:hAnsi="宋体" w:cs="宋体"/>
                <w:color w:val="000000"/>
                <w:sz w:val="20"/>
                <w:szCs w:val="20"/>
              </w:rPr>
              <w:t>6.55</w:t>
            </w:r>
          </w:p>
        </w:tc>
        <w:tc>
          <w:tcPr>
            <w:tcW w:w="1260"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firstLine="320"/>
              <w:jc w:val="right"/>
              <w:textAlignment w:val="center"/>
              <w:rPr>
                <w:rFonts w:hint="default" w:ascii="宋体" w:hAnsi="宋体" w:cs="宋体"/>
                <w:color w:val="000000"/>
                <w:sz w:val="20"/>
                <w:szCs w:val="20"/>
              </w:rPr>
            </w:pPr>
            <w:r>
              <w:rPr>
                <w:rFonts w:hint="eastAsia" w:ascii="宋体" w:hAnsi="宋体" w:cs="宋体"/>
                <w:color w:val="000000"/>
                <w:sz w:val="20"/>
                <w:szCs w:val="20"/>
              </w:rPr>
              <w:t>6.55</w:t>
            </w:r>
          </w:p>
        </w:tc>
        <w:tc>
          <w:tcPr>
            <w:tcW w:w="1425"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89"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eastAsia" w:ascii="宋体" w:hAnsi="宋体" w:cs="宋体"/>
                <w:color w:val="000000"/>
                <w:sz w:val="20"/>
                <w:szCs w:val="20"/>
              </w:rPr>
              <w:t>2080505</w:t>
            </w:r>
          </w:p>
        </w:tc>
        <w:tc>
          <w:tcPr>
            <w:tcW w:w="2496" w:type="dxa"/>
            <w:gridSpan w:val="2"/>
            <w:tcBorders>
              <w:top w:val="single" w:color="000000" w:sz="4"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eastAsia" w:ascii="宋体" w:hAnsi="宋体" w:cs="宋体"/>
                <w:color w:val="000000"/>
                <w:sz w:val="20"/>
                <w:szCs w:val="20"/>
              </w:rPr>
              <w:t>机关事业单位基本养老保险缴费支出</w:t>
            </w:r>
          </w:p>
        </w:tc>
        <w:tc>
          <w:tcPr>
            <w:tcW w:w="1365"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firstLine="320"/>
              <w:jc w:val="right"/>
              <w:textAlignment w:val="center"/>
              <w:rPr>
                <w:rFonts w:hint="default" w:ascii="宋体" w:hAnsi="宋体" w:cs="宋体"/>
                <w:color w:val="000000"/>
                <w:sz w:val="20"/>
                <w:szCs w:val="20"/>
              </w:rPr>
            </w:pPr>
            <w:r>
              <w:rPr>
                <w:rFonts w:hint="eastAsia" w:ascii="宋体" w:hAnsi="宋体" w:cs="宋体"/>
                <w:color w:val="000000"/>
                <w:sz w:val="20"/>
                <w:szCs w:val="20"/>
              </w:rPr>
              <w:t>25.93</w:t>
            </w:r>
          </w:p>
        </w:tc>
        <w:tc>
          <w:tcPr>
            <w:tcW w:w="1260"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firstLine="320"/>
              <w:jc w:val="right"/>
              <w:textAlignment w:val="center"/>
              <w:rPr>
                <w:rFonts w:hint="default" w:ascii="宋体" w:hAnsi="宋体" w:cs="宋体"/>
                <w:color w:val="000000"/>
                <w:sz w:val="20"/>
                <w:szCs w:val="20"/>
              </w:rPr>
            </w:pPr>
            <w:r>
              <w:rPr>
                <w:rFonts w:hint="eastAsia" w:ascii="宋体" w:hAnsi="宋体" w:cs="宋体"/>
                <w:color w:val="000000"/>
                <w:sz w:val="20"/>
                <w:szCs w:val="20"/>
              </w:rPr>
              <w:t>25.93</w:t>
            </w:r>
          </w:p>
        </w:tc>
        <w:tc>
          <w:tcPr>
            <w:tcW w:w="1425"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89"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eastAsia" w:ascii="宋体" w:hAnsi="宋体" w:cs="宋体"/>
                <w:color w:val="000000"/>
                <w:sz w:val="20"/>
                <w:szCs w:val="20"/>
              </w:rPr>
              <w:t>210</w:t>
            </w:r>
          </w:p>
        </w:tc>
        <w:tc>
          <w:tcPr>
            <w:tcW w:w="2496" w:type="dxa"/>
            <w:gridSpan w:val="2"/>
            <w:tcBorders>
              <w:top w:val="single" w:color="000000" w:sz="4"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eastAsia" w:ascii="宋体" w:hAnsi="宋体" w:cs="宋体"/>
                <w:color w:val="000000"/>
                <w:sz w:val="20"/>
                <w:szCs w:val="20"/>
              </w:rPr>
              <w:t>卫生健康支出</w:t>
            </w:r>
          </w:p>
        </w:tc>
        <w:tc>
          <w:tcPr>
            <w:tcW w:w="1365"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11.68</w:t>
            </w:r>
          </w:p>
        </w:tc>
        <w:tc>
          <w:tcPr>
            <w:tcW w:w="1260"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11.68</w:t>
            </w:r>
          </w:p>
        </w:tc>
        <w:tc>
          <w:tcPr>
            <w:tcW w:w="1425"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89"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eastAsia" w:ascii="宋体" w:hAnsi="宋体" w:cs="宋体"/>
                <w:color w:val="000000"/>
                <w:sz w:val="20"/>
                <w:szCs w:val="20"/>
              </w:rPr>
              <w:t>21011</w:t>
            </w:r>
          </w:p>
        </w:tc>
        <w:tc>
          <w:tcPr>
            <w:tcW w:w="2496" w:type="dxa"/>
            <w:gridSpan w:val="2"/>
            <w:tcBorders>
              <w:top w:val="single" w:color="000000" w:sz="4"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eastAsia" w:ascii="宋体" w:hAnsi="宋体" w:cs="宋体"/>
                <w:color w:val="000000"/>
                <w:sz w:val="20"/>
                <w:szCs w:val="20"/>
              </w:rPr>
              <w:t>行政事业单位医疗</w:t>
            </w:r>
          </w:p>
        </w:tc>
        <w:tc>
          <w:tcPr>
            <w:tcW w:w="1365"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firstLine="320"/>
              <w:jc w:val="right"/>
              <w:textAlignment w:val="center"/>
              <w:rPr>
                <w:rFonts w:hint="default" w:ascii="宋体" w:hAnsi="宋体" w:cs="宋体"/>
                <w:color w:val="000000"/>
                <w:sz w:val="20"/>
                <w:szCs w:val="20"/>
              </w:rPr>
            </w:pPr>
            <w:r>
              <w:rPr>
                <w:rFonts w:hint="eastAsia" w:ascii="宋体" w:hAnsi="宋体" w:cs="宋体"/>
                <w:color w:val="000000"/>
                <w:sz w:val="20"/>
                <w:szCs w:val="20"/>
              </w:rPr>
              <w:t>11.68</w:t>
            </w:r>
          </w:p>
        </w:tc>
        <w:tc>
          <w:tcPr>
            <w:tcW w:w="1260"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firstLine="320"/>
              <w:jc w:val="right"/>
              <w:textAlignment w:val="center"/>
              <w:rPr>
                <w:rFonts w:hint="default" w:ascii="宋体" w:hAnsi="宋体" w:cs="宋体"/>
                <w:color w:val="000000"/>
                <w:sz w:val="20"/>
                <w:szCs w:val="20"/>
              </w:rPr>
            </w:pPr>
            <w:r>
              <w:rPr>
                <w:rFonts w:hint="eastAsia" w:ascii="宋体" w:hAnsi="宋体" w:cs="宋体"/>
                <w:color w:val="000000"/>
                <w:sz w:val="20"/>
                <w:szCs w:val="20"/>
              </w:rPr>
              <w:t>11.68</w:t>
            </w:r>
          </w:p>
        </w:tc>
        <w:tc>
          <w:tcPr>
            <w:tcW w:w="1425"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89"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eastAsia" w:ascii="宋体" w:hAnsi="宋体" w:cs="宋体"/>
                <w:color w:val="000000"/>
                <w:sz w:val="20"/>
                <w:szCs w:val="20"/>
              </w:rPr>
              <w:t>2101101</w:t>
            </w:r>
          </w:p>
        </w:tc>
        <w:tc>
          <w:tcPr>
            <w:tcW w:w="2496" w:type="dxa"/>
            <w:gridSpan w:val="2"/>
            <w:tcBorders>
              <w:top w:val="single" w:color="000000" w:sz="4"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eastAsia" w:ascii="宋体" w:hAnsi="宋体" w:cs="宋体"/>
                <w:color w:val="000000"/>
                <w:sz w:val="20"/>
                <w:szCs w:val="20"/>
              </w:rPr>
              <w:t xml:space="preserve">行政单位医疗    </w:t>
            </w:r>
          </w:p>
        </w:tc>
        <w:tc>
          <w:tcPr>
            <w:tcW w:w="1365"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firstLine="320"/>
              <w:jc w:val="right"/>
              <w:textAlignment w:val="center"/>
              <w:rPr>
                <w:rFonts w:hint="default" w:ascii="宋体" w:hAnsi="宋体" w:cs="宋体"/>
                <w:color w:val="000000"/>
                <w:sz w:val="20"/>
                <w:szCs w:val="20"/>
              </w:rPr>
            </w:pPr>
            <w:r>
              <w:rPr>
                <w:rFonts w:hint="eastAsia" w:ascii="宋体" w:hAnsi="宋体" w:cs="宋体"/>
                <w:color w:val="000000"/>
                <w:sz w:val="20"/>
                <w:szCs w:val="20"/>
              </w:rPr>
              <w:t>11.68</w:t>
            </w:r>
          </w:p>
        </w:tc>
        <w:tc>
          <w:tcPr>
            <w:tcW w:w="1260"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firstLine="320"/>
              <w:jc w:val="right"/>
              <w:textAlignment w:val="center"/>
              <w:rPr>
                <w:rFonts w:hint="default" w:ascii="宋体" w:hAnsi="宋体" w:cs="宋体"/>
                <w:color w:val="000000"/>
                <w:sz w:val="20"/>
                <w:szCs w:val="20"/>
              </w:rPr>
            </w:pPr>
            <w:r>
              <w:rPr>
                <w:rFonts w:hint="eastAsia" w:ascii="宋体" w:hAnsi="宋体" w:cs="宋体"/>
                <w:color w:val="000000"/>
                <w:sz w:val="20"/>
                <w:szCs w:val="20"/>
              </w:rPr>
              <w:t>11.68</w:t>
            </w:r>
          </w:p>
        </w:tc>
        <w:tc>
          <w:tcPr>
            <w:tcW w:w="1425"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89"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default" w:ascii="宋体" w:hAnsi="宋体" w:cs="宋体"/>
                <w:color w:val="000000"/>
                <w:sz w:val="20"/>
                <w:szCs w:val="20"/>
              </w:rPr>
            </w:pPr>
            <w:r>
              <w:rPr>
                <w:rFonts w:hint="eastAsia" w:ascii="宋体" w:hAnsi="宋体" w:cs="宋体"/>
                <w:color w:val="000000"/>
                <w:sz w:val="20"/>
                <w:szCs w:val="20"/>
              </w:rPr>
              <w:t>213</w:t>
            </w:r>
          </w:p>
        </w:tc>
        <w:tc>
          <w:tcPr>
            <w:tcW w:w="2496" w:type="dxa"/>
            <w:gridSpan w:val="2"/>
            <w:tcBorders>
              <w:top w:val="single" w:color="000000" w:sz="4"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default" w:ascii="宋体" w:hAnsi="宋体" w:cs="宋体"/>
                <w:color w:val="000000"/>
                <w:sz w:val="20"/>
                <w:szCs w:val="20"/>
              </w:rPr>
            </w:pPr>
            <w:r>
              <w:rPr>
                <w:rFonts w:hint="eastAsia" w:ascii="宋体" w:hAnsi="宋体" w:cs="宋体"/>
                <w:color w:val="000000"/>
                <w:sz w:val="20"/>
                <w:szCs w:val="20"/>
              </w:rPr>
              <w:t>农林水支出</w:t>
            </w:r>
          </w:p>
        </w:tc>
        <w:tc>
          <w:tcPr>
            <w:tcW w:w="1365"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0.18</w:t>
            </w:r>
          </w:p>
        </w:tc>
        <w:tc>
          <w:tcPr>
            <w:tcW w:w="1260"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eastAsia" w:ascii="宋体" w:hAnsi="宋体" w:cs="宋体"/>
                <w:color w:val="000000"/>
                <w:sz w:val="20"/>
                <w:szCs w:val="20"/>
              </w:rPr>
            </w:pPr>
            <w:r>
              <w:rPr>
                <w:rFonts w:hint="eastAsia" w:ascii="宋体" w:hAnsi="宋体" w:cs="宋体"/>
                <w:color w:val="000000"/>
                <w:sz w:val="20"/>
                <w:szCs w:val="20"/>
              </w:rPr>
              <w:t>0.18</w:t>
            </w:r>
          </w:p>
        </w:tc>
        <w:tc>
          <w:tcPr>
            <w:tcW w:w="1425"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89"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default" w:ascii="宋体" w:hAnsi="宋体" w:cs="宋体"/>
                <w:color w:val="000000"/>
                <w:sz w:val="20"/>
                <w:szCs w:val="20"/>
              </w:rPr>
            </w:pPr>
            <w:r>
              <w:rPr>
                <w:rFonts w:hint="eastAsia" w:ascii="宋体" w:hAnsi="宋体" w:cs="宋体"/>
                <w:color w:val="000000"/>
                <w:sz w:val="20"/>
                <w:szCs w:val="20"/>
              </w:rPr>
              <w:t>21307</w:t>
            </w:r>
          </w:p>
        </w:tc>
        <w:tc>
          <w:tcPr>
            <w:tcW w:w="2496" w:type="dxa"/>
            <w:gridSpan w:val="2"/>
            <w:tcBorders>
              <w:top w:val="single" w:color="000000" w:sz="4"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default" w:ascii="宋体" w:hAnsi="宋体" w:cs="宋体"/>
                <w:color w:val="000000"/>
                <w:sz w:val="20"/>
                <w:szCs w:val="20"/>
              </w:rPr>
            </w:pPr>
            <w:r>
              <w:rPr>
                <w:rFonts w:hint="eastAsia" w:ascii="宋体" w:hAnsi="宋体" w:cs="宋体"/>
                <w:color w:val="000000"/>
                <w:sz w:val="20"/>
                <w:szCs w:val="20"/>
              </w:rPr>
              <w:t>农村综合改革</w:t>
            </w:r>
          </w:p>
        </w:tc>
        <w:tc>
          <w:tcPr>
            <w:tcW w:w="1365"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0.18</w:t>
            </w:r>
          </w:p>
        </w:tc>
        <w:tc>
          <w:tcPr>
            <w:tcW w:w="1260"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eastAsia" w:ascii="宋体" w:hAnsi="宋体" w:cs="宋体"/>
                <w:color w:val="000000"/>
                <w:sz w:val="20"/>
                <w:szCs w:val="20"/>
              </w:rPr>
            </w:pPr>
            <w:r>
              <w:rPr>
                <w:rFonts w:hint="eastAsia" w:ascii="宋体" w:hAnsi="宋体" w:cs="宋体"/>
                <w:color w:val="000000"/>
                <w:sz w:val="20"/>
                <w:szCs w:val="20"/>
              </w:rPr>
              <w:t>0.18</w:t>
            </w:r>
          </w:p>
        </w:tc>
        <w:tc>
          <w:tcPr>
            <w:tcW w:w="1425"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89"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default" w:ascii="宋体" w:hAnsi="宋体" w:cs="宋体"/>
                <w:color w:val="000000"/>
                <w:sz w:val="20"/>
                <w:szCs w:val="20"/>
              </w:rPr>
            </w:pPr>
            <w:r>
              <w:rPr>
                <w:rFonts w:hint="eastAsia" w:ascii="宋体" w:hAnsi="宋体" w:cs="宋体"/>
                <w:color w:val="000000"/>
                <w:sz w:val="20"/>
                <w:szCs w:val="20"/>
              </w:rPr>
              <w:t>2130705</w:t>
            </w:r>
          </w:p>
        </w:tc>
        <w:tc>
          <w:tcPr>
            <w:tcW w:w="2496" w:type="dxa"/>
            <w:gridSpan w:val="2"/>
            <w:tcBorders>
              <w:top w:val="single" w:color="000000" w:sz="4"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default" w:ascii="宋体" w:hAnsi="宋体" w:cs="宋体"/>
                <w:color w:val="000000"/>
                <w:sz w:val="20"/>
                <w:szCs w:val="20"/>
              </w:rPr>
            </w:pPr>
            <w:r>
              <w:rPr>
                <w:rFonts w:hint="eastAsia" w:ascii="宋体" w:hAnsi="宋体" w:cs="宋体"/>
                <w:color w:val="000000"/>
                <w:sz w:val="15"/>
                <w:szCs w:val="15"/>
              </w:rPr>
              <w:t>对村民委员会和村党支部的补助</w:t>
            </w:r>
          </w:p>
        </w:tc>
        <w:tc>
          <w:tcPr>
            <w:tcW w:w="1365"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0.18</w:t>
            </w:r>
          </w:p>
        </w:tc>
        <w:tc>
          <w:tcPr>
            <w:tcW w:w="1260"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eastAsia" w:ascii="宋体" w:hAnsi="宋体" w:cs="宋体"/>
                <w:color w:val="000000"/>
                <w:sz w:val="20"/>
                <w:szCs w:val="20"/>
              </w:rPr>
            </w:pPr>
            <w:r>
              <w:rPr>
                <w:rFonts w:hint="eastAsia" w:ascii="宋体" w:hAnsi="宋体" w:cs="宋体"/>
                <w:color w:val="000000"/>
                <w:sz w:val="20"/>
                <w:szCs w:val="20"/>
              </w:rPr>
              <w:t>0.18</w:t>
            </w:r>
          </w:p>
        </w:tc>
        <w:tc>
          <w:tcPr>
            <w:tcW w:w="1425"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89"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eastAsia" w:ascii="宋体" w:hAnsi="宋体" w:cs="宋体"/>
                <w:color w:val="000000"/>
                <w:sz w:val="20"/>
                <w:szCs w:val="20"/>
              </w:rPr>
              <w:t>221</w:t>
            </w:r>
          </w:p>
        </w:tc>
        <w:tc>
          <w:tcPr>
            <w:tcW w:w="2496" w:type="dxa"/>
            <w:gridSpan w:val="2"/>
            <w:tcBorders>
              <w:top w:val="single" w:color="000000" w:sz="4"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eastAsia" w:ascii="宋体" w:hAnsi="宋体" w:cs="宋体"/>
                <w:color w:val="000000"/>
                <w:sz w:val="20"/>
                <w:szCs w:val="20"/>
              </w:rPr>
              <w:t>住房保障支出</w:t>
            </w:r>
          </w:p>
        </w:tc>
        <w:tc>
          <w:tcPr>
            <w:tcW w:w="1365"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21.02</w:t>
            </w:r>
          </w:p>
        </w:tc>
        <w:tc>
          <w:tcPr>
            <w:tcW w:w="1260"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eastAsia" w:ascii="宋体" w:hAnsi="宋体" w:cs="宋体"/>
                <w:color w:val="000000"/>
                <w:sz w:val="20"/>
                <w:szCs w:val="20"/>
              </w:rPr>
            </w:pPr>
            <w:r>
              <w:rPr>
                <w:rFonts w:hint="eastAsia" w:ascii="宋体" w:hAnsi="宋体" w:cs="宋体"/>
                <w:color w:val="000000"/>
                <w:sz w:val="20"/>
                <w:szCs w:val="20"/>
              </w:rPr>
              <w:t>21.02</w:t>
            </w:r>
          </w:p>
        </w:tc>
        <w:tc>
          <w:tcPr>
            <w:tcW w:w="1425"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89"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eastAsia" w:ascii="宋体" w:hAnsi="宋体" w:cs="宋体"/>
                <w:color w:val="000000"/>
                <w:sz w:val="20"/>
                <w:szCs w:val="20"/>
              </w:rPr>
              <w:t>22102</w:t>
            </w:r>
          </w:p>
        </w:tc>
        <w:tc>
          <w:tcPr>
            <w:tcW w:w="2496" w:type="dxa"/>
            <w:gridSpan w:val="2"/>
            <w:tcBorders>
              <w:top w:val="single" w:color="000000" w:sz="4"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eastAsia" w:ascii="宋体" w:hAnsi="宋体" w:cs="宋体"/>
                <w:color w:val="000000"/>
                <w:sz w:val="20"/>
                <w:szCs w:val="20"/>
              </w:rPr>
              <w:t>住房改革支出</w:t>
            </w:r>
          </w:p>
        </w:tc>
        <w:tc>
          <w:tcPr>
            <w:tcW w:w="1365"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21.02</w:t>
            </w:r>
          </w:p>
        </w:tc>
        <w:tc>
          <w:tcPr>
            <w:tcW w:w="1260"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eastAsia" w:ascii="宋体" w:hAnsi="宋体" w:cs="宋体"/>
                <w:color w:val="000000"/>
                <w:sz w:val="20"/>
                <w:szCs w:val="20"/>
              </w:rPr>
            </w:pPr>
            <w:r>
              <w:rPr>
                <w:rFonts w:hint="eastAsia" w:ascii="宋体" w:hAnsi="宋体" w:cs="宋体"/>
                <w:color w:val="000000"/>
                <w:sz w:val="20"/>
                <w:szCs w:val="20"/>
              </w:rPr>
              <w:t>21.02</w:t>
            </w:r>
          </w:p>
        </w:tc>
        <w:tc>
          <w:tcPr>
            <w:tcW w:w="1425"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89"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eastAsia" w:ascii="宋体" w:hAnsi="宋体" w:cs="宋体"/>
                <w:color w:val="000000"/>
                <w:sz w:val="20"/>
                <w:szCs w:val="20"/>
              </w:rPr>
              <w:t>2210201</w:t>
            </w:r>
          </w:p>
        </w:tc>
        <w:tc>
          <w:tcPr>
            <w:tcW w:w="2496" w:type="dxa"/>
            <w:gridSpan w:val="2"/>
            <w:tcBorders>
              <w:top w:val="single" w:color="000000" w:sz="4"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eastAsia" w:ascii="宋体" w:hAnsi="宋体" w:cs="宋体"/>
                <w:color w:val="000000"/>
                <w:sz w:val="20"/>
                <w:szCs w:val="20"/>
              </w:rPr>
              <w:t>住房公积金</w:t>
            </w:r>
          </w:p>
        </w:tc>
        <w:tc>
          <w:tcPr>
            <w:tcW w:w="1365"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21.02</w:t>
            </w:r>
          </w:p>
        </w:tc>
        <w:tc>
          <w:tcPr>
            <w:tcW w:w="1260"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eastAsia" w:ascii="宋体" w:hAnsi="宋体" w:cs="宋体"/>
                <w:color w:val="000000"/>
                <w:sz w:val="20"/>
                <w:szCs w:val="20"/>
              </w:rPr>
            </w:pPr>
            <w:r>
              <w:rPr>
                <w:rFonts w:hint="eastAsia" w:ascii="宋体" w:hAnsi="宋体" w:cs="宋体"/>
                <w:color w:val="000000"/>
                <w:sz w:val="20"/>
                <w:szCs w:val="20"/>
              </w:rPr>
              <w:t>21.02</w:t>
            </w:r>
          </w:p>
        </w:tc>
        <w:tc>
          <w:tcPr>
            <w:tcW w:w="1425"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89"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bl>
    <w:p>
      <w:pP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注：本表反映部门本年度取得的各项收入情况。本表金额转换为万元时，因四舍五入可能存在尾差。</w:t>
      </w:r>
    </w:p>
    <w:p>
      <w:pPr>
        <w:rPr>
          <w:rFonts w:hint="eastAsia" w:ascii="宋体" w:hAnsi="宋体" w:cs="宋体"/>
          <w:color w:val="000000"/>
          <w:kern w:val="0"/>
          <w:sz w:val="20"/>
          <w:szCs w:val="20"/>
          <w:lang w:bidi="ar"/>
        </w:rPr>
      </w:pPr>
    </w:p>
    <w:tbl>
      <w:tblPr>
        <w:tblStyle w:val="4"/>
        <w:tblW w:w="13988" w:type="dxa"/>
        <w:tblInd w:w="0" w:type="dxa"/>
        <w:tblLayout w:type="fixed"/>
        <w:tblCellMar>
          <w:top w:w="0" w:type="dxa"/>
          <w:left w:w="0" w:type="dxa"/>
          <w:bottom w:w="0" w:type="dxa"/>
          <w:right w:w="0" w:type="dxa"/>
        </w:tblCellMar>
      </w:tblPr>
      <w:tblGrid>
        <w:gridCol w:w="1120"/>
        <w:gridCol w:w="63"/>
        <w:gridCol w:w="27"/>
        <w:gridCol w:w="2207"/>
        <w:gridCol w:w="916"/>
        <w:gridCol w:w="719"/>
        <w:gridCol w:w="1083"/>
        <w:gridCol w:w="232"/>
        <w:gridCol w:w="1569"/>
        <w:gridCol w:w="335"/>
        <w:gridCol w:w="1467"/>
        <w:gridCol w:w="437"/>
        <w:gridCol w:w="1364"/>
        <w:gridCol w:w="540"/>
        <w:gridCol w:w="1909"/>
      </w:tblGrid>
      <w:tr>
        <w:tblPrEx>
          <w:tblCellMar>
            <w:top w:w="0" w:type="dxa"/>
            <w:left w:w="0" w:type="dxa"/>
            <w:bottom w:w="0" w:type="dxa"/>
            <w:right w:w="0" w:type="dxa"/>
          </w:tblCellMar>
        </w:tblPrEx>
        <w:trPr>
          <w:trHeight w:val="435" w:hRule="atLeast"/>
        </w:trPr>
        <w:tc>
          <w:tcPr>
            <w:tcW w:w="13988" w:type="dxa"/>
            <w:gridSpan w:val="15"/>
            <w:tcBorders>
              <w:top w:val="nil"/>
              <w:left w:val="nil"/>
              <w:bottom w:val="nil"/>
              <w:right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华文中宋" w:hAnsi="华文中宋" w:eastAsia="华文中宋" w:cs="华文中宋"/>
                <w:color w:val="000000"/>
                <w:kern w:val="0"/>
                <w:sz w:val="32"/>
                <w:szCs w:val="32"/>
                <w:lang w:bidi="ar"/>
              </w:rPr>
            </w:pPr>
          </w:p>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支出决算表</w:t>
            </w:r>
          </w:p>
        </w:tc>
      </w:tr>
      <w:tr>
        <w:tblPrEx>
          <w:tblCellMar>
            <w:top w:w="0" w:type="dxa"/>
            <w:left w:w="0" w:type="dxa"/>
            <w:bottom w:w="0" w:type="dxa"/>
            <w:right w:w="0" w:type="dxa"/>
          </w:tblCellMar>
        </w:tblPrEx>
        <w:trPr>
          <w:trHeight w:val="285" w:hRule="atLeast"/>
        </w:trPr>
        <w:tc>
          <w:tcPr>
            <w:tcW w:w="1120" w:type="dxa"/>
            <w:tcBorders>
              <w:top w:val="nil"/>
              <w:left w:val="nil"/>
              <w:bottom w:val="nil"/>
              <w:right w:val="nil"/>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90" w:type="dxa"/>
            <w:gridSpan w:val="2"/>
            <w:tcBorders>
              <w:top w:val="nil"/>
              <w:left w:val="nil"/>
              <w:bottom w:val="nil"/>
              <w:right w:val="nil"/>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2207" w:type="dxa"/>
            <w:tcBorders>
              <w:top w:val="nil"/>
              <w:left w:val="nil"/>
              <w:bottom w:val="nil"/>
              <w:right w:val="nil"/>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916" w:type="dxa"/>
            <w:tcBorders>
              <w:top w:val="nil"/>
              <w:left w:val="nil"/>
              <w:bottom w:val="nil"/>
              <w:right w:val="nil"/>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2449" w:type="dxa"/>
            <w:gridSpan w:val="2"/>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公开03表</w:t>
            </w:r>
          </w:p>
        </w:tc>
      </w:tr>
      <w:tr>
        <w:tblPrEx>
          <w:tblCellMar>
            <w:top w:w="0" w:type="dxa"/>
            <w:left w:w="0" w:type="dxa"/>
            <w:bottom w:w="0" w:type="dxa"/>
            <w:right w:w="0" w:type="dxa"/>
          </w:tblCellMar>
        </w:tblPrEx>
        <w:trPr>
          <w:trHeight w:val="300" w:hRule="atLeast"/>
        </w:trPr>
        <w:tc>
          <w:tcPr>
            <w:tcW w:w="4333" w:type="dxa"/>
            <w:gridSpan w:val="5"/>
            <w:tcBorders>
              <w:top w:val="nil"/>
              <w:left w:val="nil"/>
              <w:bottom w:val="nil"/>
              <w:right w:val="nil"/>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r>
              <w:rPr>
                <w:rFonts w:hint="eastAsia" w:ascii="宋体" w:hAnsi="宋体" w:cs="宋体"/>
                <w:kern w:val="0"/>
                <w:sz w:val="20"/>
                <w:szCs w:val="20"/>
                <w:lang w:bidi="ar"/>
              </w:rPr>
              <w:t>部门：义马市新义街街道办事处</w:t>
            </w:r>
          </w:p>
        </w:tc>
        <w:tc>
          <w:tcPr>
            <w:tcW w:w="1802" w:type="dxa"/>
            <w:gridSpan w:val="2"/>
            <w:tcBorders>
              <w:top w:val="nil"/>
              <w:left w:val="nil"/>
              <w:bottom w:val="nil"/>
              <w:right w:val="nil"/>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2449" w:type="dxa"/>
            <w:gridSpan w:val="2"/>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50" w:hRule="atLeast"/>
        </w:trPr>
        <w:tc>
          <w:tcPr>
            <w:tcW w:w="3417" w:type="dxa"/>
            <w:gridSpan w:val="4"/>
            <w:tcBorders>
              <w:top w:val="single" w:color="000000" w:sz="8"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1635"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本年支出合计</w:t>
            </w:r>
          </w:p>
        </w:tc>
        <w:tc>
          <w:tcPr>
            <w:tcW w:w="1315"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上缴上级支出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经营支出</w:t>
            </w:r>
          </w:p>
        </w:tc>
        <w:tc>
          <w:tcPr>
            <w:tcW w:w="1909" w:type="dxa"/>
            <w:vMerge w:val="restart"/>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对附属单位补助支出</w:t>
            </w:r>
          </w:p>
        </w:tc>
      </w:tr>
      <w:tr>
        <w:tblPrEx>
          <w:tblCellMar>
            <w:top w:w="0" w:type="dxa"/>
            <w:left w:w="0" w:type="dxa"/>
            <w:bottom w:w="0" w:type="dxa"/>
            <w:right w:w="0" w:type="dxa"/>
          </w:tblCellMar>
        </w:tblPrEx>
        <w:trPr>
          <w:trHeight w:val="450" w:hRule="atLeast"/>
        </w:trPr>
        <w:tc>
          <w:tcPr>
            <w:tcW w:w="1183" w:type="dxa"/>
            <w:gridSpan w:val="2"/>
            <w:vMerge w:val="restart"/>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223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635"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315"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09"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vMerge w:val="continue"/>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223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635"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315"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09"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3417" w:type="dxa"/>
            <w:gridSpan w:val="4"/>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909" w:type="dxa"/>
            <w:tcBorders>
              <w:top w:val="single" w:color="000000" w:sz="4"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r>
      <w:tr>
        <w:tblPrEx>
          <w:tblCellMar>
            <w:top w:w="0" w:type="dxa"/>
            <w:left w:w="0" w:type="dxa"/>
            <w:bottom w:w="0" w:type="dxa"/>
            <w:right w:w="0" w:type="dxa"/>
          </w:tblCellMar>
        </w:tblPrEx>
        <w:trPr>
          <w:trHeight w:val="450" w:hRule="atLeast"/>
        </w:trPr>
        <w:tc>
          <w:tcPr>
            <w:tcW w:w="3417" w:type="dxa"/>
            <w:gridSpan w:val="4"/>
            <w:tcBorders>
              <w:top w:val="nil"/>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6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8235.33</w:t>
            </w:r>
          </w:p>
        </w:tc>
        <w:tc>
          <w:tcPr>
            <w:tcW w:w="13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673.03</w:t>
            </w: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0"/>
                <w:szCs w:val="20"/>
              </w:rPr>
            </w:pPr>
            <w:r>
              <w:rPr>
                <w:rFonts w:hint="eastAsia" w:ascii="宋体" w:hAnsi="宋体" w:cs="宋体"/>
                <w:color w:val="000000"/>
                <w:sz w:val="20"/>
                <w:szCs w:val="20"/>
              </w:rPr>
              <w:t>7562.3</w:t>
            </w: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default" w:ascii="宋体" w:hAnsi="宋体"/>
                <w:color w:val="000000"/>
                <w:sz w:val="20"/>
                <w:szCs w:val="20"/>
              </w:rPr>
              <w:t>201</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default" w:ascii="宋体" w:hAnsi="宋体"/>
                <w:color w:val="000000"/>
                <w:sz w:val="20"/>
                <w:szCs w:val="20"/>
              </w:rPr>
              <w:t>一般公共服务支出</w:t>
            </w:r>
          </w:p>
        </w:tc>
        <w:tc>
          <w:tcPr>
            <w:tcW w:w="16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8169.97</w:t>
            </w:r>
          </w:p>
        </w:tc>
        <w:tc>
          <w:tcPr>
            <w:tcW w:w="13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607.67</w:t>
            </w: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0"/>
                <w:szCs w:val="20"/>
              </w:rPr>
            </w:pPr>
            <w:r>
              <w:rPr>
                <w:rFonts w:hint="eastAsia" w:ascii="宋体" w:hAnsi="宋体" w:cs="宋体"/>
                <w:color w:val="000000"/>
                <w:sz w:val="20"/>
                <w:szCs w:val="20"/>
              </w:rPr>
              <w:t>7562.3</w:t>
            </w: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default" w:ascii="宋体" w:hAnsi="宋体"/>
                <w:color w:val="000000"/>
                <w:sz w:val="20"/>
                <w:szCs w:val="20"/>
              </w:rPr>
              <w:t>20103</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default" w:ascii="宋体" w:hAnsi="宋体"/>
                <w:color w:val="000000"/>
                <w:sz w:val="15"/>
                <w:szCs w:val="15"/>
              </w:rPr>
              <w:t>政府办公厅（室）及相关机构事务</w:t>
            </w:r>
          </w:p>
        </w:tc>
        <w:tc>
          <w:tcPr>
            <w:tcW w:w="16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8088.74</w:t>
            </w:r>
          </w:p>
        </w:tc>
        <w:tc>
          <w:tcPr>
            <w:tcW w:w="13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526.44</w:t>
            </w: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0"/>
                <w:szCs w:val="20"/>
              </w:rPr>
            </w:pPr>
            <w:r>
              <w:rPr>
                <w:rFonts w:hint="eastAsia" w:ascii="宋体" w:hAnsi="宋体" w:cs="宋体"/>
                <w:color w:val="000000"/>
                <w:sz w:val="20"/>
                <w:szCs w:val="20"/>
              </w:rPr>
              <w:t>7562.3</w:t>
            </w: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default" w:ascii="宋体" w:hAnsi="宋体"/>
                <w:color w:val="000000"/>
                <w:sz w:val="20"/>
                <w:szCs w:val="20"/>
              </w:rPr>
              <w:t>2010301</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default" w:ascii="宋体" w:hAnsi="宋体"/>
                <w:color w:val="000000"/>
                <w:szCs w:val="21"/>
              </w:rPr>
              <w:t>行政运行</w:t>
            </w:r>
          </w:p>
        </w:tc>
        <w:tc>
          <w:tcPr>
            <w:tcW w:w="16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205.88</w:t>
            </w:r>
          </w:p>
        </w:tc>
        <w:tc>
          <w:tcPr>
            <w:tcW w:w="13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205.88</w:t>
            </w: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default" w:ascii="宋体" w:hAnsi="宋体"/>
                <w:color w:val="000000"/>
                <w:sz w:val="20"/>
                <w:szCs w:val="20"/>
              </w:rPr>
              <w:t>2010399</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default" w:ascii="宋体" w:hAnsi="宋体"/>
                <w:color w:val="000000"/>
                <w:sz w:val="20"/>
                <w:szCs w:val="20"/>
              </w:rPr>
              <w:t>其他政府办公厅（室）及相关机构事务支出</w:t>
            </w:r>
          </w:p>
        </w:tc>
        <w:tc>
          <w:tcPr>
            <w:tcW w:w="16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7882.86</w:t>
            </w:r>
          </w:p>
        </w:tc>
        <w:tc>
          <w:tcPr>
            <w:tcW w:w="13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320.56</w:t>
            </w: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cs="宋体"/>
                <w:color w:val="000000"/>
                <w:sz w:val="20"/>
                <w:szCs w:val="20"/>
              </w:rPr>
            </w:pPr>
            <w:r>
              <w:rPr>
                <w:rFonts w:hint="eastAsia" w:ascii="宋体" w:hAnsi="宋体" w:cs="宋体"/>
                <w:color w:val="000000"/>
                <w:sz w:val="20"/>
                <w:szCs w:val="20"/>
              </w:rPr>
              <w:t>7562.3</w:t>
            </w: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default" w:ascii="宋体" w:hAnsi="宋体"/>
                <w:color w:val="000000"/>
                <w:sz w:val="20"/>
                <w:szCs w:val="20"/>
              </w:rPr>
              <w:t>20199</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default" w:ascii="宋体" w:hAnsi="宋体"/>
                <w:color w:val="000000"/>
                <w:sz w:val="20"/>
                <w:szCs w:val="20"/>
              </w:rPr>
              <w:t>其他一般公共服务支出</w:t>
            </w:r>
          </w:p>
        </w:tc>
        <w:tc>
          <w:tcPr>
            <w:tcW w:w="16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81.23</w:t>
            </w:r>
          </w:p>
        </w:tc>
        <w:tc>
          <w:tcPr>
            <w:tcW w:w="13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81.23</w:t>
            </w: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default" w:ascii="宋体" w:hAnsi="宋体"/>
                <w:color w:val="000000"/>
                <w:sz w:val="20"/>
                <w:szCs w:val="20"/>
              </w:rPr>
              <w:t>2019999</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default" w:ascii="宋体" w:hAnsi="宋体"/>
                <w:color w:val="000000"/>
                <w:sz w:val="20"/>
                <w:szCs w:val="20"/>
              </w:rPr>
              <w:t>其他一般公共服务支出</w:t>
            </w:r>
          </w:p>
        </w:tc>
        <w:tc>
          <w:tcPr>
            <w:tcW w:w="16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81.23</w:t>
            </w:r>
          </w:p>
        </w:tc>
        <w:tc>
          <w:tcPr>
            <w:tcW w:w="13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81.23</w:t>
            </w: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eastAsia" w:ascii="宋体" w:hAnsi="宋体"/>
                <w:color w:val="000000"/>
                <w:sz w:val="20"/>
                <w:szCs w:val="20"/>
              </w:rPr>
              <w:t>208</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eastAsia" w:ascii="宋体" w:hAnsi="宋体"/>
                <w:color w:val="000000"/>
                <w:sz w:val="20"/>
                <w:szCs w:val="20"/>
              </w:rPr>
              <w:t>社会保障和就业支出</w:t>
            </w:r>
          </w:p>
        </w:tc>
        <w:tc>
          <w:tcPr>
            <w:tcW w:w="16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32.48</w:t>
            </w:r>
          </w:p>
        </w:tc>
        <w:tc>
          <w:tcPr>
            <w:tcW w:w="13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32.48</w:t>
            </w: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eastAsia" w:ascii="宋体" w:hAnsi="宋体"/>
                <w:color w:val="000000"/>
                <w:sz w:val="20"/>
                <w:szCs w:val="20"/>
              </w:rPr>
              <w:t>20805</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eastAsia" w:ascii="宋体" w:hAnsi="宋体"/>
                <w:color w:val="000000"/>
                <w:sz w:val="20"/>
                <w:szCs w:val="20"/>
              </w:rPr>
              <w:t>行政事业单位离退休</w:t>
            </w:r>
          </w:p>
        </w:tc>
        <w:tc>
          <w:tcPr>
            <w:tcW w:w="16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32.48</w:t>
            </w:r>
          </w:p>
        </w:tc>
        <w:tc>
          <w:tcPr>
            <w:tcW w:w="13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32.48</w:t>
            </w: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eastAsia" w:ascii="宋体" w:hAnsi="宋体"/>
                <w:color w:val="000000"/>
                <w:sz w:val="20"/>
                <w:szCs w:val="20"/>
              </w:rPr>
              <w:t>2080501</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eastAsia" w:ascii="宋体" w:hAnsi="宋体"/>
                <w:color w:val="000000"/>
                <w:sz w:val="20"/>
                <w:szCs w:val="20"/>
              </w:rPr>
              <w:t xml:space="preserve"> 归口管理的行政单位离退休</w:t>
            </w:r>
          </w:p>
        </w:tc>
        <w:tc>
          <w:tcPr>
            <w:tcW w:w="16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6.55</w:t>
            </w:r>
          </w:p>
        </w:tc>
        <w:tc>
          <w:tcPr>
            <w:tcW w:w="13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6.55</w:t>
            </w: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eastAsia" w:ascii="宋体" w:hAnsi="宋体"/>
                <w:color w:val="000000"/>
                <w:sz w:val="20"/>
                <w:szCs w:val="20"/>
              </w:rPr>
              <w:t>2080505</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eastAsia" w:ascii="宋体" w:hAnsi="宋体"/>
                <w:color w:val="000000"/>
                <w:sz w:val="20"/>
                <w:szCs w:val="20"/>
              </w:rPr>
              <w:t>机关事业单位基本养老保险缴费支出</w:t>
            </w:r>
          </w:p>
        </w:tc>
        <w:tc>
          <w:tcPr>
            <w:tcW w:w="16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25.93</w:t>
            </w:r>
          </w:p>
        </w:tc>
        <w:tc>
          <w:tcPr>
            <w:tcW w:w="13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25.93</w:t>
            </w: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default" w:ascii="宋体" w:hAnsi="宋体"/>
                <w:color w:val="000000"/>
                <w:sz w:val="20"/>
                <w:szCs w:val="20"/>
              </w:rPr>
              <w:t>210</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eastAsia" w:ascii="宋体" w:hAnsi="宋体"/>
                <w:color w:val="000000"/>
                <w:sz w:val="20"/>
                <w:szCs w:val="20"/>
              </w:rPr>
              <w:t>卫生健康</w:t>
            </w:r>
            <w:r>
              <w:rPr>
                <w:rFonts w:hint="default" w:ascii="宋体" w:hAnsi="宋体"/>
                <w:color w:val="000000"/>
                <w:sz w:val="20"/>
                <w:szCs w:val="20"/>
              </w:rPr>
              <w:t>支出</w:t>
            </w:r>
          </w:p>
        </w:tc>
        <w:tc>
          <w:tcPr>
            <w:tcW w:w="16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11.68</w:t>
            </w:r>
          </w:p>
        </w:tc>
        <w:tc>
          <w:tcPr>
            <w:tcW w:w="13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11.68</w:t>
            </w: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35"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default" w:ascii="宋体" w:hAnsi="宋体"/>
                <w:color w:val="000000"/>
                <w:sz w:val="20"/>
                <w:szCs w:val="20"/>
              </w:rPr>
              <w:t>210</w:t>
            </w:r>
            <w:r>
              <w:rPr>
                <w:rFonts w:hint="eastAsia" w:ascii="宋体" w:hAnsi="宋体"/>
                <w:color w:val="000000"/>
                <w:sz w:val="20"/>
                <w:szCs w:val="20"/>
              </w:rPr>
              <w:t>11</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eastAsia" w:ascii="宋体" w:hAnsi="宋体"/>
                <w:color w:val="000000"/>
                <w:sz w:val="20"/>
                <w:szCs w:val="20"/>
              </w:rPr>
              <w:t>行政事业</w:t>
            </w:r>
            <w:r>
              <w:rPr>
                <w:rFonts w:hint="default" w:ascii="宋体" w:hAnsi="宋体"/>
                <w:color w:val="000000"/>
                <w:sz w:val="20"/>
                <w:szCs w:val="20"/>
              </w:rPr>
              <w:t>单位医疗</w:t>
            </w:r>
          </w:p>
        </w:tc>
        <w:tc>
          <w:tcPr>
            <w:tcW w:w="16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11.68</w:t>
            </w:r>
          </w:p>
        </w:tc>
        <w:tc>
          <w:tcPr>
            <w:tcW w:w="13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11.68</w:t>
            </w: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eastAsia" w:ascii="宋体" w:hAnsi="宋体"/>
                <w:color w:val="000000"/>
                <w:sz w:val="20"/>
                <w:szCs w:val="20"/>
              </w:rPr>
              <w:t>2101101</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eastAsia" w:ascii="宋体" w:hAnsi="宋体"/>
                <w:color w:val="000000"/>
                <w:sz w:val="20"/>
                <w:szCs w:val="20"/>
              </w:rPr>
              <w:t xml:space="preserve">行政单位医疗    </w:t>
            </w:r>
          </w:p>
        </w:tc>
        <w:tc>
          <w:tcPr>
            <w:tcW w:w="16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11.68</w:t>
            </w:r>
          </w:p>
        </w:tc>
        <w:tc>
          <w:tcPr>
            <w:tcW w:w="13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11.68</w:t>
            </w: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default" w:ascii="宋体" w:hAnsi="宋体"/>
                <w:color w:val="000000"/>
                <w:sz w:val="20"/>
                <w:szCs w:val="20"/>
              </w:rPr>
            </w:pPr>
            <w:r>
              <w:rPr>
                <w:rFonts w:hint="eastAsia" w:ascii="宋体" w:hAnsi="宋体"/>
                <w:color w:val="000000"/>
                <w:sz w:val="20"/>
                <w:szCs w:val="20"/>
              </w:rPr>
              <w:t>213</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default" w:ascii="宋体" w:hAnsi="宋体"/>
                <w:color w:val="000000"/>
                <w:sz w:val="20"/>
                <w:szCs w:val="20"/>
              </w:rPr>
            </w:pPr>
            <w:r>
              <w:rPr>
                <w:rFonts w:hint="eastAsia" w:ascii="宋体" w:hAnsi="宋体"/>
                <w:color w:val="000000"/>
                <w:sz w:val="20"/>
                <w:szCs w:val="20"/>
              </w:rPr>
              <w:t>农林水支出</w:t>
            </w:r>
          </w:p>
        </w:tc>
        <w:tc>
          <w:tcPr>
            <w:tcW w:w="16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0.18</w:t>
            </w:r>
          </w:p>
        </w:tc>
        <w:tc>
          <w:tcPr>
            <w:tcW w:w="13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0.18</w:t>
            </w: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default" w:ascii="宋体" w:hAnsi="宋体"/>
                <w:color w:val="000000"/>
                <w:sz w:val="20"/>
                <w:szCs w:val="20"/>
              </w:rPr>
            </w:pPr>
            <w:r>
              <w:rPr>
                <w:rFonts w:hint="eastAsia" w:ascii="宋体" w:hAnsi="宋体"/>
                <w:color w:val="000000"/>
                <w:sz w:val="20"/>
                <w:szCs w:val="20"/>
              </w:rPr>
              <w:t>21307</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default" w:ascii="宋体" w:hAnsi="宋体"/>
                <w:color w:val="000000"/>
                <w:sz w:val="20"/>
                <w:szCs w:val="20"/>
              </w:rPr>
            </w:pPr>
            <w:r>
              <w:rPr>
                <w:rFonts w:hint="eastAsia" w:ascii="宋体" w:hAnsi="宋体"/>
                <w:color w:val="000000"/>
                <w:sz w:val="20"/>
                <w:szCs w:val="20"/>
              </w:rPr>
              <w:t>农村综合改革</w:t>
            </w:r>
          </w:p>
        </w:tc>
        <w:tc>
          <w:tcPr>
            <w:tcW w:w="16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0.18</w:t>
            </w:r>
          </w:p>
        </w:tc>
        <w:tc>
          <w:tcPr>
            <w:tcW w:w="13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0.18</w:t>
            </w: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default" w:ascii="宋体" w:hAnsi="宋体"/>
                <w:color w:val="000000"/>
                <w:sz w:val="20"/>
                <w:szCs w:val="20"/>
              </w:rPr>
            </w:pPr>
            <w:r>
              <w:rPr>
                <w:rFonts w:hint="eastAsia" w:ascii="宋体" w:hAnsi="宋体"/>
                <w:color w:val="000000"/>
                <w:sz w:val="20"/>
                <w:szCs w:val="20"/>
              </w:rPr>
              <w:t>2130705</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default" w:ascii="宋体" w:hAnsi="宋体"/>
                <w:color w:val="000000"/>
                <w:sz w:val="20"/>
                <w:szCs w:val="20"/>
              </w:rPr>
            </w:pPr>
            <w:r>
              <w:rPr>
                <w:rFonts w:hint="eastAsia" w:ascii="宋体" w:hAnsi="宋体"/>
                <w:color w:val="000000"/>
                <w:sz w:val="20"/>
                <w:szCs w:val="20"/>
              </w:rPr>
              <w:t>对村民委员会和村党支部的补助</w:t>
            </w:r>
          </w:p>
        </w:tc>
        <w:tc>
          <w:tcPr>
            <w:tcW w:w="16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0.18</w:t>
            </w:r>
          </w:p>
        </w:tc>
        <w:tc>
          <w:tcPr>
            <w:tcW w:w="13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0.18</w:t>
            </w: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default" w:ascii="宋体" w:hAnsi="宋体"/>
                <w:color w:val="000000"/>
                <w:sz w:val="20"/>
                <w:szCs w:val="20"/>
              </w:rPr>
              <w:t>221</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default" w:ascii="宋体" w:hAnsi="宋体"/>
                <w:color w:val="000000"/>
                <w:sz w:val="20"/>
                <w:szCs w:val="20"/>
              </w:rPr>
              <w:t>住房保障支出</w:t>
            </w:r>
          </w:p>
        </w:tc>
        <w:tc>
          <w:tcPr>
            <w:tcW w:w="16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21.02</w:t>
            </w:r>
          </w:p>
        </w:tc>
        <w:tc>
          <w:tcPr>
            <w:tcW w:w="13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eastAsia" w:ascii="宋体" w:hAnsi="宋体" w:cs="宋体"/>
                <w:color w:val="000000"/>
                <w:sz w:val="20"/>
                <w:szCs w:val="20"/>
              </w:rPr>
            </w:pPr>
            <w:r>
              <w:rPr>
                <w:rFonts w:hint="eastAsia" w:ascii="宋体" w:hAnsi="宋体" w:cs="宋体"/>
                <w:color w:val="000000"/>
                <w:sz w:val="20"/>
                <w:szCs w:val="20"/>
              </w:rPr>
              <w:t>21.02</w:t>
            </w: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45"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default" w:ascii="宋体" w:hAnsi="宋体"/>
                <w:color w:val="000000"/>
                <w:sz w:val="20"/>
                <w:szCs w:val="20"/>
              </w:rPr>
              <w:t>22102</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default" w:ascii="宋体" w:hAnsi="宋体"/>
                <w:color w:val="000000"/>
                <w:sz w:val="20"/>
                <w:szCs w:val="20"/>
              </w:rPr>
              <w:t>住房改革支出</w:t>
            </w:r>
          </w:p>
        </w:tc>
        <w:tc>
          <w:tcPr>
            <w:tcW w:w="16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21.02</w:t>
            </w:r>
          </w:p>
        </w:tc>
        <w:tc>
          <w:tcPr>
            <w:tcW w:w="13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eastAsia" w:ascii="宋体" w:hAnsi="宋体" w:cs="宋体"/>
                <w:color w:val="000000"/>
                <w:sz w:val="20"/>
                <w:szCs w:val="20"/>
              </w:rPr>
            </w:pPr>
            <w:r>
              <w:rPr>
                <w:rFonts w:hint="eastAsia" w:ascii="宋体" w:hAnsi="宋体" w:cs="宋体"/>
                <w:color w:val="000000"/>
                <w:sz w:val="20"/>
                <w:szCs w:val="20"/>
              </w:rPr>
              <w:t>21.02</w:t>
            </w: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default" w:ascii="宋体" w:hAnsi="宋体"/>
                <w:color w:val="000000"/>
                <w:sz w:val="20"/>
                <w:szCs w:val="20"/>
              </w:rPr>
              <w:t>2210201</w:t>
            </w:r>
          </w:p>
        </w:tc>
        <w:tc>
          <w:tcPr>
            <w:tcW w:w="2234"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default" w:ascii="宋体" w:hAnsi="宋体"/>
                <w:color w:val="000000"/>
                <w:sz w:val="20"/>
                <w:szCs w:val="20"/>
              </w:rPr>
              <w:t>住房公积金</w:t>
            </w:r>
          </w:p>
        </w:tc>
        <w:tc>
          <w:tcPr>
            <w:tcW w:w="16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21.02</w:t>
            </w:r>
          </w:p>
        </w:tc>
        <w:tc>
          <w:tcPr>
            <w:tcW w:w="13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eastAsia" w:ascii="宋体" w:hAnsi="宋体" w:cs="宋体"/>
                <w:color w:val="000000"/>
                <w:sz w:val="20"/>
                <w:szCs w:val="20"/>
              </w:rPr>
            </w:pPr>
            <w:r>
              <w:rPr>
                <w:rFonts w:hint="eastAsia" w:ascii="宋体" w:hAnsi="宋体" w:cs="宋体"/>
                <w:color w:val="000000"/>
                <w:sz w:val="20"/>
                <w:szCs w:val="20"/>
              </w:rPr>
              <w:t>21.02</w:t>
            </w: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bl>
    <w:p>
      <w:pP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注：本表反映部门本年度各项支出情况。本表金额转换为万元时，因四舍五入可能存在尾差。</w:t>
      </w:r>
    </w:p>
    <w:p>
      <w:pPr>
        <w:rPr>
          <w:rFonts w:hint="eastAsia" w:ascii="宋体" w:hAnsi="宋体" w:cs="宋体"/>
          <w:color w:val="000000"/>
          <w:kern w:val="0"/>
          <w:sz w:val="20"/>
          <w:szCs w:val="20"/>
          <w:lang w:bidi="ar"/>
        </w:rPr>
      </w:pPr>
    </w:p>
    <w:p>
      <w:pPr>
        <w:rPr>
          <w:rFonts w:hint="eastAsia" w:ascii="宋体" w:hAnsi="宋体" w:cs="宋体"/>
          <w:color w:val="000000"/>
          <w:kern w:val="0"/>
          <w:sz w:val="20"/>
          <w:szCs w:val="20"/>
          <w:lang w:bidi="ar"/>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13988" w:type="dxa"/>
        <w:tblInd w:w="0" w:type="dxa"/>
        <w:tblLayout w:type="fixed"/>
        <w:tblCellMar>
          <w:top w:w="15" w:type="dxa"/>
          <w:left w:w="15" w:type="dxa"/>
          <w:bottom w:w="15" w:type="dxa"/>
          <w:right w:w="15" w:type="dxa"/>
        </w:tblCellMar>
      </w:tblPr>
      <w:tblGrid>
        <w:gridCol w:w="2262"/>
        <w:gridCol w:w="565"/>
        <w:gridCol w:w="707"/>
        <w:gridCol w:w="980"/>
        <w:gridCol w:w="996"/>
        <w:gridCol w:w="3086"/>
        <w:gridCol w:w="470"/>
        <w:gridCol w:w="402"/>
        <w:gridCol w:w="1171"/>
        <w:gridCol w:w="65"/>
        <w:gridCol w:w="1638"/>
        <w:gridCol w:w="1646"/>
      </w:tblGrid>
      <w:tr>
        <w:tblPrEx>
          <w:tblCellMar>
            <w:top w:w="15" w:type="dxa"/>
            <w:left w:w="15" w:type="dxa"/>
            <w:bottom w:w="15" w:type="dxa"/>
            <w:right w:w="15" w:type="dxa"/>
          </w:tblCellMar>
        </w:tblPrEx>
        <w:trPr>
          <w:trHeight w:val="540" w:hRule="atLeast"/>
        </w:trPr>
        <w:tc>
          <w:tcPr>
            <w:tcW w:w="13988" w:type="dxa"/>
            <w:gridSpan w:val="12"/>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44"/>
                <w:szCs w:val="44"/>
              </w:rPr>
            </w:pPr>
            <w:r>
              <w:rPr>
                <w:rFonts w:hint="eastAsia" w:ascii="华文中宋" w:hAnsi="华文中宋" w:eastAsia="华文中宋" w:cs="华文中宋"/>
                <w:color w:val="000000"/>
                <w:kern w:val="0"/>
                <w:sz w:val="32"/>
                <w:szCs w:val="32"/>
                <w:lang w:bidi="ar"/>
              </w:rPr>
              <w:t>财政拨款收入支出决算表</w:t>
            </w:r>
          </w:p>
        </w:tc>
      </w:tr>
      <w:tr>
        <w:tblPrEx>
          <w:tblCellMar>
            <w:top w:w="15" w:type="dxa"/>
            <w:left w:w="15" w:type="dxa"/>
            <w:bottom w:w="15" w:type="dxa"/>
            <w:right w:w="15" w:type="dxa"/>
          </w:tblCellMar>
        </w:tblPrEx>
        <w:trPr>
          <w:trHeight w:val="285" w:hRule="atLeast"/>
        </w:trPr>
        <w:tc>
          <w:tcPr>
            <w:tcW w:w="2262" w:type="dxa"/>
            <w:shd w:val="clear" w:color="auto" w:fill="FFFFFF"/>
            <w:noWrap w:val="0"/>
            <w:vAlign w:val="bottom"/>
          </w:tcPr>
          <w:p>
            <w:pPr>
              <w:keepNext w:val="0"/>
              <w:keepLines w:val="0"/>
              <w:suppressLineNumbers w:val="0"/>
              <w:spacing w:before="0" w:beforeAutospacing="0" w:after="0" w:afterAutospacing="0"/>
              <w:ind w:left="0" w:right="0"/>
              <w:rPr>
                <w:rFonts w:hint="eastAsia" w:ascii="Arial" w:hAnsi="Arial" w:cs="Arial"/>
                <w:sz w:val="20"/>
                <w:szCs w:val="20"/>
              </w:rPr>
            </w:pPr>
          </w:p>
        </w:tc>
        <w:tc>
          <w:tcPr>
            <w:tcW w:w="2252" w:type="dxa"/>
            <w:gridSpan w:val="3"/>
            <w:shd w:val="clear" w:color="auto" w:fill="FFFFFF"/>
            <w:noWrap w:val="0"/>
            <w:vAlign w:val="bottom"/>
          </w:tcPr>
          <w:p>
            <w:pPr>
              <w:keepNext w:val="0"/>
              <w:keepLines w:val="0"/>
              <w:suppressLineNumbers w:val="0"/>
              <w:spacing w:before="0" w:beforeAutospacing="0" w:after="0" w:afterAutospacing="0"/>
              <w:ind w:left="0" w:right="0"/>
              <w:rPr>
                <w:rFonts w:hint="default" w:ascii="Arial" w:hAnsi="Arial" w:cs="Arial"/>
                <w:sz w:val="20"/>
                <w:szCs w:val="20"/>
              </w:rPr>
            </w:pPr>
          </w:p>
        </w:tc>
        <w:tc>
          <w:tcPr>
            <w:tcW w:w="996" w:type="dxa"/>
            <w:shd w:val="clear" w:color="auto" w:fill="FFFFFF"/>
            <w:noWrap w:val="0"/>
            <w:vAlign w:val="bottom"/>
          </w:tcPr>
          <w:p>
            <w:pPr>
              <w:keepNext w:val="0"/>
              <w:keepLines w:val="0"/>
              <w:suppressLineNumbers w:val="0"/>
              <w:spacing w:before="0" w:beforeAutospacing="0" w:after="0" w:afterAutospacing="0"/>
              <w:ind w:left="0" w:right="0"/>
              <w:rPr>
                <w:rFonts w:hint="default" w:ascii="Arial" w:hAnsi="Arial" w:cs="Arial"/>
                <w:sz w:val="20"/>
                <w:szCs w:val="20"/>
              </w:rPr>
            </w:pPr>
          </w:p>
        </w:tc>
        <w:tc>
          <w:tcPr>
            <w:tcW w:w="3556" w:type="dxa"/>
            <w:gridSpan w:val="2"/>
            <w:shd w:val="clear" w:color="auto" w:fill="FFFFFF"/>
            <w:noWrap w:val="0"/>
            <w:vAlign w:val="bottom"/>
          </w:tcPr>
          <w:p>
            <w:pPr>
              <w:keepNext w:val="0"/>
              <w:keepLines w:val="0"/>
              <w:suppressLineNumbers w:val="0"/>
              <w:spacing w:before="0" w:beforeAutospacing="0" w:after="0" w:afterAutospacing="0"/>
              <w:ind w:left="0" w:right="0"/>
              <w:rPr>
                <w:rFonts w:hint="default" w:ascii="Arial" w:hAnsi="Arial" w:cs="Arial"/>
                <w:sz w:val="20"/>
                <w:szCs w:val="20"/>
              </w:rPr>
            </w:pPr>
          </w:p>
        </w:tc>
        <w:tc>
          <w:tcPr>
            <w:tcW w:w="402" w:type="dxa"/>
            <w:shd w:val="clear" w:color="auto" w:fill="FFFFFF"/>
            <w:noWrap w:val="0"/>
            <w:vAlign w:val="bottom"/>
          </w:tcPr>
          <w:p>
            <w:pPr>
              <w:keepNext w:val="0"/>
              <w:keepLines w:val="0"/>
              <w:suppressLineNumbers w:val="0"/>
              <w:spacing w:before="0" w:beforeAutospacing="0" w:after="0" w:afterAutospacing="0"/>
              <w:ind w:left="0" w:right="0"/>
              <w:rPr>
                <w:rFonts w:hint="default" w:ascii="Arial" w:hAnsi="Arial" w:cs="Arial"/>
                <w:sz w:val="20"/>
                <w:szCs w:val="20"/>
              </w:rPr>
            </w:pPr>
          </w:p>
        </w:tc>
        <w:tc>
          <w:tcPr>
            <w:tcW w:w="1171" w:type="dxa"/>
            <w:shd w:val="clear" w:color="auto" w:fill="FFFFFF"/>
            <w:noWrap w:val="0"/>
            <w:vAlign w:val="bottom"/>
          </w:tcPr>
          <w:p>
            <w:pPr>
              <w:keepNext w:val="0"/>
              <w:keepLines w:val="0"/>
              <w:suppressLineNumbers w:val="0"/>
              <w:spacing w:before="0" w:beforeAutospacing="0" w:after="0" w:afterAutospacing="0"/>
              <w:ind w:left="0" w:right="0"/>
              <w:rPr>
                <w:rFonts w:hint="default" w:ascii="Arial" w:hAnsi="Arial" w:cs="Arial"/>
                <w:sz w:val="20"/>
                <w:szCs w:val="20"/>
              </w:rPr>
            </w:pPr>
          </w:p>
        </w:tc>
        <w:tc>
          <w:tcPr>
            <w:tcW w:w="3349" w:type="dxa"/>
            <w:gridSpan w:val="3"/>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r>
              <w:rPr>
                <w:rFonts w:hint="eastAsia" w:ascii="宋体" w:hAnsi="宋体" w:cs="宋体"/>
                <w:kern w:val="0"/>
                <w:sz w:val="20"/>
                <w:szCs w:val="20"/>
                <w:lang w:bidi="ar"/>
              </w:rPr>
              <w:t>公开04表</w:t>
            </w:r>
          </w:p>
        </w:tc>
      </w:tr>
      <w:tr>
        <w:tblPrEx>
          <w:tblCellMar>
            <w:top w:w="15" w:type="dxa"/>
            <w:left w:w="15" w:type="dxa"/>
            <w:bottom w:w="15" w:type="dxa"/>
            <w:right w:w="15" w:type="dxa"/>
          </w:tblCellMar>
        </w:tblPrEx>
        <w:trPr>
          <w:trHeight w:val="285" w:hRule="atLeast"/>
        </w:trPr>
        <w:tc>
          <w:tcPr>
            <w:tcW w:w="4514" w:type="dxa"/>
            <w:gridSpan w:val="4"/>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kern w:val="0"/>
                <w:sz w:val="20"/>
                <w:szCs w:val="20"/>
                <w:lang w:bidi="ar"/>
              </w:rPr>
              <w:t>部门：义马市新义街街道办事处</w:t>
            </w:r>
          </w:p>
        </w:tc>
        <w:tc>
          <w:tcPr>
            <w:tcW w:w="996" w:type="dxa"/>
            <w:shd w:val="clear" w:color="auto" w:fill="FFFFFF"/>
            <w:noWrap w:val="0"/>
            <w:vAlign w:val="bottom"/>
          </w:tcPr>
          <w:p>
            <w:pPr>
              <w:keepNext w:val="0"/>
              <w:keepLines w:val="0"/>
              <w:suppressLineNumbers w:val="0"/>
              <w:spacing w:before="0" w:beforeAutospacing="0" w:after="0" w:afterAutospacing="0"/>
              <w:ind w:left="0" w:right="0"/>
              <w:rPr>
                <w:rFonts w:hint="default" w:ascii="Arial" w:hAnsi="Arial" w:cs="Arial"/>
                <w:sz w:val="20"/>
                <w:szCs w:val="20"/>
              </w:rPr>
            </w:pPr>
          </w:p>
        </w:tc>
        <w:tc>
          <w:tcPr>
            <w:tcW w:w="3556" w:type="dxa"/>
            <w:gridSpan w:val="2"/>
            <w:shd w:val="clear" w:color="auto" w:fill="FFFFFF"/>
            <w:noWrap w:val="0"/>
            <w:vAlign w:val="bottom"/>
          </w:tcPr>
          <w:p>
            <w:pPr>
              <w:keepNext w:val="0"/>
              <w:keepLines w:val="0"/>
              <w:suppressLineNumbers w:val="0"/>
              <w:spacing w:before="0" w:beforeAutospacing="0" w:after="0" w:afterAutospacing="0"/>
              <w:ind w:left="0" w:right="0"/>
              <w:rPr>
                <w:rFonts w:hint="default" w:ascii="Arial" w:hAnsi="Arial" w:cs="Arial"/>
                <w:sz w:val="20"/>
                <w:szCs w:val="20"/>
              </w:rPr>
            </w:pPr>
          </w:p>
        </w:tc>
        <w:tc>
          <w:tcPr>
            <w:tcW w:w="402" w:type="dxa"/>
            <w:shd w:val="clear" w:color="auto" w:fill="FFFFFF"/>
            <w:noWrap w:val="0"/>
            <w:vAlign w:val="bottom"/>
          </w:tcPr>
          <w:p>
            <w:pPr>
              <w:keepNext w:val="0"/>
              <w:keepLines w:val="0"/>
              <w:suppressLineNumbers w:val="0"/>
              <w:spacing w:before="0" w:beforeAutospacing="0" w:after="0" w:afterAutospacing="0"/>
              <w:ind w:left="0" w:right="0"/>
              <w:rPr>
                <w:rFonts w:hint="default" w:ascii="Arial" w:hAnsi="Arial" w:cs="Arial"/>
                <w:sz w:val="20"/>
                <w:szCs w:val="20"/>
              </w:rPr>
            </w:pPr>
          </w:p>
        </w:tc>
        <w:tc>
          <w:tcPr>
            <w:tcW w:w="1171" w:type="dxa"/>
            <w:shd w:val="clear" w:color="auto" w:fill="FFFFFF"/>
            <w:noWrap w:val="0"/>
            <w:vAlign w:val="bottom"/>
          </w:tcPr>
          <w:p>
            <w:pPr>
              <w:keepNext w:val="0"/>
              <w:keepLines w:val="0"/>
              <w:suppressLineNumbers w:val="0"/>
              <w:spacing w:before="0" w:beforeAutospacing="0" w:after="0" w:afterAutospacing="0"/>
              <w:ind w:left="0" w:right="0"/>
              <w:rPr>
                <w:rFonts w:hint="default" w:ascii="Arial" w:hAnsi="Arial" w:cs="Arial"/>
                <w:sz w:val="20"/>
                <w:szCs w:val="20"/>
              </w:rPr>
            </w:pPr>
          </w:p>
        </w:tc>
        <w:tc>
          <w:tcPr>
            <w:tcW w:w="3349" w:type="dxa"/>
            <w:gridSpan w:val="3"/>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r>
              <w:rPr>
                <w:rFonts w:hint="eastAsia" w:ascii="宋体" w:hAnsi="宋体" w:cs="宋体"/>
                <w:kern w:val="0"/>
                <w:sz w:val="20"/>
                <w:szCs w:val="20"/>
                <w:lang w:bidi="ar"/>
              </w:rPr>
              <w:t>金额单位：万元</w:t>
            </w:r>
          </w:p>
        </w:tc>
      </w:tr>
      <w:tr>
        <w:tblPrEx>
          <w:tblCellMar>
            <w:top w:w="15" w:type="dxa"/>
            <w:left w:w="15" w:type="dxa"/>
            <w:bottom w:w="15" w:type="dxa"/>
            <w:right w:w="15" w:type="dxa"/>
          </w:tblCellMar>
        </w:tblPrEx>
        <w:trPr>
          <w:trHeight w:val="300" w:hRule="atLeast"/>
        </w:trPr>
        <w:tc>
          <w:tcPr>
            <w:tcW w:w="5510" w:type="dxa"/>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收     入</w:t>
            </w:r>
          </w:p>
        </w:tc>
        <w:tc>
          <w:tcPr>
            <w:tcW w:w="8478" w:type="dxa"/>
            <w:gridSpan w:val="7"/>
            <w:tcBorders>
              <w:top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支     出</w:t>
            </w:r>
          </w:p>
        </w:tc>
      </w:tr>
      <w:tr>
        <w:tblPrEx>
          <w:tblCellMar>
            <w:top w:w="15" w:type="dxa"/>
            <w:left w:w="15" w:type="dxa"/>
            <w:bottom w:w="15" w:type="dxa"/>
            <w:right w:w="15" w:type="dxa"/>
          </w:tblCellMar>
        </w:tblPrEx>
        <w:trPr>
          <w:trHeight w:val="312" w:hRule="atLeast"/>
        </w:trPr>
        <w:tc>
          <w:tcPr>
            <w:tcW w:w="2827" w:type="dxa"/>
            <w:gridSpan w:val="2"/>
            <w:vMerge w:val="restart"/>
            <w:tcBorders>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项目</w:t>
            </w:r>
          </w:p>
        </w:tc>
        <w:tc>
          <w:tcPr>
            <w:tcW w:w="707" w:type="dxa"/>
            <w:vMerge w:val="restart"/>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行次</w:t>
            </w:r>
          </w:p>
        </w:tc>
        <w:tc>
          <w:tcPr>
            <w:tcW w:w="1976" w:type="dxa"/>
            <w:gridSpan w:val="2"/>
            <w:vMerge w:val="restart"/>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金额</w:t>
            </w:r>
          </w:p>
        </w:tc>
        <w:tc>
          <w:tcPr>
            <w:tcW w:w="3086" w:type="dxa"/>
            <w:vMerge w:val="restart"/>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项目</w:t>
            </w:r>
          </w:p>
        </w:tc>
        <w:tc>
          <w:tcPr>
            <w:tcW w:w="470" w:type="dxa"/>
            <w:vMerge w:val="restart"/>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行次</w:t>
            </w:r>
          </w:p>
        </w:tc>
        <w:tc>
          <w:tcPr>
            <w:tcW w:w="1638" w:type="dxa"/>
            <w:gridSpan w:val="3"/>
            <w:vMerge w:val="restart"/>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合计</w:t>
            </w:r>
          </w:p>
        </w:tc>
        <w:tc>
          <w:tcPr>
            <w:tcW w:w="1638" w:type="dxa"/>
            <w:vMerge w:val="restart"/>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一般公共预算财政拨款</w:t>
            </w:r>
          </w:p>
        </w:tc>
        <w:tc>
          <w:tcPr>
            <w:tcW w:w="1646" w:type="dxa"/>
            <w:vMerge w:val="restart"/>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政府性基金预算财政拨款</w:t>
            </w:r>
          </w:p>
        </w:tc>
      </w:tr>
      <w:tr>
        <w:tblPrEx>
          <w:tblCellMar>
            <w:top w:w="15" w:type="dxa"/>
            <w:left w:w="15" w:type="dxa"/>
            <w:bottom w:w="15" w:type="dxa"/>
            <w:right w:w="15" w:type="dxa"/>
          </w:tblCellMar>
        </w:tblPrEx>
        <w:trPr>
          <w:trHeight w:val="615" w:hRule="atLeast"/>
        </w:trPr>
        <w:tc>
          <w:tcPr>
            <w:tcW w:w="2827" w:type="dxa"/>
            <w:gridSpan w:val="2"/>
            <w:vMerge w:val="continue"/>
            <w:tcBorders>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0"/>
                <w:szCs w:val="20"/>
              </w:rPr>
            </w:pPr>
          </w:p>
        </w:tc>
        <w:tc>
          <w:tcPr>
            <w:tcW w:w="707" w:type="dxa"/>
            <w:vMerge w:val="continue"/>
            <w:tcBorders>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0"/>
                <w:szCs w:val="20"/>
              </w:rPr>
            </w:pPr>
          </w:p>
        </w:tc>
        <w:tc>
          <w:tcPr>
            <w:tcW w:w="1976" w:type="dxa"/>
            <w:gridSpan w:val="2"/>
            <w:vMerge w:val="continue"/>
            <w:tcBorders>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0"/>
                <w:szCs w:val="20"/>
              </w:rPr>
            </w:pPr>
          </w:p>
        </w:tc>
        <w:tc>
          <w:tcPr>
            <w:tcW w:w="3086" w:type="dxa"/>
            <w:vMerge w:val="continue"/>
            <w:tcBorders>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0"/>
                <w:szCs w:val="20"/>
              </w:rPr>
            </w:pPr>
          </w:p>
        </w:tc>
        <w:tc>
          <w:tcPr>
            <w:tcW w:w="470" w:type="dxa"/>
            <w:vMerge w:val="continue"/>
            <w:tcBorders>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0"/>
                <w:szCs w:val="20"/>
              </w:rPr>
            </w:pPr>
          </w:p>
        </w:tc>
        <w:tc>
          <w:tcPr>
            <w:tcW w:w="1638" w:type="dxa"/>
            <w:gridSpan w:val="3"/>
            <w:vMerge w:val="continue"/>
            <w:tcBorders>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0"/>
                <w:szCs w:val="20"/>
              </w:rPr>
            </w:pPr>
          </w:p>
        </w:tc>
        <w:tc>
          <w:tcPr>
            <w:tcW w:w="1638" w:type="dxa"/>
            <w:vMerge w:val="continue"/>
            <w:tcBorders>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0"/>
                <w:szCs w:val="20"/>
              </w:rPr>
            </w:pPr>
          </w:p>
        </w:tc>
        <w:tc>
          <w:tcPr>
            <w:tcW w:w="1646" w:type="dxa"/>
            <w:vMerge w:val="continue"/>
            <w:tcBorders>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0"/>
                <w:szCs w:val="20"/>
              </w:rPr>
            </w:pPr>
          </w:p>
        </w:tc>
      </w:tr>
      <w:tr>
        <w:tblPrEx>
          <w:tblCellMar>
            <w:top w:w="15" w:type="dxa"/>
            <w:left w:w="15" w:type="dxa"/>
            <w:bottom w:w="15" w:type="dxa"/>
            <w:right w:w="15" w:type="dxa"/>
          </w:tblCellMar>
        </w:tblPrEx>
        <w:trPr>
          <w:trHeight w:val="300" w:hRule="atLeast"/>
        </w:trPr>
        <w:tc>
          <w:tcPr>
            <w:tcW w:w="2827" w:type="dxa"/>
            <w:gridSpan w:val="2"/>
            <w:tcBorders>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栏次</w:t>
            </w:r>
          </w:p>
        </w:tc>
        <w:tc>
          <w:tcPr>
            <w:tcW w:w="707" w:type="dxa"/>
            <w:tcBorders>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0"/>
                <w:szCs w:val="20"/>
              </w:rPr>
            </w:pPr>
          </w:p>
        </w:tc>
        <w:tc>
          <w:tcPr>
            <w:tcW w:w="1976" w:type="dxa"/>
            <w:gridSpan w:val="2"/>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3086"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栏次</w:t>
            </w:r>
          </w:p>
        </w:tc>
        <w:tc>
          <w:tcPr>
            <w:tcW w:w="470" w:type="dxa"/>
            <w:tcBorders>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0"/>
                <w:szCs w:val="20"/>
              </w:rPr>
            </w:pPr>
          </w:p>
        </w:tc>
        <w:tc>
          <w:tcPr>
            <w:tcW w:w="1638" w:type="dxa"/>
            <w:gridSpan w:val="3"/>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2</w:t>
            </w:r>
          </w:p>
        </w:tc>
        <w:tc>
          <w:tcPr>
            <w:tcW w:w="1638"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3</w:t>
            </w:r>
          </w:p>
        </w:tc>
        <w:tc>
          <w:tcPr>
            <w:tcW w:w="1646"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4</w:t>
            </w:r>
          </w:p>
        </w:tc>
      </w:tr>
      <w:tr>
        <w:tblPrEx>
          <w:tblCellMar>
            <w:top w:w="15" w:type="dxa"/>
            <w:left w:w="15" w:type="dxa"/>
            <w:bottom w:w="15" w:type="dxa"/>
            <w:right w:w="15" w:type="dxa"/>
          </w:tblCellMar>
        </w:tblPrEx>
        <w:trPr>
          <w:trHeight w:val="322" w:hRule="atLeast"/>
        </w:trPr>
        <w:tc>
          <w:tcPr>
            <w:tcW w:w="2827" w:type="dxa"/>
            <w:gridSpan w:val="2"/>
            <w:tcBorders>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kern w:val="0"/>
                <w:sz w:val="20"/>
                <w:szCs w:val="20"/>
                <w:lang w:bidi="ar"/>
              </w:rPr>
              <w:t>一、一般公共预算财政拨款</w:t>
            </w:r>
          </w:p>
        </w:tc>
        <w:tc>
          <w:tcPr>
            <w:tcW w:w="707"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1976" w:type="dxa"/>
            <w:gridSpan w:val="2"/>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sz w:val="20"/>
                <w:szCs w:val="20"/>
              </w:rPr>
            </w:pPr>
            <w:r>
              <w:rPr>
                <w:rFonts w:hint="eastAsia" w:ascii="宋体" w:hAnsi="宋体" w:cs="宋体"/>
                <w:sz w:val="20"/>
                <w:szCs w:val="20"/>
              </w:rPr>
              <w:t>8235.33</w:t>
            </w:r>
          </w:p>
        </w:tc>
        <w:tc>
          <w:tcPr>
            <w:tcW w:w="3086"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kern w:val="0"/>
                <w:sz w:val="20"/>
                <w:szCs w:val="20"/>
                <w:lang w:bidi="ar"/>
              </w:rPr>
              <w:t>一、一般公共服务支出</w:t>
            </w:r>
          </w:p>
        </w:tc>
        <w:tc>
          <w:tcPr>
            <w:tcW w:w="470"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31</w:t>
            </w:r>
          </w:p>
        </w:tc>
        <w:tc>
          <w:tcPr>
            <w:tcW w:w="1638" w:type="dxa"/>
            <w:gridSpan w:val="3"/>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sz w:val="20"/>
                <w:szCs w:val="20"/>
              </w:rPr>
            </w:pPr>
            <w:r>
              <w:rPr>
                <w:rFonts w:hint="eastAsia" w:ascii="宋体" w:hAnsi="宋体" w:cs="宋体"/>
                <w:sz w:val="20"/>
                <w:szCs w:val="20"/>
              </w:rPr>
              <w:t>8169.97</w:t>
            </w:r>
          </w:p>
        </w:tc>
        <w:tc>
          <w:tcPr>
            <w:tcW w:w="1638"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sz w:val="20"/>
                <w:szCs w:val="20"/>
              </w:rPr>
            </w:pPr>
            <w:r>
              <w:rPr>
                <w:rFonts w:hint="eastAsia" w:ascii="宋体" w:hAnsi="宋体" w:cs="宋体"/>
                <w:sz w:val="20"/>
                <w:szCs w:val="20"/>
              </w:rPr>
              <w:t>8169.97</w:t>
            </w:r>
          </w:p>
        </w:tc>
        <w:tc>
          <w:tcPr>
            <w:tcW w:w="1646"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r>
      <w:tr>
        <w:tblPrEx>
          <w:tblCellMar>
            <w:top w:w="15" w:type="dxa"/>
            <w:left w:w="15" w:type="dxa"/>
            <w:bottom w:w="15" w:type="dxa"/>
            <w:right w:w="15" w:type="dxa"/>
          </w:tblCellMar>
        </w:tblPrEx>
        <w:trPr>
          <w:trHeight w:val="300" w:hRule="atLeast"/>
        </w:trPr>
        <w:tc>
          <w:tcPr>
            <w:tcW w:w="2827" w:type="dxa"/>
            <w:gridSpan w:val="2"/>
            <w:tcBorders>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kern w:val="0"/>
                <w:sz w:val="20"/>
                <w:szCs w:val="20"/>
                <w:lang w:bidi="ar"/>
              </w:rPr>
              <w:t>二、政府性基金预算财政拨款</w:t>
            </w:r>
          </w:p>
        </w:tc>
        <w:tc>
          <w:tcPr>
            <w:tcW w:w="707"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2</w:t>
            </w:r>
          </w:p>
        </w:tc>
        <w:tc>
          <w:tcPr>
            <w:tcW w:w="1976" w:type="dxa"/>
            <w:gridSpan w:val="2"/>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sz w:val="20"/>
                <w:szCs w:val="20"/>
              </w:rPr>
            </w:pPr>
          </w:p>
        </w:tc>
        <w:tc>
          <w:tcPr>
            <w:tcW w:w="3086"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kern w:val="0"/>
                <w:sz w:val="20"/>
                <w:szCs w:val="20"/>
                <w:lang w:bidi="ar"/>
              </w:rPr>
              <w:t>二、外交支出</w:t>
            </w:r>
          </w:p>
        </w:tc>
        <w:tc>
          <w:tcPr>
            <w:tcW w:w="470"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32</w:t>
            </w:r>
          </w:p>
        </w:tc>
        <w:tc>
          <w:tcPr>
            <w:tcW w:w="1638" w:type="dxa"/>
            <w:gridSpan w:val="3"/>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c>
          <w:tcPr>
            <w:tcW w:w="1638"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c>
          <w:tcPr>
            <w:tcW w:w="1646"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r>
      <w:tr>
        <w:tblPrEx>
          <w:tblCellMar>
            <w:top w:w="15" w:type="dxa"/>
            <w:left w:w="15" w:type="dxa"/>
            <w:bottom w:w="15" w:type="dxa"/>
            <w:right w:w="15" w:type="dxa"/>
          </w:tblCellMar>
        </w:tblPrEx>
        <w:trPr>
          <w:trHeight w:val="300" w:hRule="atLeast"/>
        </w:trPr>
        <w:tc>
          <w:tcPr>
            <w:tcW w:w="2827" w:type="dxa"/>
            <w:gridSpan w:val="2"/>
            <w:tcBorders>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eastAsia" w:ascii="宋体" w:hAnsi="宋体" w:cs="宋体"/>
                <w:sz w:val="20"/>
                <w:szCs w:val="20"/>
              </w:rPr>
            </w:pPr>
          </w:p>
        </w:tc>
        <w:tc>
          <w:tcPr>
            <w:tcW w:w="707"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3</w:t>
            </w:r>
          </w:p>
        </w:tc>
        <w:tc>
          <w:tcPr>
            <w:tcW w:w="1976" w:type="dxa"/>
            <w:gridSpan w:val="2"/>
            <w:tcBorders>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right"/>
              <w:rPr>
                <w:rFonts w:hint="eastAsia" w:ascii="宋体" w:hAnsi="宋体" w:cs="宋体"/>
                <w:sz w:val="20"/>
                <w:szCs w:val="20"/>
              </w:rPr>
            </w:pPr>
          </w:p>
        </w:tc>
        <w:tc>
          <w:tcPr>
            <w:tcW w:w="3086"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kern w:val="0"/>
                <w:sz w:val="20"/>
                <w:szCs w:val="20"/>
                <w:lang w:bidi="ar"/>
              </w:rPr>
              <w:t>三、国防支出</w:t>
            </w:r>
          </w:p>
        </w:tc>
        <w:tc>
          <w:tcPr>
            <w:tcW w:w="470"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33</w:t>
            </w:r>
          </w:p>
        </w:tc>
        <w:tc>
          <w:tcPr>
            <w:tcW w:w="1638" w:type="dxa"/>
            <w:gridSpan w:val="3"/>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c>
          <w:tcPr>
            <w:tcW w:w="1638"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c>
          <w:tcPr>
            <w:tcW w:w="1646"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r>
      <w:tr>
        <w:tblPrEx>
          <w:tblCellMar>
            <w:top w:w="15" w:type="dxa"/>
            <w:left w:w="15" w:type="dxa"/>
            <w:bottom w:w="15" w:type="dxa"/>
            <w:right w:w="15" w:type="dxa"/>
          </w:tblCellMar>
        </w:tblPrEx>
        <w:trPr>
          <w:trHeight w:val="300" w:hRule="atLeast"/>
        </w:trPr>
        <w:tc>
          <w:tcPr>
            <w:tcW w:w="2827" w:type="dxa"/>
            <w:gridSpan w:val="2"/>
            <w:tcBorders>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eastAsia" w:ascii="宋体" w:hAnsi="宋体" w:cs="宋体"/>
                <w:sz w:val="20"/>
                <w:szCs w:val="20"/>
              </w:rPr>
            </w:pPr>
          </w:p>
        </w:tc>
        <w:tc>
          <w:tcPr>
            <w:tcW w:w="707"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4</w:t>
            </w:r>
          </w:p>
        </w:tc>
        <w:tc>
          <w:tcPr>
            <w:tcW w:w="1976" w:type="dxa"/>
            <w:gridSpan w:val="2"/>
            <w:tcBorders>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right"/>
              <w:rPr>
                <w:rFonts w:hint="eastAsia" w:ascii="宋体" w:hAnsi="宋体" w:cs="宋体"/>
                <w:sz w:val="20"/>
                <w:szCs w:val="20"/>
              </w:rPr>
            </w:pPr>
          </w:p>
        </w:tc>
        <w:tc>
          <w:tcPr>
            <w:tcW w:w="3086"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kern w:val="0"/>
                <w:sz w:val="20"/>
                <w:szCs w:val="20"/>
                <w:lang w:bidi="ar"/>
              </w:rPr>
              <w:t>四、公共安全支出</w:t>
            </w:r>
          </w:p>
        </w:tc>
        <w:tc>
          <w:tcPr>
            <w:tcW w:w="470"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34</w:t>
            </w:r>
          </w:p>
        </w:tc>
        <w:tc>
          <w:tcPr>
            <w:tcW w:w="1638" w:type="dxa"/>
            <w:gridSpan w:val="3"/>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c>
          <w:tcPr>
            <w:tcW w:w="1638"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c>
          <w:tcPr>
            <w:tcW w:w="1646"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r>
      <w:tr>
        <w:tblPrEx>
          <w:tblCellMar>
            <w:top w:w="15" w:type="dxa"/>
            <w:left w:w="15" w:type="dxa"/>
            <w:bottom w:w="15" w:type="dxa"/>
            <w:right w:w="15" w:type="dxa"/>
          </w:tblCellMar>
        </w:tblPrEx>
        <w:trPr>
          <w:trHeight w:val="300" w:hRule="atLeast"/>
        </w:trPr>
        <w:tc>
          <w:tcPr>
            <w:tcW w:w="2827" w:type="dxa"/>
            <w:gridSpan w:val="2"/>
            <w:tcBorders>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eastAsia" w:ascii="宋体" w:hAnsi="宋体" w:cs="宋体"/>
                <w:sz w:val="20"/>
                <w:szCs w:val="20"/>
              </w:rPr>
            </w:pPr>
          </w:p>
        </w:tc>
        <w:tc>
          <w:tcPr>
            <w:tcW w:w="707"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5</w:t>
            </w:r>
          </w:p>
        </w:tc>
        <w:tc>
          <w:tcPr>
            <w:tcW w:w="1976" w:type="dxa"/>
            <w:gridSpan w:val="2"/>
            <w:tcBorders>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right"/>
              <w:rPr>
                <w:rFonts w:hint="eastAsia" w:ascii="宋体" w:hAnsi="宋体" w:cs="宋体"/>
                <w:sz w:val="20"/>
                <w:szCs w:val="20"/>
              </w:rPr>
            </w:pPr>
          </w:p>
        </w:tc>
        <w:tc>
          <w:tcPr>
            <w:tcW w:w="3086"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kern w:val="0"/>
                <w:sz w:val="20"/>
                <w:szCs w:val="20"/>
                <w:lang w:bidi="ar"/>
              </w:rPr>
              <w:t>五、教育支出</w:t>
            </w:r>
          </w:p>
        </w:tc>
        <w:tc>
          <w:tcPr>
            <w:tcW w:w="470"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35</w:t>
            </w:r>
          </w:p>
        </w:tc>
        <w:tc>
          <w:tcPr>
            <w:tcW w:w="1638" w:type="dxa"/>
            <w:gridSpan w:val="3"/>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c>
          <w:tcPr>
            <w:tcW w:w="1638"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c>
          <w:tcPr>
            <w:tcW w:w="1646"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r>
      <w:tr>
        <w:tblPrEx>
          <w:tblCellMar>
            <w:top w:w="15" w:type="dxa"/>
            <w:left w:w="15" w:type="dxa"/>
            <w:bottom w:w="15" w:type="dxa"/>
            <w:right w:w="15" w:type="dxa"/>
          </w:tblCellMar>
        </w:tblPrEx>
        <w:trPr>
          <w:trHeight w:val="300" w:hRule="atLeast"/>
        </w:trPr>
        <w:tc>
          <w:tcPr>
            <w:tcW w:w="2827" w:type="dxa"/>
            <w:gridSpan w:val="2"/>
            <w:tcBorders>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eastAsia" w:ascii="宋体" w:hAnsi="宋体" w:cs="宋体"/>
                <w:sz w:val="20"/>
                <w:szCs w:val="20"/>
              </w:rPr>
            </w:pPr>
          </w:p>
        </w:tc>
        <w:tc>
          <w:tcPr>
            <w:tcW w:w="707"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6</w:t>
            </w:r>
          </w:p>
        </w:tc>
        <w:tc>
          <w:tcPr>
            <w:tcW w:w="1976" w:type="dxa"/>
            <w:gridSpan w:val="2"/>
            <w:tcBorders>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right"/>
              <w:rPr>
                <w:rFonts w:hint="eastAsia" w:ascii="宋体" w:hAnsi="宋体" w:cs="宋体"/>
                <w:sz w:val="20"/>
                <w:szCs w:val="20"/>
              </w:rPr>
            </w:pPr>
          </w:p>
        </w:tc>
        <w:tc>
          <w:tcPr>
            <w:tcW w:w="3086"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kern w:val="0"/>
                <w:sz w:val="20"/>
                <w:szCs w:val="20"/>
                <w:lang w:bidi="ar"/>
              </w:rPr>
              <w:t>六、科学技术支出</w:t>
            </w:r>
          </w:p>
        </w:tc>
        <w:tc>
          <w:tcPr>
            <w:tcW w:w="470"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36</w:t>
            </w:r>
          </w:p>
        </w:tc>
        <w:tc>
          <w:tcPr>
            <w:tcW w:w="1638" w:type="dxa"/>
            <w:gridSpan w:val="3"/>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c>
          <w:tcPr>
            <w:tcW w:w="1638"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c>
          <w:tcPr>
            <w:tcW w:w="1646"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r>
      <w:tr>
        <w:tblPrEx>
          <w:tblCellMar>
            <w:top w:w="15" w:type="dxa"/>
            <w:left w:w="15" w:type="dxa"/>
            <w:bottom w:w="15" w:type="dxa"/>
            <w:right w:w="15" w:type="dxa"/>
          </w:tblCellMar>
        </w:tblPrEx>
        <w:trPr>
          <w:trHeight w:val="300" w:hRule="atLeast"/>
        </w:trPr>
        <w:tc>
          <w:tcPr>
            <w:tcW w:w="2827" w:type="dxa"/>
            <w:gridSpan w:val="2"/>
            <w:tcBorders>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eastAsia" w:ascii="宋体" w:hAnsi="宋体" w:cs="宋体"/>
                <w:sz w:val="20"/>
                <w:szCs w:val="20"/>
              </w:rPr>
            </w:pPr>
          </w:p>
        </w:tc>
        <w:tc>
          <w:tcPr>
            <w:tcW w:w="707"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7</w:t>
            </w:r>
          </w:p>
        </w:tc>
        <w:tc>
          <w:tcPr>
            <w:tcW w:w="1976" w:type="dxa"/>
            <w:gridSpan w:val="2"/>
            <w:tcBorders>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right"/>
              <w:rPr>
                <w:rFonts w:hint="eastAsia" w:ascii="宋体" w:hAnsi="宋体" w:cs="宋体"/>
                <w:sz w:val="20"/>
                <w:szCs w:val="20"/>
              </w:rPr>
            </w:pPr>
          </w:p>
        </w:tc>
        <w:tc>
          <w:tcPr>
            <w:tcW w:w="3086"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kern w:val="0"/>
                <w:sz w:val="20"/>
                <w:szCs w:val="20"/>
                <w:lang w:bidi="ar"/>
              </w:rPr>
              <w:t>七、文化旅游体育与传媒支出</w:t>
            </w:r>
          </w:p>
        </w:tc>
        <w:tc>
          <w:tcPr>
            <w:tcW w:w="470"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37</w:t>
            </w:r>
          </w:p>
        </w:tc>
        <w:tc>
          <w:tcPr>
            <w:tcW w:w="1638" w:type="dxa"/>
            <w:gridSpan w:val="3"/>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sz w:val="20"/>
                <w:szCs w:val="20"/>
              </w:rPr>
            </w:pPr>
          </w:p>
        </w:tc>
        <w:tc>
          <w:tcPr>
            <w:tcW w:w="1638"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c>
          <w:tcPr>
            <w:tcW w:w="1646"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r>
      <w:tr>
        <w:tblPrEx>
          <w:tblCellMar>
            <w:top w:w="15" w:type="dxa"/>
            <w:left w:w="15" w:type="dxa"/>
            <w:bottom w:w="15" w:type="dxa"/>
            <w:right w:w="15" w:type="dxa"/>
          </w:tblCellMar>
        </w:tblPrEx>
        <w:trPr>
          <w:trHeight w:val="300" w:hRule="atLeast"/>
        </w:trPr>
        <w:tc>
          <w:tcPr>
            <w:tcW w:w="2827" w:type="dxa"/>
            <w:gridSpan w:val="2"/>
            <w:tcBorders>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eastAsia" w:ascii="宋体" w:hAnsi="宋体" w:cs="宋体"/>
                <w:sz w:val="20"/>
                <w:szCs w:val="20"/>
              </w:rPr>
            </w:pPr>
          </w:p>
        </w:tc>
        <w:tc>
          <w:tcPr>
            <w:tcW w:w="707"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8</w:t>
            </w:r>
          </w:p>
        </w:tc>
        <w:tc>
          <w:tcPr>
            <w:tcW w:w="1976" w:type="dxa"/>
            <w:gridSpan w:val="2"/>
            <w:tcBorders>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right"/>
              <w:rPr>
                <w:rFonts w:hint="eastAsia" w:ascii="宋体" w:hAnsi="宋体" w:cs="宋体"/>
                <w:sz w:val="20"/>
                <w:szCs w:val="20"/>
              </w:rPr>
            </w:pPr>
          </w:p>
        </w:tc>
        <w:tc>
          <w:tcPr>
            <w:tcW w:w="3086"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kern w:val="0"/>
                <w:sz w:val="20"/>
                <w:szCs w:val="20"/>
                <w:lang w:bidi="ar"/>
              </w:rPr>
              <w:t>八、社会保障和就业支出</w:t>
            </w:r>
          </w:p>
        </w:tc>
        <w:tc>
          <w:tcPr>
            <w:tcW w:w="470"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38</w:t>
            </w:r>
          </w:p>
        </w:tc>
        <w:tc>
          <w:tcPr>
            <w:tcW w:w="1638" w:type="dxa"/>
            <w:gridSpan w:val="3"/>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sz w:val="20"/>
                <w:szCs w:val="20"/>
              </w:rPr>
            </w:pPr>
            <w:r>
              <w:rPr>
                <w:rFonts w:hint="eastAsia" w:ascii="宋体" w:hAnsi="宋体" w:cs="宋体"/>
                <w:sz w:val="20"/>
                <w:szCs w:val="20"/>
              </w:rPr>
              <w:t>32.48</w:t>
            </w:r>
          </w:p>
        </w:tc>
        <w:tc>
          <w:tcPr>
            <w:tcW w:w="1638"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sz w:val="20"/>
                <w:szCs w:val="20"/>
              </w:rPr>
            </w:pPr>
            <w:r>
              <w:rPr>
                <w:rFonts w:hint="eastAsia" w:ascii="宋体" w:hAnsi="宋体" w:cs="宋体"/>
                <w:sz w:val="20"/>
                <w:szCs w:val="20"/>
              </w:rPr>
              <w:t>32.48</w:t>
            </w:r>
          </w:p>
        </w:tc>
        <w:tc>
          <w:tcPr>
            <w:tcW w:w="1646"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r>
      <w:tr>
        <w:tblPrEx>
          <w:tblCellMar>
            <w:top w:w="15" w:type="dxa"/>
            <w:left w:w="15" w:type="dxa"/>
            <w:bottom w:w="15" w:type="dxa"/>
            <w:right w:w="15" w:type="dxa"/>
          </w:tblCellMar>
        </w:tblPrEx>
        <w:trPr>
          <w:trHeight w:val="300" w:hRule="atLeast"/>
        </w:trPr>
        <w:tc>
          <w:tcPr>
            <w:tcW w:w="2827" w:type="dxa"/>
            <w:gridSpan w:val="2"/>
            <w:tcBorders>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eastAsia" w:ascii="宋体" w:hAnsi="宋体" w:cs="宋体"/>
                <w:sz w:val="20"/>
                <w:szCs w:val="20"/>
              </w:rPr>
            </w:pPr>
          </w:p>
        </w:tc>
        <w:tc>
          <w:tcPr>
            <w:tcW w:w="707"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9</w:t>
            </w:r>
          </w:p>
        </w:tc>
        <w:tc>
          <w:tcPr>
            <w:tcW w:w="1976" w:type="dxa"/>
            <w:gridSpan w:val="2"/>
            <w:tcBorders>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right"/>
              <w:rPr>
                <w:rFonts w:hint="eastAsia" w:ascii="宋体" w:hAnsi="宋体" w:cs="宋体"/>
                <w:sz w:val="20"/>
                <w:szCs w:val="20"/>
              </w:rPr>
            </w:pPr>
          </w:p>
        </w:tc>
        <w:tc>
          <w:tcPr>
            <w:tcW w:w="3086"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kern w:val="0"/>
                <w:sz w:val="20"/>
                <w:szCs w:val="20"/>
                <w:lang w:bidi="ar"/>
              </w:rPr>
              <w:t>九、卫生健康支出</w:t>
            </w:r>
          </w:p>
        </w:tc>
        <w:tc>
          <w:tcPr>
            <w:tcW w:w="470"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39</w:t>
            </w:r>
          </w:p>
        </w:tc>
        <w:tc>
          <w:tcPr>
            <w:tcW w:w="1638" w:type="dxa"/>
            <w:gridSpan w:val="3"/>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sz w:val="20"/>
                <w:szCs w:val="20"/>
              </w:rPr>
            </w:pPr>
            <w:r>
              <w:rPr>
                <w:rFonts w:hint="eastAsia" w:ascii="宋体" w:hAnsi="宋体" w:cs="宋体"/>
                <w:sz w:val="20"/>
                <w:szCs w:val="20"/>
              </w:rPr>
              <w:t>11.68</w:t>
            </w:r>
          </w:p>
        </w:tc>
        <w:tc>
          <w:tcPr>
            <w:tcW w:w="1638"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sz w:val="20"/>
                <w:szCs w:val="20"/>
              </w:rPr>
            </w:pPr>
            <w:r>
              <w:rPr>
                <w:rFonts w:hint="eastAsia" w:ascii="宋体" w:hAnsi="宋体" w:cs="宋体"/>
                <w:sz w:val="20"/>
                <w:szCs w:val="20"/>
              </w:rPr>
              <w:t>11.68</w:t>
            </w:r>
          </w:p>
        </w:tc>
        <w:tc>
          <w:tcPr>
            <w:tcW w:w="1646"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r>
      <w:tr>
        <w:tblPrEx>
          <w:tblCellMar>
            <w:top w:w="15" w:type="dxa"/>
            <w:left w:w="15" w:type="dxa"/>
            <w:bottom w:w="15" w:type="dxa"/>
            <w:right w:w="15" w:type="dxa"/>
          </w:tblCellMar>
        </w:tblPrEx>
        <w:trPr>
          <w:trHeight w:val="300" w:hRule="atLeast"/>
        </w:trPr>
        <w:tc>
          <w:tcPr>
            <w:tcW w:w="2827" w:type="dxa"/>
            <w:gridSpan w:val="2"/>
            <w:tcBorders>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eastAsia" w:ascii="宋体" w:hAnsi="宋体" w:cs="宋体"/>
                <w:sz w:val="20"/>
                <w:szCs w:val="20"/>
              </w:rPr>
            </w:pPr>
          </w:p>
        </w:tc>
        <w:tc>
          <w:tcPr>
            <w:tcW w:w="707"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10</w:t>
            </w:r>
          </w:p>
        </w:tc>
        <w:tc>
          <w:tcPr>
            <w:tcW w:w="1976" w:type="dxa"/>
            <w:gridSpan w:val="2"/>
            <w:tcBorders>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right"/>
              <w:rPr>
                <w:rFonts w:hint="eastAsia" w:ascii="宋体" w:hAnsi="宋体" w:cs="宋体"/>
                <w:sz w:val="20"/>
                <w:szCs w:val="20"/>
              </w:rPr>
            </w:pPr>
          </w:p>
        </w:tc>
        <w:tc>
          <w:tcPr>
            <w:tcW w:w="3086"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kern w:val="0"/>
                <w:sz w:val="20"/>
                <w:szCs w:val="20"/>
                <w:lang w:bidi="ar"/>
              </w:rPr>
              <w:t>十、节能环保支出</w:t>
            </w:r>
          </w:p>
        </w:tc>
        <w:tc>
          <w:tcPr>
            <w:tcW w:w="470"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40</w:t>
            </w:r>
          </w:p>
        </w:tc>
        <w:tc>
          <w:tcPr>
            <w:tcW w:w="1638" w:type="dxa"/>
            <w:gridSpan w:val="3"/>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sz w:val="20"/>
                <w:szCs w:val="20"/>
              </w:rPr>
            </w:pPr>
          </w:p>
        </w:tc>
        <w:tc>
          <w:tcPr>
            <w:tcW w:w="1638"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c>
          <w:tcPr>
            <w:tcW w:w="1646"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r>
      <w:tr>
        <w:tblPrEx>
          <w:tblCellMar>
            <w:top w:w="15" w:type="dxa"/>
            <w:left w:w="15" w:type="dxa"/>
            <w:bottom w:w="15" w:type="dxa"/>
            <w:right w:w="15" w:type="dxa"/>
          </w:tblCellMar>
        </w:tblPrEx>
        <w:trPr>
          <w:trHeight w:val="300" w:hRule="atLeast"/>
        </w:trPr>
        <w:tc>
          <w:tcPr>
            <w:tcW w:w="2827" w:type="dxa"/>
            <w:gridSpan w:val="2"/>
            <w:tcBorders>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eastAsia" w:ascii="宋体" w:hAnsi="宋体" w:cs="宋体"/>
                <w:sz w:val="20"/>
                <w:szCs w:val="20"/>
              </w:rPr>
            </w:pPr>
          </w:p>
        </w:tc>
        <w:tc>
          <w:tcPr>
            <w:tcW w:w="707"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11</w:t>
            </w:r>
          </w:p>
        </w:tc>
        <w:tc>
          <w:tcPr>
            <w:tcW w:w="1976" w:type="dxa"/>
            <w:gridSpan w:val="2"/>
            <w:tcBorders>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right"/>
              <w:rPr>
                <w:rFonts w:hint="eastAsia" w:ascii="宋体" w:hAnsi="宋体" w:cs="宋体"/>
                <w:sz w:val="20"/>
                <w:szCs w:val="20"/>
              </w:rPr>
            </w:pPr>
          </w:p>
        </w:tc>
        <w:tc>
          <w:tcPr>
            <w:tcW w:w="3086"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kern w:val="0"/>
                <w:sz w:val="20"/>
                <w:szCs w:val="20"/>
                <w:lang w:bidi="ar"/>
              </w:rPr>
              <w:t>十一、城乡社区支出</w:t>
            </w:r>
          </w:p>
        </w:tc>
        <w:tc>
          <w:tcPr>
            <w:tcW w:w="470"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41</w:t>
            </w:r>
          </w:p>
        </w:tc>
        <w:tc>
          <w:tcPr>
            <w:tcW w:w="1638" w:type="dxa"/>
            <w:gridSpan w:val="3"/>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sz w:val="20"/>
                <w:szCs w:val="20"/>
              </w:rPr>
            </w:pPr>
          </w:p>
        </w:tc>
        <w:tc>
          <w:tcPr>
            <w:tcW w:w="1638"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c>
          <w:tcPr>
            <w:tcW w:w="1646"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r>
      <w:tr>
        <w:tblPrEx>
          <w:tblCellMar>
            <w:top w:w="15" w:type="dxa"/>
            <w:left w:w="15" w:type="dxa"/>
            <w:bottom w:w="15" w:type="dxa"/>
            <w:right w:w="15" w:type="dxa"/>
          </w:tblCellMar>
        </w:tblPrEx>
        <w:trPr>
          <w:trHeight w:val="300" w:hRule="atLeast"/>
        </w:trPr>
        <w:tc>
          <w:tcPr>
            <w:tcW w:w="2827" w:type="dxa"/>
            <w:gridSpan w:val="2"/>
            <w:tcBorders>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eastAsia" w:ascii="宋体" w:hAnsi="宋体" w:cs="宋体"/>
                <w:sz w:val="20"/>
                <w:szCs w:val="20"/>
              </w:rPr>
            </w:pPr>
          </w:p>
        </w:tc>
        <w:tc>
          <w:tcPr>
            <w:tcW w:w="707"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12</w:t>
            </w:r>
          </w:p>
        </w:tc>
        <w:tc>
          <w:tcPr>
            <w:tcW w:w="1976" w:type="dxa"/>
            <w:gridSpan w:val="2"/>
            <w:tcBorders>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right"/>
              <w:rPr>
                <w:rFonts w:hint="eastAsia" w:ascii="宋体" w:hAnsi="宋体" w:cs="宋体"/>
                <w:sz w:val="20"/>
                <w:szCs w:val="20"/>
              </w:rPr>
            </w:pPr>
          </w:p>
        </w:tc>
        <w:tc>
          <w:tcPr>
            <w:tcW w:w="3086"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kern w:val="0"/>
                <w:sz w:val="20"/>
                <w:szCs w:val="20"/>
                <w:lang w:bidi="ar"/>
              </w:rPr>
              <w:t>十二、农林水支出</w:t>
            </w:r>
          </w:p>
        </w:tc>
        <w:tc>
          <w:tcPr>
            <w:tcW w:w="470"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42</w:t>
            </w:r>
          </w:p>
        </w:tc>
        <w:tc>
          <w:tcPr>
            <w:tcW w:w="1638" w:type="dxa"/>
            <w:gridSpan w:val="3"/>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sz w:val="20"/>
                <w:szCs w:val="20"/>
              </w:rPr>
            </w:pPr>
            <w:r>
              <w:rPr>
                <w:rFonts w:hint="eastAsia" w:ascii="宋体" w:hAnsi="宋体" w:cs="宋体"/>
                <w:sz w:val="20"/>
                <w:szCs w:val="20"/>
              </w:rPr>
              <w:t>0.18</w:t>
            </w:r>
          </w:p>
        </w:tc>
        <w:tc>
          <w:tcPr>
            <w:tcW w:w="1638"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sz w:val="20"/>
                <w:szCs w:val="20"/>
              </w:rPr>
            </w:pPr>
            <w:r>
              <w:rPr>
                <w:rFonts w:hint="eastAsia" w:ascii="宋体" w:hAnsi="宋体" w:cs="宋体"/>
                <w:sz w:val="20"/>
                <w:szCs w:val="20"/>
              </w:rPr>
              <w:t>0.18</w:t>
            </w:r>
          </w:p>
        </w:tc>
        <w:tc>
          <w:tcPr>
            <w:tcW w:w="1646"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r>
      <w:tr>
        <w:tblPrEx>
          <w:tblCellMar>
            <w:top w:w="15" w:type="dxa"/>
            <w:left w:w="15" w:type="dxa"/>
            <w:bottom w:w="15" w:type="dxa"/>
            <w:right w:w="15" w:type="dxa"/>
          </w:tblCellMar>
        </w:tblPrEx>
        <w:trPr>
          <w:trHeight w:val="300" w:hRule="atLeast"/>
        </w:trPr>
        <w:tc>
          <w:tcPr>
            <w:tcW w:w="2827" w:type="dxa"/>
            <w:gridSpan w:val="2"/>
            <w:tcBorders>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eastAsia" w:ascii="宋体" w:hAnsi="宋体" w:cs="宋体"/>
                <w:sz w:val="20"/>
                <w:szCs w:val="20"/>
              </w:rPr>
            </w:pPr>
          </w:p>
        </w:tc>
        <w:tc>
          <w:tcPr>
            <w:tcW w:w="707"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13</w:t>
            </w:r>
          </w:p>
        </w:tc>
        <w:tc>
          <w:tcPr>
            <w:tcW w:w="1976" w:type="dxa"/>
            <w:gridSpan w:val="2"/>
            <w:tcBorders>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right"/>
              <w:rPr>
                <w:rFonts w:hint="eastAsia" w:ascii="宋体" w:hAnsi="宋体" w:cs="宋体"/>
                <w:sz w:val="20"/>
                <w:szCs w:val="20"/>
              </w:rPr>
            </w:pPr>
          </w:p>
        </w:tc>
        <w:tc>
          <w:tcPr>
            <w:tcW w:w="3086"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kern w:val="0"/>
                <w:sz w:val="20"/>
                <w:szCs w:val="20"/>
                <w:lang w:bidi="ar"/>
              </w:rPr>
              <w:t>十三、交通运输支出</w:t>
            </w:r>
          </w:p>
        </w:tc>
        <w:tc>
          <w:tcPr>
            <w:tcW w:w="470"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43</w:t>
            </w:r>
          </w:p>
        </w:tc>
        <w:tc>
          <w:tcPr>
            <w:tcW w:w="1638" w:type="dxa"/>
            <w:gridSpan w:val="3"/>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c>
          <w:tcPr>
            <w:tcW w:w="1638"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c>
          <w:tcPr>
            <w:tcW w:w="1646"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r>
      <w:tr>
        <w:tblPrEx>
          <w:tblCellMar>
            <w:top w:w="15" w:type="dxa"/>
            <w:left w:w="15" w:type="dxa"/>
            <w:bottom w:w="15" w:type="dxa"/>
            <w:right w:w="15" w:type="dxa"/>
          </w:tblCellMar>
        </w:tblPrEx>
        <w:trPr>
          <w:trHeight w:val="300" w:hRule="atLeast"/>
        </w:trPr>
        <w:tc>
          <w:tcPr>
            <w:tcW w:w="2827" w:type="dxa"/>
            <w:gridSpan w:val="2"/>
            <w:tcBorders>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eastAsia" w:ascii="宋体" w:hAnsi="宋体" w:cs="宋体"/>
                <w:sz w:val="20"/>
                <w:szCs w:val="20"/>
              </w:rPr>
            </w:pPr>
          </w:p>
        </w:tc>
        <w:tc>
          <w:tcPr>
            <w:tcW w:w="707"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14</w:t>
            </w:r>
          </w:p>
        </w:tc>
        <w:tc>
          <w:tcPr>
            <w:tcW w:w="1976" w:type="dxa"/>
            <w:gridSpan w:val="2"/>
            <w:tcBorders>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right"/>
              <w:rPr>
                <w:rFonts w:hint="eastAsia" w:ascii="宋体" w:hAnsi="宋体" w:cs="宋体"/>
                <w:sz w:val="20"/>
                <w:szCs w:val="20"/>
              </w:rPr>
            </w:pPr>
          </w:p>
        </w:tc>
        <w:tc>
          <w:tcPr>
            <w:tcW w:w="3086"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kern w:val="0"/>
                <w:sz w:val="20"/>
                <w:szCs w:val="20"/>
                <w:lang w:bidi="ar"/>
              </w:rPr>
              <w:t>十四、资源勘探信息等支出</w:t>
            </w:r>
          </w:p>
        </w:tc>
        <w:tc>
          <w:tcPr>
            <w:tcW w:w="470"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44</w:t>
            </w:r>
          </w:p>
        </w:tc>
        <w:tc>
          <w:tcPr>
            <w:tcW w:w="1638" w:type="dxa"/>
            <w:gridSpan w:val="3"/>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c>
          <w:tcPr>
            <w:tcW w:w="1638"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c>
          <w:tcPr>
            <w:tcW w:w="1646"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r>
      <w:tr>
        <w:tblPrEx>
          <w:tblCellMar>
            <w:top w:w="15" w:type="dxa"/>
            <w:left w:w="15" w:type="dxa"/>
            <w:bottom w:w="15" w:type="dxa"/>
            <w:right w:w="15" w:type="dxa"/>
          </w:tblCellMar>
        </w:tblPrEx>
        <w:trPr>
          <w:trHeight w:val="300" w:hRule="atLeast"/>
        </w:trPr>
        <w:tc>
          <w:tcPr>
            <w:tcW w:w="2827" w:type="dxa"/>
            <w:gridSpan w:val="2"/>
            <w:tcBorders>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eastAsia" w:ascii="宋体" w:hAnsi="宋体" w:cs="宋体"/>
                <w:sz w:val="20"/>
                <w:szCs w:val="20"/>
              </w:rPr>
            </w:pPr>
          </w:p>
        </w:tc>
        <w:tc>
          <w:tcPr>
            <w:tcW w:w="707"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15</w:t>
            </w:r>
          </w:p>
        </w:tc>
        <w:tc>
          <w:tcPr>
            <w:tcW w:w="1976" w:type="dxa"/>
            <w:gridSpan w:val="2"/>
            <w:tcBorders>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right"/>
              <w:rPr>
                <w:rFonts w:hint="eastAsia" w:ascii="宋体" w:hAnsi="宋体" w:cs="宋体"/>
                <w:sz w:val="20"/>
                <w:szCs w:val="20"/>
              </w:rPr>
            </w:pPr>
          </w:p>
        </w:tc>
        <w:tc>
          <w:tcPr>
            <w:tcW w:w="3086"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kern w:val="0"/>
                <w:sz w:val="20"/>
                <w:szCs w:val="20"/>
                <w:lang w:bidi="ar"/>
              </w:rPr>
              <w:t>十五、商业服务业等支出</w:t>
            </w:r>
          </w:p>
        </w:tc>
        <w:tc>
          <w:tcPr>
            <w:tcW w:w="470"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45</w:t>
            </w:r>
          </w:p>
        </w:tc>
        <w:tc>
          <w:tcPr>
            <w:tcW w:w="1638" w:type="dxa"/>
            <w:gridSpan w:val="3"/>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c>
          <w:tcPr>
            <w:tcW w:w="1638"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c>
          <w:tcPr>
            <w:tcW w:w="1646"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r>
      <w:tr>
        <w:tblPrEx>
          <w:tblCellMar>
            <w:top w:w="15" w:type="dxa"/>
            <w:left w:w="15" w:type="dxa"/>
            <w:bottom w:w="15" w:type="dxa"/>
            <w:right w:w="15" w:type="dxa"/>
          </w:tblCellMar>
        </w:tblPrEx>
        <w:trPr>
          <w:trHeight w:val="300" w:hRule="atLeast"/>
        </w:trPr>
        <w:tc>
          <w:tcPr>
            <w:tcW w:w="2827" w:type="dxa"/>
            <w:gridSpan w:val="2"/>
            <w:tcBorders>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eastAsia" w:ascii="宋体" w:hAnsi="宋体" w:cs="宋体"/>
                <w:sz w:val="20"/>
                <w:szCs w:val="20"/>
              </w:rPr>
            </w:pPr>
          </w:p>
        </w:tc>
        <w:tc>
          <w:tcPr>
            <w:tcW w:w="707"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16</w:t>
            </w:r>
          </w:p>
        </w:tc>
        <w:tc>
          <w:tcPr>
            <w:tcW w:w="1976" w:type="dxa"/>
            <w:gridSpan w:val="2"/>
            <w:tcBorders>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right"/>
              <w:rPr>
                <w:rFonts w:hint="eastAsia" w:ascii="宋体" w:hAnsi="宋体" w:cs="宋体"/>
                <w:sz w:val="20"/>
                <w:szCs w:val="20"/>
              </w:rPr>
            </w:pPr>
          </w:p>
        </w:tc>
        <w:tc>
          <w:tcPr>
            <w:tcW w:w="3086"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kern w:val="0"/>
                <w:sz w:val="20"/>
                <w:szCs w:val="20"/>
                <w:lang w:bidi="ar"/>
              </w:rPr>
              <w:t>十六、金融支出</w:t>
            </w:r>
          </w:p>
        </w:tc>
        <w:tc>
          <w:tcPr>
            <w:tcW w:w="470"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46</w:t>
            </w:r>
          </w:p>
        </w:tc>
        <w:tc>
          <w:tcPr>
            <w:tcW w:w="1638" w:type="dxa"/>
            <w:gridSpan w:val="3"/>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c>
          <w:tcPr>
            <w:tcW w:w="1638"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c>
          <w:tcPr>
            <w:tcW w:w="1646"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r>
      <w:tr>
        <w:tblPrEx>
          <w:tblCellMar>
            <w:top w:w="15" w:type="dxa"/>
            <w:left w:w="15" w:type="dxa"/>
            <w:bottom w:w="15" w:type="dxa"/>
            <w:right w:w="15" w:type="dxa"/>
          </w:tblCellMar>
        </w:tblPrEx>
        <w:trPr>
          <w:trHeight w:val="300" w:hRule="atLeast"/>
        </w:trPr>
        <w:tc>
          <w:tcPr>
            <w:tcW w:w="2827" w:type="dxa"/>
            <w:gridSpan w:val="2"/>
            <w:tcBorders>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eastAsia" w:ascii="宋体" w:hAnsi="宋体" w:cs="宋体"/>
                <w:sz w:val="20"/>
                <w:szCs w:val="20"/>
              </w:rPr>
            </w:pPr>
          </w:p>
        </w:tc>
        <w:tc>
          <w:tcPr>
            <w:tcW w:w="707"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17</w:t>
            </w:r>
          </w:p>
        </w:tc>
        <w:tc>
          <w:tcPr>
            <w:tcW w:w="1976" w:type="dxa"/>
            <w:gridSpan w:val="2"/>
            <w:tcBorders>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right"/>
              <w:rPr>
                <w:rFonts w:hint="eastAsia" w:ascii="宋体" w:hAnsi="宋体" w:cs="宋体"/>
                <w:sz w:val="20"/>
                <w:szCs w:val="20"/>
              </w:rPr>
            </w:pPr>
          </w:p>
        </w:tc>
        <w:tc>
          <w:tcPr>
            <w:tcW w:w="3086"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kern w:val="0"/>
                <w:sz w:val="20"/>
                <w:szCs w:val="20"/>
                <w:lang w:bidi="ar"/>
              </w:rPr>
              <w:t>十七、援助其他地区支出</w:t>
            </w:r>
          </w:p>
        </w:tc>
        <w:tc>
          <w:tcPr>
            <w:tcW w:w="470"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47</w:t>
            </w:r>
          </w:p>
        </w:tc>
        <w:tc>
          <w:tcPr>
            <w:tcW w:w="1638" w:type="dxa"/>
            <w:gridSpan w:val="3"/>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c>
          <w:tcPr>
            <w:tcW w:w="1638"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c>
          <w:tcPr>
            <w:tcW w:w="1646"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r>
      <w:tr>
        <w:tblPrEx>
          <w:tblCellMar>
            <w:top w:w="15" w:type="dxa"/>
            <w:left w:w="15" w:type="dxa"/>
            <w:bottom w:w="15" w:type="dxa"/>
            <w:right w:w="15" w:type="dxa"/>
          </w:tblCellMar>
        </w:tblPrEx>
        <w:trPr>
          <w:trHeight w:val="300" w:hRule="atLeast"/>
        </w:trPr>
        <w:tc>
          <w:tcPr>
            <w:tcW w:w="2827" w:type="dxa"/>
            <w:gridSpan w:val="2"/>
            <w:tcBorders>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eastAsia" w:ascii="宋体" w:hAnsi="宋体" w:cs="宋体"/>
                <w:sz w:val="20"/>
                <w:szCs w:val="20"/>
              </w:rPr>
            </w:pPr>
          </w:p>
        </w:tc>
        <w:tc>
          <w:tcPr>
            <w:tcW w:w="707"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18</w:t>
            </w:r>
          </w:p>
        </w:tc>
        <w:tc>
          <w:tcPr>
            <w:tcW w:w="1976" w:type="dxa"/>
            <w:gridSpan w:val="2"/>
            <w:tcBorders>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right"/>
              <w:rPr>
                <w:rFonts w:hint="eastAsia" w:ascii="宋体" w:hAnsi="宋体" w:cs="宋体"/>
                <w:sz w:val="20"/>
                <w:szCs w:val="20"/>
              </w:rPr>
            </w:pPr>
          </w:p>
        </w:tc>
        <w:tc>
          <w:tcPr>
            <w:tcW w:w="3086"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kern w:val="0"/>
                <w:sz w:val="20"/>
                <w:szCs w:val="20"/>
                <w:lang w:bidi="ar"/>
              </w:rPr>
              <w:t>十八、国土海洋气象等支出</w:t>
            </w:r>
          </w:p>
        </w:tc>
        <w:tc>
          <w:tcPr>
            <w:tcW w:w="470"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48</w:t>
            </w:r>
          </w:p>
        </w:tc>
        <w:tc>
          <w:tcPr>
            <w:tcW w:w="1638" w:type="dxa"/>
            <w:gridSpan w:val="3"/>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c>
          <w:tcPr>
            <w:tcW w:w="1638"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c>
          <w:tcPr>
            <w:tcW w:w="1646"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r>
      <w:tr>
        <w:tblPrEx>
          <w:tblCellMar>
            <w:top w:w="15" w:type="dxa"/>
            <w:left w:w="15" w:type="dxa"/>
            <w:bottom w:w="15" w:type="dxa"/>
            <w:right w:w="15" w:type="dxa"/>
          </w:tblCellMar>
        </w:tblPrEx>
        <w:trPr>
          <w:trHeight w:val="300" w:hRule="atLeast"/>
        </w:trPr>
        <w:tc>
          <w:tcPr>
            <w:tcW w:w="2827" w:type="dxa"/>
            <w:gridSpan w:val="2"/>
            <w:tcBorders>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eastAsia" w:ascii="宋体" w:hAnsi="宋体" w:cs="宋体"/>
                <w:sz w:val="20"/>
                <w:szCs w:val="20"/>
              </w:rPr>
            </w:pPr>
          </w:p>
        </w:tc>
        <w:tc>
          <w:tcPr>
            <w:tcW w:w="707"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19</w:t>
            </w:r>
          </w:p>
        </w:tc>
        <w:tc>
          <w:tcPr>
            <w:tcW w:w="1976" w:type="dxa"/>
            <w:gridSpan w:val="2"/>
            <w:tcBorders>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right"/>
              <w:rPr>
                <w:rFonts w:hint="eastAsia" w:ascii="宋体" w:hAnsi="宋体" w:cs="宋体"/>
                <w:sz w:val="20"/>
                <w:szCs w:val="20"/>
              </w:rPr>
            </w:pPr>
          </w:p>
        </w:tc>
        <w:tc>
          <w:tcPr>
            <w:tcW w:w="3086"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kern w:val="0"/>
                <w:sz w:val="20"/>
                <w:szCs w:val="20"/>
                <w:lang w:bidi="ar"/>
              </w:rPr>
              <w:t>十九、住房保障支出</w:t>
            </w:r>
          </w:p>
        </w:tc>
        <w:tc>
          <w:tcPr>
            <w:tcW w:w="470"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49</w:t>
            </w:r>
          </w:p>
        </w:tc>
        <w:tc>
          <w:tcPr>
            <w:tcW w:w="1638" w:type="dxa"/>
            <w:gridSpan w:val="3"/>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sz w:val="20"/>
                <w:szCs w:val="20"/>
              </w:rPr>
            </w:pPr>
            <w:r>
              <w:rPr>
                <w:rFonts w:hint="eastAsia" w:ascii="宋体" w:hAnsi="宋体" w:cs="宋体"/>
                <w:sz w:val="20"/>
                <w:szCs w:val="20"/>
              </w:rPr>
              <w:t>21.02</w:t>
            </w:r>
          </w:p>
        </w:tc>
        <w:tc>
          <w:tcPr>
            <w:tcW w:w="1638"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sz w:val="20"/>
                <w:szCs w:val="20"/>
              </w:rPr>
            </w:pPr>
            <w:r>
              <w:rPr>
                <w:rFonts w:hint="eastAsia" w:ascii="宋体" w:hAnsi="宋体" w:cs="宋体"/>
                <w:sz w:val="20"/>
                <w:szCs w:val="20"/>
              </w:rPr>
              <w:t>21.02</w:t>
            </w:r>
          </w:p>
        </w:tc>
        <w:tc>
          <w:tcPr>
            <w:tcW w:w="1646"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r>
      <w:tr>
        <w:tblPrEx>
          <w:tblCellMar>
            <w:top w:w="15" w:type="dxa"/>
            <w:left w:w="15" w:type="dxa"/>
            <w:bottom w:w="15" w:type="dxa"/>
            <w:right w:w="15" w:type="dxa"/>
          </w:tblCellMar>
        </w:tblPrEx>
        <w:trPr>
          <w:trHeight w:val="300" w:hRule="atLeast"/>
        </w:trPr>
        <w:tc>
          <w:tcPr>
            <w:tcW w:w="2827" w:type="dxa"/>
            <w:gridSpan w:val="2"/>
            <w:tcBorders>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eastAsia" w:ascii="宋体" w:hAnsi="宋体" w:cs="宋体"/>
                <w:sz w:val="20"/>
                <w:szCs w:val="20"/>
              </w:rPr>
            </w:pPr>
          </w:p>
        </w:tc>
        <w:tc>
          <w:tcPr>
            <w:tcW w:w="707"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20</w:t>
            </w:r>
          </w:p>
        </w:tc>
        <w:tc>
          <w:tcPr>
            <w:tcW w:w="1976" w:type="dxa"/>
            <w:gridSpan w:val="2"/>
            <w:tcBorders>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right"/>
              <w:rPr>
                <w:rFonts w:hint="eastAsia" w:ascii="宋体" w:hAnsi="宋体" w:cs="宋体"/>
                <w:sz w:val="20"/>
                <w:szCs w:val="20"/>
              </w:rPr>
            </w:pPr>
          </w:p>
        </w:tc>
        <w:tc>
          <w:tcPr>
            <w:tcW w:w="3086"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kern w:val="0"/>
                <w:sz w:val="20"/>
                <w:szCs w:val="20"/>
                <w:lang w:bidi="ar"/>
              </w:rPr>
              <w:t>二十、粮油物资储备支出</w:t>
            </w:r>
          </w:p>
        </w:tc>
        <w:tc>
          <w:tcPr>
            <w:tcW w:w="470"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50</w:t>
            </w:r>
          </w:p>
        </w:tc>
        <w:tc>
          <w:tcPr>
            <w:tcW w:w="1638" w:type="dxa"/>
            <w:gridSpan w:val="3"/>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c>
          <w:tcPr>
            <w:tcW w:w="1638"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c>
          <w:tcPr>
            <w:tcW w:w="1646"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r>
      <w:tr>
        <w:tblPrEx>
          <w:tblCellMar>
            <w:top w:w="15" w:type="dxa"/>
            <w:left w:w="15" w:type="dxa"/>
            <w:bottom w:w="15" w:type="dxa"/>
            <w:right w:w="15" w:type="dxa"/>
          </w:tblCellMar>
        </w:tblPrEx>
        <w:trPr>
          <w:trHeight w:val="300" w:hRule="atLeast"/>
        </w:trPr>
        <w:tc>
          <w:tcPr>
            <w:tcW w:w="2827" w:type="dxa"/>
            <w:gridSpan w:val="2"/>
            <w:tcBorders>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eastAsia" w:ascii="宋体" w:hAnsi="宋体" w:cs="宋体"/>
                <w:sz w:val="20"/>
                <w:szCs w:val="20"/>
              </w:rPr>
            </w:pPr>
          </w:p>
        </w:tc>
        <w:tc>
          <w:tcPr>
            <w:tcW w:w="707"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21</w:t>
            </w:r>
          </w:p>
        </w:tc>
        <w:tc>
          <w:tcPr>
            <w:tcW w:w="1976" w:type="dxa"/>
            <w:gridSpan w:val="2"/>
            <w:tcBorders>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right"/>
              <w:rPr>
                <w:rFonts w:hint="eastAsia" w:ascii="宋体" w:hAnsi="宋体" w:cs="宋体"/>
                <w:sz w:val="20"/>
                <w:szCs w:val="20"/>
              </w:rPr>
            </w:pPr>
          </w:p>
        </w:tc>
        <w:tc>
          <w:tcPr>
            <w:tcW w:w="3086"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kern w:val="0"/>
                <w:sz w:val="20"/>
                <w:szCs w:val="20"/>
                <w:lang w:bidi="ar"/>
              </w:rPr>
              <w:t>二十一、其他支出</w:t>
            </w:r>
          </w:p>
        </w:tc>
        <w:tc>
          <w:tcPr>
            <w:tcW w:w="470"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51</w:t>
            </w:r>
          </w:p>
        </w:tc>
        <w:tc>
          <w:tcPr>
            <w:tcW w:w="1638" w:type="dxa"/>
            <w:gridSpan w:val="3"/>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sz w:val="20"/>
                <w:szCs w:val="20"/>
              </w:rPr>
            </w:pPr>
          </w:p>
        </w:tc>
        <w:tc>
          <w:tcPr>
            <w:tcW w:w="1638"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c>
          <w:tcPr>
            <w:tcW w:w="1646"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sz w:val="20"/>
                <w:szCs w:val="20"/>
              </w:rPr>
            </w:pPr>
          </w:p>
        </w:tc>
      </w:tr>
      <w:tr>
        <w:tblPrEx>
          <w:tblCellMar>
            <w:top w:w="15" w:type="dxa"/>
            <w:left w:w="15" w:type="dxa"/>
            <w:bottom w:w="15" w:type="dxa"/>
            <w:right w:w="15" w:type="dxa"/>
          </w:tblCellMar>
        </w:tblPrEx>
        <w:trPr>
          <w:trHeight w:val="300" w:hRule="atLeast"/>
        </w:trPr>
        <w:tc>
          <w:tcPr>
            <w:tcW w:w="2827" w:type="dxa"/>
            <w:gridSpan w:val="2"/>
            <w:tcBorders>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eastAsia" w:ascii="宋体" w:hAnsi="宋体" w:cs="宋体"/>
                <w:sz w:val="20"/>
                <w:szCs w:val="20"/>
              </w:rPr>
            </w:pPr>
          </w:p>
        </w:tc>
        <w:tc>
          <w:tcPr>
            <w:tcW w:w="707"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22</w:t>
            </w:r>
          </w:p>
        </w:tc>
        <w:tc>
          <w:tcPr>
            <w:tcW w:w="1976" w:type="dxa"/>
            <w:gridSpan w:val="2"/>
            <w:tcBorders>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right"/>
              <w:rPr>
                <w:rFonts w:hint="eastAsia" w:ascii="宋体" w:hAnsi="宋体" w:cs="宋体"/>
                <w:sz w:val="20"/>
                <w:szCs w:val="20"/>
              </w:rPr>
            </w:pPr>
          </w:p>
        </w:tc>
        <w:tc>
          <w:tcPr>
            <w:tcW w:w="3086"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kern w:val="0"/>
                <w:sz w:val="20"/>
                <w:szCs w:val="20"/>
                <w:lang w:bidi="ar"/>
              </w:rPr>
              <w:t>二十二、债务还本支出</w:t>
            </w:r>
          </w:p>
        </w:tc>
        <w:tc>
          <w:tcPr>
            <w:tcW w:w="470"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52</w:t>
            </w:r>
          </w:p>
        </w:tc>
        <w:tc>
          <w:tcPr>
            <w:tcW w:w="1638" w:type="dxa"/>
            <w:gridSpan w:val="3"/>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c>
          <w:tcPr>
            <w:tcW w:w="1638"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c>
          <w:tcPr>
            <w:tcW w:w="1646"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r>
      <w:tr>
        <w:tblPrEx>
          <w:tblCellMar>
            <w:top w:w="15" w:type="dxa"/>
            <w:left w:w="15" w:type="dxa"/>
            <w:bottom w:w="15" w:type="dxa"/>
            <w:right w:w="15" w:type="dxa"/>
          </w:tblCellMar>
        </w:tblPrEx>
        <w:trPr>
          <w:trHeight w:val="300" w:hRule="atLeast"/>
        </w:trPr>
        <w:tc>
          <w:tcPr>
            <w:tcW w:w="2827" w:type="dxa"/>
            <w:gridSpan w:val="2"/>
            <w:tcBorders>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eastAsia" w:ascii="宋体" w:hAnsi="宋体" w:cs="宋体"/>
                <w:sz w:val="20"/>
                <w:szCs w:val="20"/>
              </w:rPr>
            </w:pPr>
          </w:p>
        </w:tc>
        <w:tc>
          <w:tcPr>
            <w:tcW w:w="707"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23</w:t>
            </w:r>
          </w:p>
        </w:tc>
        <w:tc>
          <w:tcPr>
            <w:tcW w:w="1976" w:type="dxa"/>
            <w:gridSpan w:val="2"/>
            <w:tcBorders>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right"/>
              <w:rPr>
                <w:rFonts w:hint="eastAsia" w:ascii="宋体" w:hAnsi="宋体" w:cs="宋体"/>
                <w:sz w:val="20"/>
                <w:szCs w:val="20"/>
              </w:rPr>
            </w:pPr>
          </w:p>
        </w:tc>
        <w:tc>
          <w:tcPr>
            <w:tcW w:w="3086"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kern w:val="0"/>
                <w:sz w:val="20"/>
                <w:szCs w:val="20"/>
                <w:lang w:bidi="ar"/>
              </w:rPr>
              <w:t>二十三、债务付息支出</w:t>
            </w:r>
          </w:p>
        </w:tc>
        <w:tc>
          <w:tcPr>
            <w:tcW w:w="470"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53</w:t>
            </w:r>
          </w:p>
        </w:tc>
        <w:tc>
          <w:tcPr>
            <w:tcW w:w="1638" w:type="dxa"/>
            <w:gridSpan w:val="3"/>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c>
          <w:tcPr>
            <w:tcW w:w="1638"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c>
          <w:tcPr>
            <w:tcW w:w="1646"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r>
      <w:tr>
        <w:tblPrEx>
          <w:tblCellMar>
            <w:top w:w="15" w:type="dxa"/>
            <w:left w:w="15" w:type="dxa"/>
            <w:bottom w:w="15" w:type="dxa"/>
            <w:right w:w="15" w:type="dxa"/>
          </w:tblCellMar>
        </w:tblPrEx>
        <w:trPr>
          <w:trHeight w:val="300" w:hRule="atLeast"/>
        </w:trPr>
        <w:tc>
          <w:tcPr>
            <w:tcW w:w="2827" w:type="dxa"/>
            <w:gridSpan w:val="2"/>
            <w:tcBorders>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sz w:val="20"/>
                <w:szCs w:val="20"/>
              </w:rPr>
            </w:pPr>
            <w:r>
              <w:rPr>
                <w:rFonts w:hint="eastAsia" w:ascii="宋体" w:hAnsi="宋体" w:cs="宋体"/>
                <w:b/>
                <w:kern w:val="0"/>
                <w:sz w:val="20"/>
                <w:szCs w:val="20"/>
                <w:lang w:bidi="ar"/>
              </w:rPr>
              <w:t>本年收入合计</w:t>
            </w:r>
          </w:p>
        </w:tc>
        <w:tc>
          <w:tcPr>
            <w:tcW w:w="707"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24</w:t>
            </w:r>
          </w:p>
        </w:tc>
        <w:tc>
          <w:tcPr>
            <w:tcW w:w="1976" w:type="dxa"/>
            <w:gridSpan w:val="2"/>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sz w:val="20"/>
                <w:szCs w:val="20"/>
              </w:rPr>
            </w:pPr>
            <w:r>
              <w:rPr>
                <w:rFonts w:hint="eastAsia" w:ascii="宋体" w:hAnsi="宋体" w:cs="宋体"/>
                <w:sz w:val="20"/>
                <w:szCs w:val="20"/>
              </w:rPr>
              <w:t>8235.33</w:t>
            </w:r>
          </w:p>
        </w:tc>
        <w:tc>
          <w:tcPr>
            <w:tcW w:w="3086"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sz w:val="20"/>
                <w:szCs w:val="20"/>
              </w:rPr>
            </w:pPr>
            <w:r>
              <w:rPr>
                <w:rFonts w:hint="eastAsia" w:ascii="宋体" w:hAnsi="宋体" w:cs="宋体"/>
                <w:b/>
                <w:kern w:val="0"/>
                <w:sz w:val="20"/>
                <w:szCs w:val="20"/>
                <w:lang w:bidi="ar"/>
              </w:rPr>
              <w:t>本年支出合计</w:t>
            </w:r>
          </w:p>
        </w:tc>
        <w:tc>
          <w:tcPr>
            <w:tcW w:w="470"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54</w:t>
            </w:r>
          </w:p>
        </w:tc>
        <w:tc>
          <w:tcPr>
            <w:tcW w:w="1638" w:type="dxa"/>
            <w:gridSpan w:val="3"/>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sz w:val="20"/>
                <w:szCs w:val="20"/>
              </w:rPr>
            </w:pPr>
            <w:r>
              <w:rPr>
                <w:rFonts w:hint="eastAsia" w:ascii="宋体" w:hAnsi="宋体" w:cs="宋体"/>
                <w:sz w:val="20"/>
                <w:szCs w:val="20"/>
              </w:rPr>
              <w:t>8235.33</w:t>
            </w:r>
          </w:p>
        </w:tc>
        <w:tc>
          <w:tcPr>
            <w:tcW w:w="1638"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sz w:val="20"/>
                <w:szCs w:val="20"/>
              </w:rPr>
            </w:pPr>
            <w:r>
              <w:rPr>
                <w:rFonts w:hint="eastAsia" w:ascii="宋体" w:hAnsi="宋体" w:cs="宋体"/>
                <w:sz w:val="20"/>
                <w:szCs w:val="20"/>
              </w:rPr>
              <w:t>8235.33</w:t>
            </w:r>
          </w:p>
        </w:tc>
        <w:tc>
          <w:tcPr>
            <w:tcW w:w="1646"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sz w:val="20"/>
                <w:szCs w:val="20"/>
              </w:rPr>
            </w:pPr>
          </w:p>
        </w:tc>
      </w:tr>
      <w:tr>
        <w:tblPrEx>
          <w:tblCellMar>
            <w:top w:w="15" w:type="dxa"/>
            <w:left w:w="15" w:type="dxa"/>
            <w:bottom w:w="15" w:type="dxa"/>
            <w:right w:w="15" w:type="dxa"/>
          </w:tblCellMar>
        </w:tblPrEx>
        <w:trPr>
          <w:trHeight w:val="300" w:hRule="atLeast"/>
        </w:trPr>
        <w:tc>
          <w:tcPr>
            <w:tcW w:w="2827" w:type="dxa"/>
            <w:gridSpan w:val="2"/>
            <w:tcBorders>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eastAsia" w:ascii="宋体" w:hAnsi="宋体" w:cs="宋体"/>
                <w:sz w:val="20"/>
                <w:szCs w:val="20"/>
              </w:rPr>
            </w:pPr>
          </w:p>
        </w:tc>
        <w:tc>
          <w:tcPr>
            <w:tcW w:w="707"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25</w:t>
            </w:r>
          </w:p>
        </w:tc>
        <w:tc>
          <w:tcPr>
            <w:tcW w:w="1976" w:type="dxa"/>
            <w:gridSpan w:val="2"/>
            <w:tcBorders>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right"/>
              <w:rPr>
                <w:rFonts w:hint="eastAsia" w:ascii="宋体" w:hAnsi="宋体" w:cs="宋体"/>
                <w:sz w:val="20"/>
                <w:szCs w:val="20"/>
              </w:rPr>
            </w:pPr>
          </w:p>
        </w:tc>
        <w:tc>
          <w:tcPr>
            <w:tcW w:w="3086" w:type="dxa"/>
            <w:tcBorders>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eastAsia" w:ascii="宋体" w:hAnsi="宋体" w:cs="宋体"/>
                <w:sz w:val="20"/>
                <w:szCs w:val="20"/>
              </w:rPr>
            </w:pPr>
          </w:p>
        </w:tc>
        <w:tc>
          <w:tcPr>
            <w:tcW w:w="470"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55</w:t>
            </w:r>
          </w:p>
        </w:tc>
        <w:tc>
          <w:tcPr>
            <w:tcW w:w="1638" w:type="dxa"/>
            <w:gridSpan w:val="3"/>
            <w:tcBorders>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right"/>
              <w:rPr>
                <w:rFonts w:hint="eastAsia" w:ascii="宋体" w:hAnsi="宋体" w:cs="宋体"/>
                <w:sz w:val="20"/>
                <w:szCs w:val="20"/>
              </w:rPr>
            </w:pPr>
          </w:p>
        </w:tc>
        <w:tc>
          <w:tcPr>
            <w:tcW w:w="1638" w:type="dxa"/>
            <w:tcBorders>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right"/>
              <w:rPr>
                <w:rFonts w:hint="eastAsia" w:ascii="宋体" w:hAnsi="宋体" w:cs="宋体"/>
                <w:sz w:val="20"/>
                <w:szCs w:val="20"/>
              </w:rPr>
            </w:pPr>
          </w:p>
        </w:tc>
        <w:tc>
          <w:tcPr>
            <w:tcW w:w="1646" w:type="dxa"/>
            <w:tcBorders>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right"/>
              <w:rPr>
                <w:rFonts w:hint="eastAsia" w:ascii="宋体" w:hAnsi="宋体" w:cs="宋体"/>
                <w:sz w:val="20"/>
                <w:szCs w:val="20"/>
              </w:rPr>
            </w:pPr>
          </w:p>
        </w:tc>
      </w:tr>
      <w:tr>
        <w:tblPrEx>
          <w:tblCellMar>
            <w:top w:w="15" w:type="dxa"/>
            <w:left w:w="15" w:type="dxa"/>
            <w:bottom w:w="15" w:type="dxa"/>
            <w:right w:w="15" w:type="dxa"/>
          </w:tblCellMar>
        </w:tblPrEx>
        <w:trPr>
          <w:trHeight w:val="300" w:hRule="atLeast"/>
        </w:trPr>
        <w:tc>
          <w:tcPr>
            <w:tcW w:w="2827" w:type="dxa"/>
            <w:gridSpan w:val="2"/>
            <w:tcBorders>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kern w:val="0"/>
                <w:sz w:val="20"/>
                <w:szCs w:val="20"/>
                <w:lang w:bidi="ar"/>
              </w:rPr>
              <w:t>年初财政拨款结转和结余</w:t>
            </w:r>
          </w:p>
        </w:tc>
        <w:tc>
          <w:tcPr>
            <w:tcW w:w="707"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26</w:t>
            </w:r>
          </w:p>
        </w:tc>
        <w:tc>
          <w:tcPr>
            <w:tcW w:w="1976" w:type="dxa"/>
            <w:gridSpan w:val="2"/>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sz w:val="20"/>
                <w:szCs w:val="20"/>
              </w:rPr>
            </w:pPr>
          </w:p>
        </w:tc>
        <w:tc>
          <w:tcPr>
            <w:tcW w:w="3086"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kern w:val="0"/>
                <w:sz w:val="20"/>
                <w:szCs w:val="20"/>
                <w:lang w:bidi="ar"/>
              </w:rPr>
              <w:t>年末财政拨款结转和结余</w:t>
            </w:r>
          </w:p>
        </w:tc>
        <w:tc>
          <w:tcPr>
            <w:tcW w:w="470"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56</w:t>
            </w:r>
          </w:p>
        </w:tc>
        <w:tc>
          <w:tcPr>
            <w:tcW w:w="1638" w:type="dxa"/>
            <w:gridSpan w:val="3"/>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sz w:val="20"/>
                <w:szCs w:val="20"/>
              </w:rPr>
            </w:pPr>
          </w:p>
        </w:tc>
        <w:tc>
          <w:tcPr>
            <w:tcW w:w="1638"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sz w:val="20"/>
                <w:szCs w:val="20"/>
              </w:rPr>
            </w:pPr>
          </w:p>
        </w:tc>
        <w:tc>
          <w:tcPr>
            <w:tcW w:w="1646"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sz w:val="20"/>
                <w:szCs w:val="20"/>
              </w:rPr>
            </w:pPr>
          </w:p>
        </w:tc>
      </w:tr>
      <w:tr>
        <w:tblPrEx>
          <w:tblCellMar>
            <w:top w:w="15" w:type="dxa"/>
            <w:left w:w="15" w:type="dxa"/>
            <w:bottom w:w="15" w:type="dxa"/>
            <w:right w:w="15" w:type="dxa"/>
          </w:tblCellMar>
        </w:tblPrEx>
        <w:trPr>
          <w:trHeight w:val="300" w:hRule="atLeast"/>
        </w:trPr>
        <w:tc>
          <w:tcPr>
            <w:tcW w:w="2827" w:type="dxa"/>
            <w:gridSpan w:val="2"/>
            <w:tcBorders>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kern w:val="0"/>
                <w:sz w:val="20"/>
                <w:szCs w:val="20"/>
                <w:lang w:bidi="ar"/>
              </w:rPr>
              <w:t xml:space="preserve">  一般公共预算财政拨款</w:t>
            </w:r>
          </w:p>
        </w:tc>
        <w:tc>
          <w:tcPr>
            <w:tcW w:w="707"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27</w:t>
            </w:r>
          </w:p>
        </w:tc>
        <w:tc>
          <w:tcPr>
            <w:tcW w:w="1976" w:type="dxa"/>
            <w:gridSpan w:val="2"/>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sz w:val="20"/>
                <w:szCs w:val="20"/>
              </w:rPr>
            </w:pPr>
          </w:p>
        </w:tc>
        <w:tc>
          <w:tcPr>
            <w:tcW w:w="3086"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kern w:val="0"/>
                <w:sz w:val="20"/>
                <w:szCs w:val="20"/>
                <w:lang w:bidi="ar"/>
              </w:rPr>
              <w:t xml:space="preserve">  基本支出结转</w:t>
            </w:r>
          </w:p>
        </w:tc>
        <w:tc>
          <w:tcPr>
            <w:tcW w:w="470"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57</w:t>
            </w:r>
          </w:p>
        </w:tc>
        <w:tc>
          <w:tcPr>
            <w:tcW w:w="1638" w:type="dxa"/>
            <w:gridSpan w:val="3"/>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c>
          <w:tcPr>
            <w:tcW w:w="1638"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c>
          <w:tcPr>
            <w:tcW w:w="1646"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r>
      <w:tr>
        <w:tblPrEx>
          <w:tblCellMar>
            <w:top w:w="15" w:type="dxa"/>
            <w:left w:w="15" w:type="dxa"/>
            <w:bottom w:w="15" w:type="dxa"/>
            <w:right w:w="15" w:type="dxa"/>
          </w:tblCellMar>
        </w:tblPrEx>
        <w:trPr>
          <w:trHeight w:val="300" w:hRule="atLeast"/>
        </w:trPr>
        <w:tc>
          <w:tcPr>
            <w:tcW w:w="2827" w:type="dxa"/>
            <w:gridSpan w:val="2"/>
            <w:tcBorders>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kern w:val="0"/>
                <w:sz w:val="20"/>
                <w:szCs w:val="20"/>
                <w:lang w:bidi="ar"/>
              </w:rPr>
              <w:t xml:space="preserve">  政府性基金预算财政拨款</w:t>
            </w:r>
          </w:p>
        </w:tc>
        <w:tc>
          <w:tcPr>
            <w:tcW w:w="707"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28</w:t>
            </w:r>
          </w:p>
        </w:tc>
        <w:tc>
          <w:tcPr>
            <w:tcW w:w="1976" w:type="dxa"/>
            <w:gridSpan w:val="2"/>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sz w:val="20"/>
                <w:szCs w:val="20"/>
              </w:rPr>
            </w:pPr>
          </w:p>
        </w:tc>
        <w:tc>
          <w:tcPr>
            <w:tcW w:w="3086"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kern w:val="0"/>
                <w:sz w:val="20"/>
                <w:szCs w:val="20"/>
                <w:lang w:bidi="ar"/>
              </w:rPr>
              <w:t xml:space="preserve">  项目支出结转和结余</w:t>
            </w:r>
          </w:p>
        </w:tc>
        <w:tc>
          <w:tcPr>
            <w:tcW w:w="470"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58</w:t>
            </w:r>
          </w:p>
        </w:tc>
        <w:tc>
          <w:tcPr>
            <w:tcW w:w="1638" w:type="dxa"/>
            <w:gridSpan w:val="3"/>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c>
          <w:tcPr>
            <w:tcW w:w="1638"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c>
          <w:tcPr>
            <w:tcW w:w="1646"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r>
      <w:tr>
        <w:tblPrEx>
          <w:tblCellMar>
            <w:top w:w="15" w:type="dxa"/>
            <w:left w:w="15" w:type="dxa"/>
            <w:bottom w:w="15" w:type="dxa"/>
            <w:right w:w="15" w:type="dxa"/>
          </w:tblCellMar>
        </w:tblPrEx>
        <w:trPr>
          <w:trHeight w:val="300" w:hRule="atLeast"/>
        </w:trPr>
        <w:tc>
          <w:tcPr>
            <w:tcW w:w="2827" w:type="dxa"/>
            <w:gridSpan w:val="2"/>
            <w:tcBorders>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eastAsia" w:ascii="宋体" w:hAnsi="宋体" w:cs="宋体"/>
                <w:sz w:val="20"/>
                <w:szCs w:val="20"/>
              </w:rPr>
            </w:pPr>
          </w:p>
        </w:tc>
        <w:tc>
          <w:tcPr>
            <w:tcW w:w="707"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29</w:t>
            </w:r>
          </w:p>
        </w:tc>
        <w:tc>
          <w:tcPr>
            <w:tcW w:w="1976" w:type="dxa"/>
            <w:gridSpan w:val="2"/>
            <w:tcBorders>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right"/>
              <w:rPr>
                <w:rFonts w:hint="eastAsia" w:ascii="宋体" w:hAnsi="宋体" w:cs="宋体"/>
                <w:sz w:val="20"/>
                <w:szCs w:val="20"/>
              </w:rPr>
            </w:pPr>
          </w:p>
        </w:tc>
        <w:tc>
          <w:tcPr>
            <w:tcW w:w="3086" w:type="dxa"/>
            <w:tcBorders>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eastAsia" w:ascii="宋体" w:hAnsi="宋体" w:cs="宋体"/>
                <w:sz w:val="20"/>
                <w:szCs w:val="20"/>
              </w:rPr>
            </w:pPr>
          </w:p>
        </w:tc>
        <w:tc>
          <w:tcPr>
            <w:tcW w:w="470"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59</w:t>
            </w:r>
          </w:p>
        </w:tc>
        <w:tc>
          <w:tcPr>
            <w:tcW w:w="1638" w:type="dxa"/>
            <w:gridSpan w:val="3"/>
            <w:tcBorders>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right"/>
              <w:rPr>
                <w:rFonts w:hint="eastAsia" w:ascii="宋体" w:hAnsi="宋体" w:cs="宋体"/>
                <w:sz w:val="20"/>
                <w:szCs w:val="20"/>
              </w:rPr>
            </w:pPr>
          </w:p>
        </w:tc>
        <w:tc>
          <w:tcPr>
            <w:tcW w:w="1638" w:type="dxa"/>
            <w:tcBorders>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right"/>
              <w:rPr>
                <w:rFonts w:hint="eastAsia" w:ascii="宋体" w:hAnsi="宋体" w:cs="宋体"/>
                <w:sz w:val="20"/>
                <w:szCs w:val="20"/>
              </w:rPr>
            </w:pPr>
          </w:p>
        </w:tc>
        <w:tc>
          <w:tcPr>
            <w:tcW w:w="1646" w:type="dxa"/>
            <w:tcBorders>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right"/>
              <w:rPr>
                <w:rFonts w:hint="eastAsia" w:ascii="宋体" w:hAnsi="宋体" w:cs="宋体"/>
                <w:sz w:val="20"/>
                <w:szCs w:val="20"/>
              </w:rPr>
            </w:pPr>
          </w:p>
        </w:tc>
      </w:tr>
      <w:tr>
        <w:tblPrEx>
          <w:tblCellMar>
            <w:top w:w="15" w:type="dxa"/>
            <w:left w:w="15" w:type="dxa"/>
            <w:bottom w:w="15" w:type="dxa"/>
            <w:right w:w="15" w:type="dxa"/>
          </w:tblCellMar>
        </w:tblPrEx>
        <w:trPr>
          <w:trHeight w:val="300" w:hRule="atLeast"/>
        </w:trPr>
        <w:tc>
          <w:tcPr>
            <w:tcW w:w="2827" w:type="dxa"/>
            <w:gridSpan w:val="2"/>
            <w:tcBorders>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sz w:val="20"/>
                <w:szCs w:val="20"/>
              </w:rPr>
            </w:pPr>
            <w:r>
              <w:rPr>
                <w:rFonts w:hint="eastAsia" w:ascii="宋体" w:hAnsi="宋体" w:cs="宋体"/>
                <w:b/>
                <w:kern w:val="0"/>
                <w:sz w:val="20"/>
                <w:szCs w:val="20"/>
                <w:lang w:bidi="ar"/>
              </w:rPr>
              <w:t>总计</w:t>
            </w:r>
          </w:p>
        </w:tc>
        <w:tc>
          <w:tcPr>
            <w:tcW w:w="707"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30</w:t>
            </w:r>
          </w:p>
        </w:tc>
        <w:tc>
          <w:tcPr>
            <w:tcW w:w="1976" w:type="dxa"/>
            <w:gridSpan w:val="2"/>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sz w:val="20"/>
                <w:szCs w:val="20"/>
              </w:rPr>
            </w:pPr>
            <w:r>
              <w:rPr>
                <w:rFonts w:hint="eastAsia" w:ascii="宋体" w:hAnsi="宋体" w:cs="宋体"/>
                <w:sz w:val="20"/>
                <w:szCs w:val="20"/>
              </w:rPr>
              <w:t>8235.33</w:t>
            </w:r>
          </w:p>
        </w:tc>
        <w:tc>
          <w:tcPr>
            <w:tcW w:w="3086"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sz w:val="20"/>
                <w:szCs w:val="20"/>
              </w:rPr>
            </w:pPr>
            <w:r>
              <w:rPr>
                <w:rFonts w:hint="eastAsia" w:ascii="宋体" w:hAnsi="宋体" w:cs="宋体"/>
                <w:b/>
                <w:kern w:val="0"/>
                <w:sz w:val="20"/>
                <w:szCs w:val="20"/>
                <w:lang w:bidi="ar"/>
              </w:rPr>
              <w:t>总计</w:t>
            </w:r>
          </w:p>
        </w:tc>
        <w:tc>
          <w:tcPr>
            <w:tcW w:w="470" w:type="dxa"/>
            <w:tcBorders>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60</w:t>
            </w:r>
          </w:p>
        </w:tc>
        <w:tc>
          <w:tcPr>
            <w:tcW w:w="1638" w:type="dxa"/>
            <w:gridSpan w:val="3"/>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sz w:val="20"/>
                <w:szCs w:val="20"/>
              </w:rPr>
            </w:pPr>
            <w:r>
              <w:rPr>
                <w:rFonts w:hint="eastAsia" w:ascii="宋体" w:hAnsi="宋体" w:cs="宋体"/>
                <w:sz w:val="20"/>
                <w:szCs w:val="20"/>
              </w:rPr>
              <w:t>8235.33</w:t>
            </w:r>
          </w:p>
        </w:tc>
        <w:tc>
          <w:tcPr>
            <w:tcW w:w="1638"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sz w:val="20"/>
                <w:szCs w:val="20"/>
              </w:rPr>
            </w:pPr>
            <w:r>
              <w:rPr>
                <w:rFonts w:hint="eastAsia" w:ascii="宋体" w:hAnsi="宋体" w:cs="宋体"/>
                <w:sz w:val="20"/>
                <w:szCs w:val="20"/>
              </w:rPr>
              <w:t>8235.33</w:t>
            </w:r>
          </w:p>
        </w:tc>
        <w:tc>
          <w:tcPr>
            <w:tcW w:w="1646"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sz w:val="20"/>
                <w:szCs w:val="20"/>
              </w:rPr>
            </w:pPr>
          </w:p>
        </w:tc>
      </w:tr>
      <w:tr>
        <w:tblPrEx>
          <w:tblCellMar>
            <w:top w:w="15" w:type="dxa"/>
            <w:left w:w="15" w:type="dxa"/>
            <w:bottom w:w="15" w:type="dxa"/>
            <w:right w:w="15" w:type="dxa"/>
          </w:tblCellMar>
        </w:tblPrEx>
        <w:trPr>
          <w:trHeight w:val="300" w:hRule="atLeast"/>
        </w:trPr>
        <w:tc>
          <w:tcPr>
            <w:tcW w:w="13988" w:type="dxa"/>
            <w:gridSpan w:val="12"/>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注：本表反映部门本年度一般公共预算财政拨款和政府性基金预算财政拨款的总收支和年末结转结余情况。本表金额转换为万元时，因四舍五入可能存在尾差。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13988" w:type="dxa"/>
        <w:tblInd w:w="0" w:type="dxa"/>
        <w:tblLayout w:type="fixed"/>
        <w:tblCellMar>
          <w:top w:w="0" w:type="dxa"/>
          <w:left w:w="0" w:type="dxa"/>
          <w:bottom w:w="0" w:type="dxa"/>
          <w:right w:w="0" w:type="dxa"/>
        </w:tblCellMar>
      </w:tblPr>
      <w:tblGrid>
        <w:gridCol w:w="726"/>
        <w:gridCol w:w="688"/>
        <w:gridCol w:w="3788"/>
        <w:gridCol w:w="1886"/>
        <w:gridCol w:w="3449"/>
        <w:gridCol w:w="3451"/>
      </w:tblGrid>
      <w:tr>
        <w:tblPrEx>
          <w:tblCellMar>
            <w:top w:w="0" w:type="dxa"/>
            <w:left w:w="0" w:type="dxa"/>
            <w:bottom w:w="0" w:type="dxa"/>
            <w:right w:w="0" w:type="dxa"/>
          </w:tblCellMar>
        </w:tblPrEx>
        <w:trPr>
          <w:trHeight w:val="600" w:hRule="atLeast"/>
        </w:trPr>
        <w:tc>
          <w:tcPr>
            <w:tcW w:w="13988" w:type="dxa"/>
            <w:gridSpan w:val="6"/>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一般公共预算财政拨款支出决算表</w:t>
            </w:r>
          </w:p>
        </w:tc>
      </w:tr>
      <w:tr>
        <w:tblPrEx>
          <w:tblCellMar>
            <w:top w:w="0" w:type="dxa"/>
            <w:left w:w="0" w:type="dxa"/>
            <w:bottom w:w="0" w:type="dxa"/>
            <w:right w:w="0" w:type="dxa"/>
          </w:tblCellMar>
        </w:tblPrEx>
        <w:trPr>
          <w:trHeight w:val="222" w:hRule="atLeast"/>
        </w:trPr>
        <w:tc>
          <w:tcPr>
            <w:tcW w:w="726" w:type="dxa"/>
            <w:tcBorders>
              <w:top w:val="nil"/>
              <w:left w:val="nil"/>
              <w:bottom w:val="nil"/>
              <w:right w:val="nil"/>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688" w:type="dxa"/>
            <w:tcBorders>
              <w:top w:val="nil"/>
              <w:left w:val="nil"/>
              <w:bottom w:val="nil"/>
              <w:right w:val="nil"/>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3788" w:type="dxa"/>
            <w:tcBorders>
              <w:top w:val="nil"/>
              <w:left w:val="nil"/>
              <w:bottom w:val="nil"/>
              <w:right w:val="nil"/>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886" w:type="dxa"/>
            <w:tcBorders>
              <w:top w:val="nil"/>
              <w:left w:val="nil"/>
              <w:bottom w:val="nil"/>
              <w:right w:val="nil"/>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3449" w:type="dxa"/>
            <w:tcBorders>
              <w:top w:val="nil"/>
              <w:left w:val="nil"/>
              <w:bottom w:val="nil"/>
              <w:right w:val="nil"/>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3451" w:type="dxa"/>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w:t>
            </w:r>
            <w:r>
              <w:rPr>
                <w:rStyle w:val="7"/>
                <w:rFonts w:hint="default"/>
                <w:lang w:bidi="ar"/>
              </w:rPr>
              <w:t>5表</w:t>
            </w:r>
          </w:p>
        </w:tc>
      </w:tr>
      <w:tr>
        <w:tblPrEx>
          <w:tblCellMar>
            <w:top w:w="0" w:type="dxa"/>
            <w:left w:w="0" w:type="dxa"/>
            <w:bottom w:w="0" w:type="dxa"/>
            <w:right w:w="0" w:type="dxa"/>
          </w:tblCellMar>
        </w:tblPrEx>
        <w:trPr>
          <w:trHeight w:val="300" w:hRule="atLeast"/>
        </w:trPr>
        <w:tc>
          <w:tcPr>
            <w:tcW w:w="5202" w:type="dxa"/>
            <w:gridSpan w:val="3"/>
            <w:tcBorders>
              <w:top w:val="nil"/>
              <w:left w:val="nil"/>
              <w:bottom w:val="nil"/>
              <w:right w:val="nil"/>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r>
              <w:rPr>
                <w:rFonts w:hint="eastAsia" w:ascii="宋体" w:hAnsi="宋体" w:cs="宋体"/>
                <w:kern w:val="0"/>
                <w:sz w:val="20"/>
                <w:szCs w:val="20"/>
                <w:lang w:bidi="ar"/>
              </w:rPr>
              <w:t>部门：义马市新义街街道办事处</w:t>
            </w:r>
          </w:p>
        </w:tc>
        <w:tc>
          <w:tcPr>
            <w:tcW w:w="1886" w:type="dxa"/>
            <w:tcBorders>
              <w:top w:val="nil"/>
              <w:left w:val="nil"/>
              <w:bottom w:val="nil"/>
              <w:right w:val="nil"/>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3449" w:type="dxa"/>
            <w:tcBorders>
              <w:top w:val="nil"/>
              <w:left w:val="nil"/>
              <w:bottom w:val="nil"/>
              <w:right w:val="nil"/>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3451" w:type="dxa"/>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05" w:hRule="atLeast"/>
        </w:trPr>
        <w:tc>
          <w:tcPr>
            <w:tcW w:w="5202" w:type="dxa"/>
            <w:gridSpan w:val="3"/>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项 </w:t>
            </w:r>
            <w:r>
              <w:rPr>
                <w:rStyle w:val="8"/>
                <w:rFonts w:hint="default"/>
                <w:sz w:val="20"/>
                <w:szCs w:val="20"/>
                <w:lang w:bidi="ar"/>
              </w:rPr>
              <w:t xml:space="preserve">   </w:t>
            </w:r>
            <w:r>
              <w:rPr>
                <w:rStyle w:val="9"/>
                <w:rFonts w:hint="default"/>
                <w:sz w:val="20"/>
                <w:szCs w:val="20"/>
                <w:lang w:bidi="ar"/>
              </w:rPr>
              <w:t>目</w:t>
            </w:r>
          </w:p>
        </w:tc>
        <w:tc>
          <w:tcPr>
            <w:tcW w:w="8786" w:type="dxa"/>
            <w:gridSpan w:val="3"/>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w:t>
            </w:r>
          </w:p>
        </w:tc>
      </w:tr>
      <w:tr>
        <w:tblPrEx>
          <w:tblCellMar>
            <w:top w:w="0" w:type="dxa"/>
            <w:left w:w="0" w:type="dxa"/>
            <w:bottom w:w="0" w:type="dxa"/>
            <w:right w:w="0" w:type="dxa"/>
          </w:tblCellMar>
        </w:tblPrEx>
        <w:trPr>
          <w:trHeight w:val="495" w:hRule="atLeast"/>
        </w:trPr>
        <w:tc>
          <w:tcPr>
            <w:tcW w:w="1414" w:type="dxa"/>
            <w:gridSpan w:val="2"/>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378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886"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3449"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3451" w:type="dxa"/>
            <w:vMerge w:val="restart"/>
            <w:tcBorders>
              <w:top w:val="nil"/>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r>
      <w:tr>
        <w:tblPrEx>
          <w:tblCellMar>
            <w:top w:w="0" w:type="dxa"/>
            <w:left w:w="0" w:type="dxa"/>
            <w:bottom w:w="0" w:type="dxa"/>
            <w:right w:w="0" w:type="dxa"/>
          </w:tblCellMar>
        </w:tblPrEx>
        <w:trPr>
          <w:trHeight w:val="360" w:hRule="atLeast"/>
        </w:trPr>
        <w:tc>
          <w:tcPr>
            <w:tcW w:w="1414" w:type="dxa"/>
            <w:gridSpan w:val="2"/>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37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886"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3451" w:type="dxa"/>
            <w:vMerge w:val="continue"/>
            <w:tcBorders>
              <w:top w:val="nil"/>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37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886"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3451" w:type="dxa"/>
            <w:vMerge w:val="continue"/>
            <w:tcBorders>
              <w:top w:val="nil"/>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5202"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18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0" w:type="dxa"/>
            <w:bottom w:w="0" w:type="dxa"/>
            <w:right w:w="0" w:type="dxa"/>
          </w:tblCellMar>
        </w:tblPrEx>
        <w:trPr>
          <w:trHeight w:val="450" w:hRule="atLeast"/>
        </w:trPr>
        <w:tc>
          <w:tcPr>
            <w:tcW w:w="5202"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8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8235.33</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673.03</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7562.3</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default" w:ascii="宋体" w:hAnsi="宋体"/>
                <w:color w:val="000000"/>
                <w:sz w:val="20"/>
                <w:szCs w:val="20"/>
              </w:rPr>
              <w:t>201</w:t>
            </w:r>
          </w:p>
        </w:tc>
        <w:tc>
          <w:tcPr>
            <w:tcW w:w="3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default" w:ascii="宋体" w:hAnsi="宋体"/>
                <w:color w:val="000000"/>
                <w:sz w:val="20"/>
                <w:szCs w:val="20"/>
              </w:rPr>
              <w:t>一般公共服务支出</w:t>
            </w:r>
          </w:p>
        </w:tc>
        <w:tc>
          <w:tcPr>
            <w:tcW w:w="18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8169.97</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607.67</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7562.3</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default" w:ascii="宋体" w:hAnsi="宋体"/>
                <w:color w:val="000000"/>
                <w:sz w:val="20"/>
                <w:szCs w:val="20"/>
              </w:rPr>
              <w:t>20103</w:t>
            </w:r>
          </w:p>
        </w:tc>
        <w:tc>
          <w:tcPr>
            <w:tcW w:w="3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default" w:ascii="宋体" w:hAnsi="宋体"/>
                <w:color w:val="000000"/>
                <w:sz w:val="20"/>
                <w:szCs w:val="20"/>
              </w:rPr>
              <w:t>政府办公厅（室）及相关机构事务</w:t>
            </w:r>
          </w:p>
        </w:tc>
        <w:tc>
          <w:tcPr>
            <w:tcW w:w="18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8088.74</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526.44</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7562.3</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default" w:ascii="宋体" w:hAnsi="宋体"/>
                <w:color w:val="000000"/>
                <w:sz w:val="20"/>
                <w:szCs w:val="20"/>
              </w:rPr>
              <w:t>2010301</w:t>
            </w:r>
          </w:p>
        </w:tc>
        <w:tc>
          <w:tcPr>
            <w:tcW w:w="3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default" w:ascii="宋体" w:hAnsi="宋体"/>
                <w:color w:val="000000"/>
                <w:sz w:val="20"/>
                <w:szCs w:val="20"/>
              </w:rPr>
              <w:t>行政运行</w:t>
            </w:r>
          </w:p>
        </w:tc>
        <w:tc>
          <w:tcPr>
            <w:tcW w:w="18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205.88</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205.88</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default" w:ascii="宋体" w:hAnsi="宋体"/>
                <w:color w:val="000000"/>
                <w:sz w:val="20"/>
                <w:szCs w:val="20"/>
              </w:rPr>
              <w:t>2010399</w:t>
            </w:r>
          </w:p>
        </w:tc>
        <w:tc>
          <w:tcPr>
            <w:tcW w:w="3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default" w:ascii="宋体" w:hAnsi="宋体"/>
                <w:color w:val="000000"/>
                <w:sz w:val="20"/>
                <w:szCs w:val="20"/>
              </w:rPr>
              <w:t>其他政府办公厅（室）及相关机构事务支出</w:t>
            </w:r>
          </w:p>
        </w:tc>
        <w:tc>
          <w:tcPr>
            <w:tcW w:w="18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7882.86</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320.56</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7562.3</w:t>
            </w: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default" w:ascii="宋体" w:hAnsi="宋体"/>
                <w:color w:val="000000"/>
                <w:sz w:val="20"/>
                <w:szCs w:val="20"/>
              </w:rPr>
              <w:t>20199</w:t>
            </w:r>
          </w:p>
        </w:tc>
        <w:tc>
          <w:tcPr>
            <w:tcW w:w="3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default" w:ascii="宋体" w:hAnsi="宋体"/>
                <w:color w:val="000000"/>
                <w:sz w:val="20"/>
                <w:szCs w:val="20"/>
              </w:rPr>
              <w:t>其他一般公共服务支出</w:t>
            </w:r>
          </w:p>
        </w:tc>
        <w:tc>
          <w:tcPr>
            <w:tcW w:w="18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tabs>
                <w:tab w:val="center" w:pos="928"/>
                <w:tab w:val="right" w:pos="1976"/>
              </w:tabs>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olor w:val="000000"/>
                <w:sz w:val="20"/>
                <w:szCs w:val="20"/>
              </w:rPr>
              <w:tab/>
            </w:r>
            <w:r>
              <w:rPr>
                <w:rFonts w:hint="eastAsia" w:ascii="宋体" w:hAnsi="宋体"/>
                <w:color w:val="000000"/>
                <w:sz w:val="20"/>
                <w:szCs w:val="20"/>
              </w:rPr>
              <w:t>81.23</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81.23</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default" w:ascii="宋体" w:hAnsi="宋体"/>
                <w:color w:val="000000"/>
                <w:sz w:val="20"/>
                <w:szCs w:val="20"/>
              </w:rPr>
              <w:t>2019999</w:t>
            </w:r>
          </w:p>
        </w:tc>
        <w:tc>
          <w:tcPr>
            <w:tcW w:w="3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default" w:ascii="宋体" w:hAnsi="宋体"/>
                <w:color w:val="000000"/>
                <w:sz w:val="20"/>
                <w:szCs w:val="20"/>
              </w:rPr>
              <w:t>其他一般公共服务支出</w:t>
            </w:r>
          </w:p>
        </w:tc>
        <w:tc>
          <w:tcPr>
            <w:tcW w:w="18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81.23</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81.23</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eastAsia" w:ascii="宋体" w:hAnsi="宋体"/>
                <w:color w:val="000000"/>
                <w:sz w:val="20"/>
                <w:szCs w:val="20"/>
              </w:rPr>
              <w:t>208</w:t>
            </w:r>
          </w:p>
        </w:tc>
        <w:tc>
          <w:tcPr>
            <w:tcW w:w="3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eastAsia" w:ascii="宋体" w:hAnsi="宋体"/>
                <w:color w:val="000000"/>
                <w:sz w:val="20"/>
                <w:szCs w:val="20"/>
              </w:rPr>
              <w:t>社会保障和就业支出</w:t>
            </w:r>
          </w:p>
        </w:tc>
        <w:tc>
          <w:tcPr>
            <w:tcW w:w="18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32.48</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32.48</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eastAsia" w:ascii="宋体" w:hAnsi="宋体"/>
                <w:color w:val="000000"/>
                <w:sz w:val="20"/>
                <w:szCs w:val="20"/>
              </w:rPr>
              <w:t>20805</w:t>
            </w:r>
          </w:p>
        </w:tc>
        <w:tc>
          <w:tcPr>
            <w:tcW w:w="3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eastAsia" w:ascii="宋体" w:hAnsi="宋体"/>
                <w:color w:val="000000"/>
                <w:sz w:val="20"/>
                <w:szCs w:val="20"/>
              </w:rPr>
              <w:t>行政事业单位离退休</w:t>
            </w:r>
          </w:p>
        </w:tc>
        <w:tc>
          <w:tcPr>
            <w:tcW w:w="18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32.48</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32.48</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eastAsia" w:ascii="宋体" w:hAnsi="宋体"/>
                <w:color w:val="000000"/>
                <w:sz w:val="20"/>
                <w:szCs w:val="20"/>
              </w:rPr>
              <w:t>2080501</w:t>
            </w:r>
          </w:p>
        </w:tc>
        <w:tc>
          <w:tcPr>
            <w:tcW w:w="3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eastAsia" w:ascii="宋体" w:hAnsi="宋体"/>
                <w:color w:val="000000"/>
                <w:sz w:val="20"/>
                <w:szCs w:val="20"/>
              </w:rPr>
              <w:t xml:space="preserve"> 归口管理的行政单位离退休</w:t>
            </w:r>
          </w:p>
        </w:tc>
        <w:tc>
          <w:tcPr>
            <w:tcW w:w="18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6.55</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6.55</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eastAsia" w:ascii="宋体" w:hAnsi="宋体"/>
                <w:color w:val="000000"/>
                <w:sz w:val="20"/>
                <w:szCs w:val="20"/>
              </w:rPr>
              <w:t>2080505</w:t>
            </w:r>
          </w:p>
        </w:tc>
        <w:tc>
          <w:tcPr>
            <w:tcW w:w="3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eastAsia" w:ascii="宋体" w:hAnsi="宋体"/>
                <w:color w:val="000000"/>
                <w:sz w:val="20"/>
                <w:szCs w:val="20"/>
              </w:rPr>
              <w:t>机关事业单位基本养老保险缴费支出</w:t>
            </w:r>
          </w:p>
        </w:tc>
        <w:tc>
          <w:tcPr>
            <w:tcW w:w="18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25.93</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eastAsia" w:ascii="宋体" w:hAnsi="宋体" w:cs="宋体"/>
                <w:color w:val="000000"/>
                <w:sz w:val="20"/>
                <w:szCs w:val="20"/>
              </w:rPr>
            </w:pPr>
            <w:r>
              <w:rPr>
                <w:rFonts w:hint="eastAsia" w:ascii="宋体" w:hAnsi="宋体" w:cs="宋体"/>
                <w:color w:val="000000"/>
                <w:sz w:val="20"/>
                <w:szCs w:val="20"/>
              </w:rPr>
              <w:t>25.93</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default" w:ascii="宋体" w:hAnsi="宋体"/>
                <w:color w:val="000000"/>
                <w:sz w:val="20"/>
                <w:szCs w:val="20"/>
              </w:rPr>
              <w:t>210</w:t>
            </w:r>
          </w:p>
        </w:tc>
        <w:tc>
          <w:tcPr>
            <w:tcW w:w="3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eastAsia" w:ascii="宋体" w:hAnsi="宋体"/>
                <w:color w:val="000000"/>
                <w:sz w:val="20"/>
                <w:szCs w:val="20"/>
              </w:rPr>
              <w:t>卫生健康</w:t>
            </w:r>
            <w:r>
              <w:rPr>
                <w:rFonts w:hint="default" w:ascii="宋体" w:hAnsi="宋体"/>
                <w:color w:val="000000"/>
                <w:sz w:val="20"/>
                <w:szCs w:val="20"/>
              </w:rPr>
              <w:t>支出</w:t>
            </w:r>
          </w:p>
        </w:tc>
        <w:tc>
          <w:tcPr>
            <w:tcW w:w="18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11.68</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11.68</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default" w:ascii="宋体" w:hAnsi="宋体"/>
                <w:color w:val="000000"/>
                <w:sz w:val="20"/>
                <w:szCs w:val="20"/>
              </w:rPr>
              <w:t>210</w:t>
            </w:r>
            <w:r>
              <w:rPr>
                <w:rFonts w:hint="eastAsia" w:ascii="宋体" w:hAnsi="宋体"/>
                <w:color w:val="000000"/>
                <w:sz w:val="20"/>
                <w:szCs w:val="20"/>
              </w:rPr>
              <w:t>11</w:t>
            </w:r>
          </w:p>
        </w:tc>
        <w:tc>
          <w:tcPr>
            <w:tcW w:w="3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eastAsia" w:ascii="宋体" w:hAnsi="宋体"/>
                <w:color w:val="000000"/>
                <w:sz w:val="20"/>
                <w:szCs w:val="20"/>
              </w:rPr>
              <w:t>行政事业</w:t>
            </w:r>
            <w:r>
              <w:rPr>
                <w:rFonts w:hint="default" w:ascii="宋体" w:hAnsi="宋体"/>
                <w:color w:val="000000"/>
                <w:sz w:val="20"/>
                <w:szCs w:val="20"/>
              </w:rPr>
              <w:t>单位医疗</w:t>
            </w:r>
          </w:p>
        </w:tc>
        <w:tc>
          <w:tcPr>
            <w:tcW w:w="18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11.68</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11.68</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eastAsia" w:ascii="宋体" w:hAnsi="宋体"/>
                <w:color w:val="000000"/>
                <w:sz w:val="20"/>
                <w:szCs w:val="20"/>
              </w:rPr>
              <w:t>2101101</w:t>
            </w:r>
          </w:p>
        </w:tc>
        <w:tc>
          <w:tcPr>
            <w:tcW w:w="3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eastAsia" w:ascii="宋体" w:hAnsi="宋体"/>
                <w:color w:val="000000"/>
                <w:sz w:val="20"/>
                <w:szCs w:val="20"/>
              </w:rPr>
              <w:t xml:space="preserve">行政单位医疗    </w:t>
            </w:r>
          </w:p>
        </w:tc>
        <w:tc>
          <w:tcPr>
            <w:tcW w:w="18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11.68</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11.68</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default" w:ascii="宋体" w:hAnsi="宋体"/>
                <w:color w:val="000000"/>
                <w:sz w:val="20"/>
                <w:szCs w:val="20"/>
              </w:rPr>
            </w:pPr>
            <w:r>
              <w:rPr>
                <w:rFonts w:hint="eastAsia" w:ascii="宋体" w:hAnsi="宋体"/>
                <w:color w:val="000000"/>
                <w:sz w:val="20"/>
                <w:szCs w:val="20"/>
              </w:rPr>
              <w:t>213</w:t>
            </w:r>
          </w:p>
        </w:tc>
        <w:tc>
          <w:tcPr>
            <w:tcW w:w="3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default" w:ascii="宋体" w:hAnsi="宋体"/>
                <w:color w:val="000000"/>
                <w:sz w:val="20"/>
                <w:szCs w:val="20"/>
              </w:rPr>
            </w:pPr>
            <w:r>
              <w:rPr>
                <w:rFonts w:hint="eastAsia" w:ascii="宋体" w:hAnsi="宋体"/>
                <w:color w:val="000000"/>
                <w:sz w:val="20"/>
                <w:szCs w:val="20"/>
              </w:rPr>
              <w:t>农林水支出</w:t>
            </w:r>
          </w:p>
        </w:tc>
        <w:tc>
          <w:tcPr>
            <w:tcW w:w="18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0.18</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0.18</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default" w:ascii="宋体" w:hAnsi="宋体"/>
                <w:color w:val="000000"/>
                <w:sz w:val="20"/>
                <w:szCs w:val="20"/>
              </w:rPr>
            </w:pPr>
            <w:r>
              <w:rPr>
                <w:rFonts w:hint="eastAsia" w:ascii="宋体" w:hAnsi="宋体"/>
                <w:color w:val="000000"/>
                <w:sz w:val="20"/>
                <w:szCs w:val="20"/>
              </w:rPr>
              <w:t>21307</w:t>
            </w:r>
          </w:p>
        </w:tc>
        <w:tc>
          <w:tcPr>
            <w:tcW w:w="3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default" w:ascii="宋体" w:hAnsi="宋体"/>
                <w:color w:val="000000"/>
                <w:sz w:val="20"/>
                <w:szCs w:val="20"/>
              </w:rPr>
            </w:pPr>
            <w:r>
              <w:rPr>
                <w:rFonts w:hint="eastAsia" w:ascii="宋体" w:hAnsi="宋体"/>
                <w:color w:val="000000"/>
                <w:sz w:val="20"/>
                <w:szCs w:val="20"/>
              </w:rPr>
              <w:t>农村综合改革</w:t>
            </w:r>
          </w:p>
        </w:tc>
        <w:tc>
          <w:tcPr>
            <w:tcW w:w="18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0.18</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0.18</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default" w:ascii="宋体" w:hAnsi="宋体"/>
                <w:color w:val="000000"/>
                <w:sz w:val="20"/>
                <w:szCs w:val="20"/>
              </w:rPr>
            </w:pPr>
            <w:r>
              <w:rPr>
                <w:rFonts w:hint="eastAsia" w:ascii="宋体" w:hAnsi="宋体"/>
                <w:color w:val="000000"/>
                <w:sz w:val="20"/>
                <w:szCs w:val="20"/>
              </w:rPr>
              <w:t>2130705</w:t>
            </w:r>
          </w:p>
        </w:tc>
        <w:tc>
          <w:tcPr>
            <w:tcW w:w="3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default" w:ascii="宋体" w:hAnsi="宋体"/>
                <w:color w:val="000000"/>
                <w:sz w:val="20"/>
                <w:szCs w:val="20"/>
              </w:rPr>
            </w:pPr>
            <w:r>
              <w:rPr>
                <w:rFonts w:hint="eastAsia" w:ascii="宋体" w:hAnsi="宋体"/>
                <w:color w:val="000000"/>
                <w:sz w:val="20"/>
                <w:szCs w:val="20"/>
              </w:rPr>
              <w:t>对农村委员会和村党支部的补助</w:t>
            </w:r>
          </w:p>
        </w:tc>
        <w:tc>
          <w:tcPr>
            <w:tcW w:w="18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0.18</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0.18</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default" w:ascii="宋体" w:hAnsi="宋体"/>
                <w:color w:val="000000"/>
                <w:sz w:val="20"/>
                <w:szCs w:val="20"/>
              </w:rPr>
              <w:t>221</w:t>
            </w:r>
          </w:p>
        </w:tc>
        <w:tc>
          <w:tcPr>
            <w:tcW w:w="3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default" w:ascii="宋体" w:hAnsi="宋体"/>
                <w:color w:val="000000"/>
                <w:sz w:val="20"/>
                <w:szCs w:val="20"/>
              </w:rPr>
              <w:t>住房保障支出</w:t>
            </w:r>
          </w:p>
        </w:tc>
        <w:tc>
          <w:tcPr>
            <w:tcW w:w="18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21.02</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21.02</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default" w:ascii="宋体" w:hAnsi="宋体"/>
                <w:color w:val="000000"/>
                <w:sz w:val="20"/>
                <w:szCs w:val="20"/>
              </w:rPr>
              <w:t>22102</w:t>
            </w:r>
          </w:p>
        </w:tc>
        <w:tc>
          <w:tcPr>
            <w:tcW w:w="3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default" w:ascii="宋体" w:hAnsi="宋体"/>
                <w:color w:val="000000"/>
                <w:sz w:val="20"/>
                <w:szCs w:val="20"/>
              </w:rPr>
              <w:t>住房改革支出</w:t>
            </w:r>
          </w:p>
        </w:tc>
        <w:tc>
          <w:tcPr>
            <w:tcW w:w="18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21.02</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21.02</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default" w:ascii="宋体" w:hAnsi="宋体"/>
                <w:color w:val="000000"/>
                <w:sz w:val="20"/>
                <w:szCs w:val="20"/>
              </w:rPr>
              <w:t>2210201</w:t>
            </w:r>
          </w:p>
        </w:tc>
        <w:tc>
          <w:tcPr>
            <w:tcW w:w="3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left"/>
              <w:textAlignment w:val="center"/>
              <w:rPr>
                <w:rFonts w:hint="eastAsia" w:ascii="宋体" w:hAnsi="宋体" w:cs="宋体"/>
                <w:color w:val="000000"/>
                <w:sz w:val="20"/>
                <w:szCs w:val="20"/>
              </w:rPr>
            </w:pPr>
            <w:r>
              <w:rPr>
                <w:rFonts w:hint="default" w:ascii="宋体" w:hAnsi="宋体"/>
                <w:color w:val="000000"/>
                <w:sz w:val="20"/>
                <w:szCs w:val="20"/>
              </w:rPr>
              <w:t>住房公积金</w:t>
            </w:r>
          </w:p>
        </w:tc>
        <w:tc>
          <w:tcPr>
            <w:tcW w:w="18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21.02</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default" w:ascii="宋体" w:hAnsi="宋体" w:cs="宋体"/>
                <w:color w:val="000000"/>
                <w:sz w:val="20"/>
                <w:szCs w:val="20"/>
              </w:rPr>
            </w:pPr>
            <w:r>
              <w:rPr>
                <w:rFonts w:hint="eastAsia" w:ascii="宋体" w:hAnsi="宋体" w:cs="宋体"/>
                <w:color w:val="000000"/>
                <w:sz w:val="20"/>
                <w:szCs w:val="20"/>
              </w:rPr>
              <w:t>21.02</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suppressLineNumbers w:val="0"/>
              <w:autoSpaceDN w:val="0"/>
              <w:spacing w:before="0" w:beforeAutospacing="0" w:after="0" w:afterAutospacing="0" w:line="400" w:lineRule="exact"/>
              <w:ind w:left="0" w:right="0"/>
              <w:jc w:val="right"/>
              <w:textAlignment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645" w:hRule="atLeast"/>
        </w:trPr>
        <w:tc>
          <w:tcPr>
            <w:tcW w:w="13988" w:type="dxa"/>
            <w:gridSpan w:val="6"/>
            <w:tcBorders>
              <w:top w:val="nil"/>
              <w:left w:val="nil"/>
              <w:bottom w:val="nil"/>
              <w:right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注：本表反映部门本年度一般公共预算财政拨款支出情况。本表金额转换为万元时，因四舍五入可能存在尾差。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13988" w:type="dxa"/>
        <w:tblInd w:w="0" w:type="dxa"/>
        <w:shd w:val="clear" w:color="FFFFFF" w:fill="FFFFFF"/>
        <w:tblLayout w:type="fixed"/>
        <w:tblCellMar>
          <w:top w:w="15" w:type="dxa"/>
          <w:left w:w="15" w:type="dxa"/>
          <w:bottom w:w="15" w:type="dxa"/>
          <w:right w:w="15" w:type="dxa"/>
        </w:tblCellMar>
      </w:tblPr>
      <w:tblGrid>
        <w:gridCol w:w="582"/>
        <w:gridCol w:w="2666"/>
        <w:gridCol w:w="1454"/>
        <w:gridCol w:w="441"/>
        <w:gridCol w:w="165"/>
        <w:gridCol w:w="2501"/>
        <w:gridCol w:w="1313"/>
        <w:gridCol w:w="109"/>
        <w:gridCol w:w="473"/>
        <w:gridCol w:w="132"/>
        <w:gridCol w:w="2534"/>
        <w:gridCol w:w="178"/>
        <w:gridCol w:w="1440"/>
      </w:tblGrid>
      <w:tr>
        <w:tblPrEx>
          <w:shd w:val="clear" w:color="FFFFFF" w:fill="FFFFFF"/>
          <w:tblCellMar>
            <w:top w:w="15" w:type="dxa"/>
            <w:left w:w="15" w:type="dxa"/>
            <w:bottom w:w="15" w:type="dxa"/>
            <w:right w:w="15" w:type="dxa"/>
          </w:tblCellMar>
        </w:tblPrEx>
        <w:trPr>
          <w:trHeight w:val="540" w:hRule="atLeast"/>
        </w:trPr>
        <w:tc>
          <w:tcPr>
            <w:tcW w:w="13988" w:type="dxa"/>
            <w:gridSpan w:val="13"/>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44"/>
                <w:szCs w:val="44"/>
              </w:rPr>
            </w:pPr>
            <w:r>
              <w:rPr>
                <w:rFonts w:hint="eastAsia" w:ascii="华文中宋" w:hAnsi="华文中宋" w:eastAsia="华文中宋" w:cs="华文中宋"/>
                <w:color w:val="000000"/>
                <w:kern w:val="0"/>
                <w:sz w:val="32"/>
                <w:szCs w:val="32"/>
                <w:lang w:bidi="ar"/>
              </w:rPr>
              <w:t>一般公共预算财政拨款基本支出决算表</w:t>
            </w:r>
          </w:p>
        </w:tc>
      </w:tr>
      <w:tr>
        <w:tblPrEx>
          <w:shd w:val="clear" w:color="FFFFFF" w:fill="FFFFFF"/>
          <w:tblCellMar>
            <w:top w:w="15" w:type="dxa"/>
            <w:left w:w="15" w:type="dxa"/>
            <w:bottom w:w="15" w:type="dxa"/>
            <w:right w:w="15" w:type="dxa"/>
          </w:tblCellMar>
        </w:tblPrEx>
        <w:trPr>
          <w:trHeight w:val="285" w:hRule="atLeast"/>
        </w:trPr>
        <w:tc>
          <w:tcPr>
            <w:tcW w:w="582" w:type="dxa"/>
            <w:shd w:val="clear" w:color="FFFFFF" w:fill="FFFFFF"/>
            <w:noWrap w:val="0"/>
            <w:vAlign w:val="bottom"/>
          </w:tcPr>
          <w:p>
            <w:pPr>
              <w:keepNext w:val="0"/>
              <w:keepLines w:val="0"/>
              <w:suppressLineNumbers w:val="0"/>
              <w:spacing w:before="0" w:beforeAutospacing="0" w:after="0" w:afterAutospacing="0"/>
              <w:ind w:left="0" w:right="0"/>
              <w:rPr>
                <w:rFonts w:hint="eastAsia" w:ascii="宋体" w:hAnsi="宋体" w:cs="宋体"/>
                <w:sz w:val="20"/>
                <w:szCs w:val="20"/>
              </w:rPr>
            </w:pPr>
          </w:p>
        </w:tc>
        <w:tc>
          <w:tcPr>
            <w:tcW w:w="2666" w:type="dxa"/>
            <w:shd w:val="clear" w:color="FFFFFF" w:fill="FFFFFF"/>
            <w:noWrap w:val="0"/>
            <w:vAlign w:val="bottom"/>
          </w:tcPr>
          <w:p>
            <w:pPr>
              <w:keepNext w:val="0"/>
              <w:keepLines w:val="0"/>
              <w:suppressLineNumbers w:val="0"/>
              <w:spacing w:before="0" w:beforeAutospacing="0" w:after="0" w:afterAutospacing="0"/>
              <w:ind w:left="0" w:right="0"/>
              <w:rPr>
                <w:rFonts w:hint="eastAsia" w:ascii="宋体" w:hAnsi="宋体" w:cs="宋体"/>
                <w:sz w:val="20"/>
                <w:szCs w:val="20"/>
              </w:rPr>
            </w:pPr>
          </w:p>
        </w:tc>
        <w:tc>
          <w:tcPr>
            <w:tcW w:w="1454" w:type="dxa"/>
            <w:shd w:val="clear" w:color="FFFFFF" w:fill="FFFFFF"/>
            <w:noWrap w:val="0"/>
            <w:vAlign w:val="bottom"/>
          </w:tcPr>
          <w:p>
            <w:pPr>
              <w:keepNext w:val="0"/>
              <w:keepLines w:val="0"/>
              <w:suppressLineNumbers w:val="0"/>
              <w:spacing w:before="0" w:beforeAutospacing="0" w:after="0" w:afterAutospacing="0"/>
              <w:ind w:left="0" w:right="0"/>
              <w:rPr>
                <w:rFonts w:hint="eastAsia" w:ascii="宋体" w:hAnsi="宋体" w:cs="宋体"/>
                <w:sz w:val="20"/>
                <w:szCs w:val="20"/>
              </w:rPr>
            </w:pPr>
          </w:p>
        </w:tc>
        <w:tc>
          <w:tcPr>
            <w:tcW w:w="441" w:type="dxa"/>
            <w:shd w:val="clear" w:color="FFFFFF" w:fill="FFFFFF"/>
            <w:noWrap w:val="0"/>
            <w:vAlign w:val="bottom"/>
          </w:tcPr>
          <w:p>
            <w:pPr>
              <w:keepNext w:val="0"/>
              <w:keepLines w:val="0"/>
              <w:suppressLineNumbers w:val="0"/>
              <w:spacing w:before="0" w:beforeAutospacing="0" w:after="0" w:afterAutospacing="0"/>
              <w:ind w:left="0" w:right="0"/>
              <w:rPr>
                <w:rFonts w:hint="eastAsia" w:ascii="宋体" w:hAnsi="宋体" w:cs="宋体"/>
                <w:sz w:val="20"/>
                <w:szCs w:val="20"/>
              </w:rPr>
            </w:pPr>
          </w:p>
        </w:tc>
        <w:tc>
          <w:tcPr>
            <w:tcW w:w="2666" w:type="dxa"/>
            <w:gridSpan w:val="2"/>
            <w:shd w:val="clear" w:color="FFFFFF" w:fill="FFFFFF"/>
            <w:noWrap w:val="0"/>
            <w:vAlign w:val="bottom"/>
          </w:tcPr>
          <w:p>
            <w:pPr>
              <w:keepNext w:val="0"/>
              <w:keepLines w:val="0"/>
              <w:suppressLineNumbers w:val="0"/>
              <w:spacing w:before="0" w:beforeAutospacing="0" w:after="0" w:afterAutospacing="0"/>
              <w:ind w:left="0" w:right="0"/>
              <w:rPr>
                <w:rFonts w:hint="eastAsia" w:ascii="宋体" w:hAnsi="宋体" w:cs="宋体"/>
                <w:sz w:val="20"/>
                <w:szCs w:val="20"/>
              </w:rPr>
            </w:pPr>
          </w:p>
        </w:tc>
        <w:tc>
          <w:tcPr>
            <w:tcW w:w="1313" w:type="dxa"/>
            <w:shd w:val="clear" w:color="FFFFFF" w:fill="FFFFFF"/>
            <w:noWrap w:val="0"/>
            <w:vAlign w:val="bottom"/>
          </w:tcPr>
          <w:p>
            <w:pPr>
              <w:keepNext w:val="0"/>
              <w:keepLines w:val="0"/>
              <w:suppressLineNumbers w:val="0"/>
              <w:spacing w:before="0" w:beforeAutospacing="0" w:after="0" w:afterAutospacing="0"/>
              <w:ind w:left="0" w:right="0"/>
              <w:rPr>
                <w:rFonts w:hint="eastAsia" w:ascii="宋体" w:hAnsi="宋体" w:cs="宋体"/>
                <w:sz w:val="20"/>
                <w:szCs w:val="20"/>
              </w:rPr>
            </w:pPr>
          </w:p>
        </w:tc>
        <w:tc>
          <w:tcPr>
            <w:tcW w:w="582" w:type="dxa"/>
            <w:gridSpan w:val="2"/>
            <w:shd w:val="clear" w:color="FFFFFF" w:fill="FFFFFF"/>
            <w:noWrap w:val="0"/>
            <w:vAlign w:val="bottom"/>
          </w:tcPr>
          <w:p>
            <w:pPr>
              <w:keepNext w:val="0"/>
              <w:keepLines w:val="0"/>
              <w:suppressLineNumbers w:val="0"/>
              <w:spacing w:before="0" w:beforeAutospacing="0" w:after="0" w:afterAutospacing="0"/>
              <w:ind w:left="0" w:right="0"/>
              <w:rPr>
                <w:rFonts w:hint="eastAsia" w:ascii="宋体" w:hAnsi="宋体" w:cs="宋体"/>
                <w:sz w:val="20"/>
                <w:szCs w:val="20"/>
              </w:rPr>
            </w:pPr>
          </w:p>
        </w:tc>
        <w:tc>
          <w:tcPr>
            <w:tcW w:w="2666" w:type="dxa"/>
            <w:gridSpan w:val="2"/>
            <w:shd w:val="clear" w:color="FFFFFF" w:fill="FFFFFF"/>
            <w:noWrap w:val="0"/>
            <w:vAlign w:val="bottom"/>
          </w:tcPr>
          <w:p>
            <w:pPr>
              <w:keepNext w:val="0"/>
              <w:keepLines w:val="0"/>
              <w:suppressLineNumbers w:val="0"/>
              <w:spacing w:before="0" w:beforeAutospacing="0" w:after="0" w:afterAutospacing="0"/>
              <w:ind w:left="0" w:right="0"/>
              <w:rPr>
                <w:rFonts w:hint="eastAsia" w:ascii="宋体" w:hAnsi="宋体" w:cs="宋体"/>
                <w:sz w:val="20"/>
                <w:szCs w:val="20"/>
              </w:rPr>
            </w:pPr>
          </w:p>
        </w:tc>
        <w:tc>
          <w:tcPr>
            <w:tcW w:w="1618" w:type="dxa"/>
            <w:gridSpan w:val="2"/>
            <w:shd w:val="clear" w:color="FFFFFF" w:fill="FFFFFF"/>
            <w:noWrap w:val="0"/>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cs="宋体"/>
                <w:sz w:val="20"/>
                <w:szCs w:val="20"/>
              </w:rPr>
            </w:pPr>
            <w:r>
              <w:rPr>
                <w:rFonts w:hint="eastAsia" w:ascii="宋体" w:hAnsi="宋体" w:cs="宋体"/>
                <w:kern w:val="0"/>
                <w:sz w:val="20"/>
                <w:szCs w:val="20"/>
                <w:lang w:bidi="ar"/>
              </w:rPr>
              <w:t>公开06表</w:t>
            </w:r>
          </w:p>
        </w:tc>
      </w:tr>
      <w:tr>
        <w:tblPrEx>
          <w:shd w:val="clear" w:color="FFFFFF" w:fill="FFFFFF"/>
          <w:tblCellMar>
            <w:top w:w="15" w:type="dxa"/>
            <w:left w:w="15" w:type="dxa"/>
            <w:bottom w:w="15" w:type="dxa"/>
            <w:right w:w="15" w:type="dxa"/>
          </w:tblCellMar>
        </w:tblPrEx>
        <w:trPr>
          <w:trHeight w:val="285" w:hRule="atLeast"/>
        </w:trPr>
        <w:tc>
          <w:tcPr>
            <w:tcW w:w="4702" w:type="dxa"/>
            <w:gridSpan w:val="3"/>
            <w:tcBorders>
              <w:bottom w:val="single" w:color="auto" w:sz="4" w:space="0"/>
            </w:tcBorders>
            <w:shd w:val="clear" w:color="FFFFFF" w:fill="FFFFFF"/>
            <w:noWrap w:val="0"/>
            <w:vAlign w:val="center"/>
          </w:tcPr>
          <w:p>
            <w:pPr>
              <w:keepNext w:val="0"/>
              <w:keepLines w:val="0"/>
              <w:suppressLineNumbers w:val="0"/>
              <w:spacing w:before="0" w:beforeAutospacing="0" w:after="0" w:afterAutospacing="0"/>
              <w:ind w:left="0" w:right="0"/>
              <w:rPr>
                <w:rFonts w:hint="eastAsia" w:ascii="宋体" w:hAnsi="宋体" w:cs="宋体"/>
                <w:sz w:val="20"/>
                <w:szCs w:val="20"/>
              </w:rPr>
            </w:pPr>
            <w:r>
              <w:rPr>
                <w:rFonts w:hint="eastAsia" w:ascii="宋体" w:hAnsi="宋体" w:cs="宋体"/>
                <w:kern w:val="0"/>
                <w:sz w:val="20"/>
                <w:szCs w:val="20"/>
                <w:lang w:bidi="ar"/>
              </w:rPr>
              <w:t>部门：义马市新义街街道办事处</w:t>
            </w:r>
          </w:p>
        </w:tc>
        <w:tc>
          <w:tcPr>
            <w:tcW w:w="441" w:type="dxa"/>
            <w:tcBorders>
              <w:bottom w:val="single" w:color="auto" w:sz="4" w:space="0"/>
            </w:tcBorders>
            <w:shd w:val="clear" w:color="FFFFFF" w:fill="FFFFFF"/>
            <w:noWrap w:val="0"/>
            <w:vAlign w:val="bottom"/>
          </w:tcPr>
          <w:p>
            <w:pPr>
              <w:keepNext w:val="0"/>
              <w:keepLines w:val="0"/>
              <w:suppressLineNumbers w:val="0"/>
              <w:spacing w:before="0" w:beforeAutospacing="0" w:after="0" w:afterAutospacing="0"/>
              <w:ind w:left="0" w:right="0"/>
              <w:rPr>
                <w:rFonts w:hint="eastAsia" w:ascii="宋体" w:hAnsi="宋体" w:cs="宋体"/>
                <w:sz w:val="20"/>
                <w:szCs w:val="20"/>
              </w:rPr>
            </w:pPr>
          </w:p>
        </w:tc>
        <w:tc>
          <w:tcPr>
            <w:tcW w:w="2666" w:type="dxa"/>
            <w:gridSpan w:val="2"/>
            <w:tcBorders>
              <w:bottom w:val="single" w:color="auto" w:sz="4" w:space="0"/>
            </w:tcBorders>
            <w:shd w:val="clear" w:color="FFFFFF" w:fill="FFFFFF"/>
            <w:noWrap w:val="0"/>
            <w:vAlign w:val="bottom"/>
          </w:tcPr>
          <w:p>
            <w:pPr>
              <w:keepNext w:val="0"/>
              <w:keepLines w:val="0"/>
              <w:suppressLineNumbers w:val="0"/>
              <w:spacing w:before="0" w:beforeAutospacing="0" w:after="0" w:afterAutospacing="0"/>
              <w:ind w:left="0" w:right="0"/>
              <w:rPr>
                <w:rFonts w:hint="eastAsia" w:ascii="宋体" w:hAnsi="宋体" w:cs="宋体"/>
                <w:sz w:val="20"/>
                <w:szCs w:val="20"/>
              </w:rPr>
            </w:pPr>
          </w:p>
        </w:tc>
        <w:tc>
          <w:tcPr>
            <w:tcW w:w="1313" w:type="dxa"/>
            <w:tcBorders>
              <w:bottom w:val="single" w:color="auto" w:sz="4" w:space="0"/>
            </w:tcBorders>
            <w:shd w:val="clear" w:color="FFFFFF" w:fill="FFFFFF"/>
            <w:noWrap w:val="0"/>
            <w:vAlign w:val="bottom"/>
          </w:tcPr>
          <w:p>
            <w:pPr>
              <w:keepNext w:val="0"/>
              <w:keepLines w:val="0"/>
              <w:suppressLineNumbers w:val="0"/>
              <w:spacing w:before="0" w:beforeAutospacing="0" w:after="0" w:afterAutospacing="0"/>
              <w:ind w:left="0" w:right="0"/>
              <w:rPr>
                <w:rFonts w:hint="eastAsia" w:ascii="宋体" w:hAnsi="宋体" w:cs="宋体"/>
                <w:sz w:val="20"/>
                <w:szCs w:val="20"/>
              </w:rPr>
            </w:pPr>
          </w:p>
        </w:tc>
        <w:tc>
          <w:tcPr>
            <w:tcW w:w="582" w:type="dxa"/>
            <w:gridSpan w:val="2"/>
            <w:tcBorders>
              <w:bottom w:val="single" w:color="auto" w:sz="4" w:space="0"/>
            </w:tcBorders>
            <w:shd w:val="clear" w:color="FFFFFF" w:fill="FFFFFF"/>
            <w:noWrap w:val="0"/>
            <w:vAlign w:val="bottom"/>
          </w:tcPr>
          <w:p>
            <w:pPr>
              <w:keepNext w:val="0"/>
              <w:keepLines w:val="0"/>
              <w:suppressLineNumbers w:val="0"/>
              <w:spacing w:before="0" w:beforeAutospacing="0" w:after="0" w:afterAutospacing="0"/>
              <w:ind w:left="0" w:right="0"/>
              <w:rPr>
                <w:rFonts w:hint="eastAsia" w:ascii="宋体" w:hAnsi="宋体" w:cs="宋体"/>
                <w:sz w:val="20"/>
                <w:szCs w:val="20"/>
              </w:rPr>
            </w:pPr>
          </w:p>
        </w:tc>
        <w:tc>
          <w:tcPr>
            <w:tcW w:w="2666" w:type="dxa"/>
            <w:gridSpan w:val="2"/>
            <w:tcBorders>
              <w:bottom w:val="single" w:color="auto" w:sz="4" w:space="0"/>
            </w:tcBorders>
            <w:shd w:val="clear" w:color="FFFFFF" w:fill="FFFFFF"/>
            <w:noWrap w:val="0"/>
            <w:vAlign w:val="bottom"/>
          </w:tcPr>
          <w:p>
            <w:pPr>
              <w:keepNext w:val="0"/>
              <w:keepLines w:val="0"/>
              <w:suppressLineNumbers w:val="0"/>
              <w:spacing w:before="0" w:beforeAutospacing="0" w:after="0" w:afterAutospacing="0"/>
              <w:ind w:left="0" w:right="0"/>
              <w:rPr>
                <w:rFonts w:hint="eastAsia" w:ascii="宋体" w:hAnsi="宋体" w:cs="宋体"/>
                <w:sz w:val="20"/>
                <w:szCs w:val="20"/>
              </w:rPr>
            </w:pPr>
          </w:p>
        </w:tc>
        <w:tc>
          <w:tcPr>
            <w:tcW w:w="1618" w:type="dxa"/>
            <w:gridSpan w:val="2"/>
            <w:tcBorders>
              <w:bottom w:val="single" w:color="auto" w:sz="4" w:space="0"/>
            </w:tcBorders>
            <w:shd w:val="clear" w:color="FFFFFF" w:fill="FFFFFF"/>
            <w:noWrap w:val="0"/>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cs="宋体"/>
                <w:sz w:val="20"/>
                <w:szCs w:val="20"/>
              </w:rPr>
            </w:pPr>
            <w:r>
              <w:rPr>
                <w:rFonts w:hint="eastAsia" w:ascii="宋体" w:hAnsi="宋体" w:cs="宋体"/>
                <w:kern w:val="0"/>
                <w:sz w:val="20"/>
                <w:szCs w:val="20"/>
                <w:lang w:bidi="ar"/>
              </w:rPr>
              <w:t>金额单位：万元</w:t>
            </w:r>
          </w:p>
        </w:tc>
      </w:tr>
      <w:tr>
        <w:tblPrEx>
          <w:shd w:val="clear" w:color="FFFFFF" w:fill="FFFFFF"/>
          <w:tblCellMar>
            <w:top w:w="15" w:type="dxa"/>
            <w:left w:w="15" w:type="dxa"/>
            <w:bottom w:w="15" w:type="dxa"/>
            <w:right w:w="15" w:type="dxa"/>
          </w:tblCellMar>
        </w:tblPrEx>
        <w:trPr>
          <w:trHeight w:val="300" w:hRule="atLeast"/>
        </w:trPr>
        <w:tc>
          <w:tcPr>
            <w:tcW w:w="4702" w:type="dxa"/>
            <w:gridSpan w:val="3"/>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人员经费</w:t>
            </w:r>
          </w:p>
        </w:tc>
        <w:tc>
          <w:tcPr>
            <w:tcW w:w="9286" w:type="dxa"/>
            <w:gridSpan w:val="10"/>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公用经费</w:t>
            </w:r>
          </w:p>
        </w:tc>
      </w:tr>
      <w:tr>
        <w:tblPrEx>
          <w:shd w:val="clear" w:color="FFFFFF" w:fill="FFFFFF"/>
          <w:tblCellMar>
            <w:top w:w="15" w:type="dxa"/>
            <w:left w:w="15" w:type="dxa"/>
            <w:bottom w:w="15" w:type="dxa"/>
            <w:right w:w="15" w:type="dxa"/>
          </w:tblCellMar>
        </w:tblPrEx>
        <w:trPr>
          <w:trHeight w:val="312" w:hRule="atLeast"/>
        </w:trPr>
        <w:tc>
          <w:tcPr>
            <w:tcW w:w="582" w:type="dxa"/>
            <w:vMerge w:val="restart"/>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科目编码</w:t>
            </w:r>
          </w:p>
        </w:tc>
        <w:tc>
          <w:tcPr>
            <w:tcW w:w="2666" w:type="dxa"/>
            <w:vMerge w:val="restart"/>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科目名称</w:t>
            </w:r>
          </w:p>
        </w:tc>
        <w:tc>
          <w:tcPr>
            <w:tcW w:w="1454" w:type="dxa"/>
            <w:vMerge w:val="restart"/>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决算数</w:t>
            </w:r>
          </w:p>
        </w:tc>
        <w:tc>
          <w:tcPr>
            <w:tcW w:w="606" w:type="dxa"/>
            <w:gridSpan w:val="2"/>
            <w:vMerge w:val="restart"/>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科目编码</w:t>
            </w:r>
          </w:p>
        </w:tc>
        <w:tc>
          <w:tcPr>
            <w:tcW w:w="2501" w:type="dxa"/>
            <w:vMerge w:val="restart"/>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科目名称</w:t>
            </w:r>
          </w:p>
        </w:tc>
        <w:tc>
          <w:tcPr>
            <w:tcW w:w="1422" w:type="dxa"/>
            <w:gridSpan w:val="2"/>
            <w:vMerge w:val="restart"/>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决算数</w:t>
            </w:r>
          </w:p>
        </w:tc>
        <w:tc>
          <w:tcPr>
            <w:tcW w:w="605" w:type="dxa"/>
            <w:gridSpan w:val="2"/>
            <w:vMerge w:val="restart"/>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科目编码</w:t>
            </w:r>
          </w:p>
        </w:tc>
        <w:tc>
          <w:tcPr>
            <w:tcW w:w="2712" w:type="dxa"/>
            <w:gridSpan w:val="2"/>
            <w:vMerge w:val="restart"/>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科目名称</w:t>
            </w:r>
          </w:p>
        </w:tc>
        <w:tc>
          <w:tcPr>
            <w:tcW w:w="1440" w:type="dxa"/>
            <w:vMerge w:val="restart"/>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kern w:val="0"/>
                <w:sz w:val="20"/>
                <w:szCs w:val="20"/>
                <w:lang w:bidi="ar"/>
              </w:rPr>
              <w:t>决算数</w:t>
            </w:r>
          </w:p>
        </w:tc>
      </w:tr>
      <w:tr>
        <w:tblPrEx>
          <w:shd w:val="clear" w:color="FFFFFF" w:fill="FFFFFF"/>
          <w:tblCellMar>
            <w:top w:w="15" w:type="dxa"/>
            <w:left w:w="15" w:type="dxa"/>
            <w:bottom w:w="15" w:type="dxa"/>
            <w:right w:w="15" w:type="dxa"/>
          </w:tblCellMar>
        </w:tblPrEx>
        <w:trPr>
          <w:trHeight w:val="312" w:hRule="atLeast"/>
        </w:trPr>
        <w:tc>
          <w:tcPr>
            <w:tcW w:w="582" w:type="dxa"/>
            <w:vMerge w:val="continue"/>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0"/>
                <w:szCs w:val="20"/>
              </w:rPr>
            </w:pPr>
          </w:p>
        </w:tc>
        <w:tc>
          <w:tcPr>
            <w:tcW w:w="2666" w:type="dxa"/>
            <w:vMerge w:val="continue"/>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0"/>
                <w:szCs w:val="20"/>
              </w:rPr>
            </w:pPr>
          </w:p>
        </w:tc>
        <w:tc>
          <w:tcPr>
            <w:tcW w:w="1454" w:type="dxa"/>
            <w:vMerge w:val="continue"/>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0"/>
                <w:szCs w:val="20"/>
              </w:rPr>
            </w:pPr>
          </w:p>
        </w:tc>
        <w:tc>
          <w:tcPr>
            <w:tcW w:w="606" w:type="dxa"/>
            <w:gridSpan w:val="2"/>
            <w:vMerge w:val="continue"/>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0"/>
                <w:szCs w:val="20"/>
              </w:rPr>
            </w:pPr>
          </w:p>
        </w:tc>
        <w:tc>
          <w:tcPr>
            <w:tcW w:w="2501" w:type="dxa"/>
            <w:vMerge w:val="continue"/>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0"/>
                <w:szCs w:val="20"/>
              </w:rPr>
            </w:pPr>
          </w:p>
        </w:tc>
        <w:tc>
          <w:tcPr>
            <w:tcW w:w="1422" w:type="dxa"/>
            <w:gridSpan w:val="2"/>
            <w:vMerge w:val="continue"/>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0"/>
                <w:szCs w:val="20"/>
              </w:rPr>
            </w:pPr>
          </w:p>
        </w:tc>
        <w:tc>
          <w:tcPr>
            <w:tcW w:w="605" w:type="dxa"/>
            <w:gridSpan w:val="2"/>
            <w:vMerge w:val="continue"/>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0"/>
                <w:szCs w:val="20"/>
              </w:rPr>
            </w:pPr>
          </w:p>
        </w:tc>
        <w:tc>
          <w:tcPr>
            <w:tcW w:w="2712" w:type="dxa"/>
            <w:gridSpan w:val="2"/>
            <w:vMerge w:val="continue"/>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0"/>
                <w:szCs w:val="20"/>
              </w:rPr>
            </w:pPr>
          </w:p>
        </w:tc>
        <w:tc>
          <w:tcPr>
            <w:tcW w:w="1440" w:type="dxa"/>
            <w:vMerge w:val="continue"/>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0"/>
                <w:szCs w:val="20"/>
              </w:rPr>
            </w:pPr>
          </w:p>
        </w:tc>
      </w:tr>
      <w:tr>
        <w:tblPrEx>
          <w:shd w:val="clear" w:color="FFFFFF" w:fill="FFFFFF"/>
          <w:tblCellMar>
            <w:top w:w="15" w:type="dxa"/>
            <w:left w:w="15" w:type="dxa"/>
            <w:bottom w:w="15" w:type="dxa"/>
            <w:right w:w="15" w:type="dxa"/>
          </w:tblCellMar>
        </w:tblPrEx>
        <w:trPr>
          <w:trHeight w:val="300" w:hRule="atLeast"/>
        </w:trPr>
        <w:tc>
          <w:tcPr>
            <w:tcW w:w="582"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301</w:t>
            </w:r>
          </w:p>
        </w:tc>
        <w:tc>
          <w:tcPr>
            <w:tcW w:w="2666"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工资福利支出</w:t>
            </w:r>
          </w:p>
        </w:tc>
        <w:tc>
          <w:tcPr>
            <w:tcW w:w="1454"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sz w:val="20"/>
                <w:szCs w:val="20"/>
              </w:rPr>
            </w:pPr>
            <w:r>
              <w:rPr>
                <w:rFonts w:hint="eastAsia" w:ascii="宋体" w:hAnsi="宋体" w:cs="宋体"/>
                <w:sz w:val="20"/>
                <w:szCs w:val="20"/>
              </w:rPr>
              <w:t>254.29</w:t>
            </w:r>
          </w:p>
        </w:tc>
        <w:tc>
          <w:tcPr>
            <w:tcW w:w="606"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302</w:t>
            </w:r>
          </w:p>
        </w:tc>
        <w:tc>
          <w:tcPr>
            <w:tcW w:w="2501"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商品和服务支出</w:t>
            </w:r>
          </w:p>
        </w:tc>
        <w:tc>
          <w:tcPr>
            <w:tcW w:w="1422"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sz w:val="20"/>
                <w:szCs w:val="20"/>
              </w:rPr>
            </w:pPr>
            <w:r>
              <w:rPr>
                <w:rFonts w:hint="eastAsia" w:ascii="宋体" w:hAnsi="宋体" w:cs="宋体"/>
                <w:sz w:val="20"/>
                <w:szCs w:val="20"/>
              </w:rPr>
              <w:t>400.90</w:t>
            </w:r>
          </w:p>
        </w:tc>
        <w:tc>
          <w:tcPr>
            <w:tcW w:w="605"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sz w:val="20"/>
                <w:szCs w:val="20"/>
              </w:rPr>
              <w:t>307</w:t>
            </w:r>
          </w:p>
        </w:tc>
        <w:tc>
          <w:tcPr>
            <w:tcW w:w="2712"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sz w:val="20"/>
                <w:szCs w:val="20"/>
              </w:rPr>
              <w:t>债务利息及费用支出</w:t>
            </w:r>
          </w:p>
        </w:tc>
        <w:tc>
          <w:tcPr>
            <w:tcW w:w="144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r>
      <w:tr>
        <w:tblPrEx>
          <w:shd w:val="clear" w:color="FFFFFF" w:fill="FFFFFF"/>
          <w:tblCellMar>
            <w:top w:w="15" w:type="dxa"/>
            <w:left w:w="15" w:type="dxa"/>
            <w:bottom w:w="15" w:type="dxa"/>
            <w:right w:w="15" w:type="dxa"/>
          </w:tblCellMar>
        </w:tblPrEx>
        <w:trPr>
          <w:trHeight w:val="300" w:hRule="atLeast"/>
        </w:trPr>
        <w:tc>
          <w:tcPr>
            <w:tcW w:w="582"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30101</w:t>
            </w:r>
          </w:p>
        </w:tc>
        <w:tc>
          <w:tcPr>
            <w:tcW w:w="2666"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 xml:space="preserve">  基本工资</w:t>
            </w:r>
          </w:p>
        </w:tc>
        <w:tc>
          <w:tcPr>
            <w:tcW w:w="1454"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sz w:val="20"/>
                <w:szCs w:val="20"/>
              </w:rPr>
            </w:pPr>
            <w:r>
              <w:rPr>
                <w:rFonts w:hint="eastAsia" w:ascii="宋体" w:hAnsi="宋体" w:cs="宋体"/>
                <w:sz w:val="20"/>
                <w:szCs w:val="20"/>
              </w:rPr>
              <w:t>97.10</w:t>
            </w:r>
          </w:p>
        </w:tc>
        <w:tc>
          <w:tcPr>
            <w:tcW w:w="606"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30201</w:t>
            </w:r>
          </w:p>
        </w:tc>
        <w:tc>
          <w:tcPr>
            <w:tcW w:w="2501"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 xml:space="preserve">  办公费</w:t>
            </w:r>
          </w:p>
        </w:tc>
        <w:tc>
          <w:tcPr>
            <w:tcW w:w="1422"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sz w:val="20"/>
                <w:szCs w:val="20"/>
              </w:rPr>
            </w:pPr>
            <w:r>
              <w:rPr>
                <w:rFonts w:hint="eastAsia" w:ascii="宋体" w:hAnsi="宋体" w:cs="宋体"/>
                <w:sz w:val="20"/>
                <w:szCs w:val="20"/>
              </w:rPr>
              <w:t>34.78</w:t>
            </w:r>
          </w:p>
        </w:tc>
        <w:tc>
          <w:tcPr>
            <w:tcW w:w="605"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sz w:val="20"/>
                <w:szCs w:val="20"/>
              </w:rPr>
              <w:t>30701</w:t>
            </w:r>
          </w:p>
        </w:tc>
        <w:tc>
          <w:tcPr>
            <w:tcW w:w="2712"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sz w:val="20"/>
                <w:szCs w:val="20"/>
              </w:rPr>
              <w:t xml:space="preserve">  国内债务付息</w:t>
            </w:r>
          </w:p>
        </w:tc>
        <w:tc>
          <w:tcPr>
            <w:tcW w:w="144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r>
      <w:tr>
        <w:tblPrEx>
          <w:shd w:val="clear" w:color="FFFFFF" w:fill="FFFFFF"/>
          <w:tblCellMar>
            <w:top w:w="15" w:type="dxa"/>
            <w:left w:w="15" w:type="dxa"/>
            <w:bottom w:w="15" w:type="dxa"/>
            <w:right w:w="15" w:type="dxa"/>
          </w:tblCellMar>
        </w:tblPrEx>
        <w:trPr>
          <w:trHeight w:val="300" w:hRule="atLeast"/>
        </w:trPr>
        <w:tc>
          <w:tcPr>
            <w:tcW w:w="582"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30102</w:t>
            </w:r>
          </w:p>
        </w:tc>
        <w:tc>
          <w:tcPr>
            <w:tcW w:w="2666"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 xml:space="preserve">  津贴补贴</w:t>
            </w:r>
          </w:p>
        </w:tc>
        <w:tc>
          <w:tcPr>
            <w:tcW w:w="1454"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sz w:val="20"/>
                <w:szCs w:val="20"/>
              </w:rPr>
            </w:pPr>
            <w:r>
              <w:rPr>
                <w:rFonts w:hint="eastAsia" w:ascii="宋体" w:hAnsi="宋体" w:cs="宋体"/>
                <w:sz w:val="20"/>
                <w:szCs w:val="20"/>
              </w:rPr>
              <w:t>74.21</w:t>
            </w:r>
          </w:p>
        </w:tc>
        <w:tc>
          <w:tcPr>
            <w:tcW w:w="606"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30202</w:t>
            </w:r>
          </w:p>
        </w:tc>
        <w:tc>
          <w:tcPr>
            <w:tcW w:w="2501"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 xml:space="preserve">  印刷费</w:t>
            </w:r>
          </w:p>
        </w:tc>
        <w:tc>
          <w:tcPr>
            <w:tcW w:w="1422"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sz w:val="20"/>
                <w:szCs w:val="20"/>
              </w:rPr>
            </w:pPr>
            <w:r>
              <w:rPr>
                <w:rFonts w:hint="eastAsia" w:ascii="宋体" w:hAnsi="宋体" w:cs="宋体"/>
                <w:sz w:val="20"/>
                <w:szCs w:val="20"/>
              </w:rPr>
              <w:t>29.10</w:t>
            </w:r>
          </w:p>
        </w:tc>
        <w:tc>
          <w:tcPr>
            <w:tcW w:w="605"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sz w:val="20"/>
                <w:szCs w:val="20"/>
              </w:rPr>
              <w:t>30702</w:t>
            </w:r>
          </w:p>
        </w:tc>
        <w:tc>
          <w:tcPr>
            <w:tcW w:w="2712"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sz w:val="20"/>
                <w:szCs w:val="20"/>
              </w:rPr>
              <w:t xml:space="preserve">  国外债务付息</w:t>
            </w:r>
          </w:p>
        </w:tc>
        <w:tc>
          <w:tcPr>
            <w:tcW w:w="144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r>
      <w:tr>
        <w:tblPrEx>
          <w:shd w:val="clear" w:color="FFFFFF" w:fill="FFFFFF"/>
          <w:tblCellMar>
            <w:top w:w="15" w:type="dxa"/>
            <w:left w:w="15" w:type="dxa"/>
            <w:bottom w:w="15" w:type="dxa"/>
            <w:right w:w="15" w:type="dxa"/>
          </w:tblCellMar>
        </w:tblPrEx>
        <w:trPr>
          <w:trHeight w:val="300" w:hRule="atLeast"/>
        </w:trPr>
        <w:tc>
          <w:tcPr>
            <w:tcW w:w="582"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30103</w:t>
            </w:r>
          </w:p>
        </w:tc>
        <w:tc>
          <w:tcPr>
            <w:tcW w:w="2666"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 xml:space="preserve">  奖金</w:t>
            </w:r>
          </w:p>
        </w:tc>
        <w:tc>
          <w:tcPr>
            <w:tcW w:w="1454"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sz w:val="20"/>
                <w:szCs w:val="20"/>
              </w:rPr>
            </w:pPr>
          </w:p>
        </w:tc>
        <w:tc>
          <w:tcPr>
            <w:tcW w:w="606"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30203</w:t>
            </w:r>
          </w:p>
        </w:tc>
        <w:tc>
          <w:tcPr>
            <w:tcW w:w="2501"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 xml:space="preserve">  咨询费</w:t>
            </w:r>
          </w:p>
        </w:tc>
        <w:tc>
          <w:tcPr>
            <w:tcW w:w="1422"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sz w:val="20"/>
                <w:szCs w:val="20"/>
              </w:rPr>
            </w:pPr>
            <w:r>
              <w:rPr>
                <w:rFonts w:hint="eastAsia" w:ascii="宋体" w:hAnsi="宋体" w:cs="宋体"/>
                <w:sz w:val="20"/>
                <w:szCs w:val="20"/>
              </w:rPr>
              <w:t>0.55</w:t>
            </w:r>
          </w:p>
        </w:tc>
        <w:tc>
          <w:tcPr>
            <w:tcW w:w="605"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310</w:t>
            </w:r>
          </w:p>
        </w:tc>
        <w:tc>
          <w:tcPr>
            <w:tcW w:w="2712"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资本性支出</w:t>
            </w:r>
          </w:p>
        </w:tc>
        <w:tc>
          <w:tcPr>
            <w:tcW w:w="144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sz w:val="20"/>
                <w:szCs w:val="20"/>
              </w:rPr>
            </w:pPr>
            <w:r>
              <w:rPr>
                <w:rFonts w:hint="eastAsia" w:ascii="宋体" w:hAnsi="宋体" w:cs="宋体"/>
                <w:sz w:val="20"/>
                <w:szCs w:val="20"/>
              </w:rPr>
              <w:t>11.29</w:t>
            </w:r>
          </w:p>
        </w:tc>
      </w:tr>
      <w:tr>
        <w:tblPrEx>
          <w:shd w:val="clear" w:color="FFFFFF" w:fill="FFFFFF"/>
          <w:tblCellMar>
            <w:top w:w="15" w:type="dxa"/>
            <w:left w:w="15" w:type="dxa"/>
            <w:bottom w:w="15" w:type="dxa"/>
            <w:right w:w="15" w:type="dxa"/>
          </w:tblCellMar>
        </w:tblPrEx>
        <w:trPr>
          <w:trHeight w:val="300" w:hRule="atLeast"/>
        </w:trPr>
        <w:tc>
          <w:tcPr>
            <w:tcW w:w="582"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30106</w:t>
            </w:r>
          </w:p>
        </w:tc>
        <w:tc>
          <w:tcPr>
            <w:tcW w:w="2666"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 xml:space="preserve">  伙食补助费</w:t>
            </w:r>
          </w:p>
        </w:tc>
        <w:tc>
          <w:tcPr>
            <w:tcW w:w="1454"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sz w:val="20"/>
                <w:szCs w:val="20"/>
              </w:rPr>
            </w:pPr>
          </w:p>
        </w:tc>
        <w:tc>
          <w:tcPr>
            <w:tcW w:w="606"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30204</w:t>
            </w:r>
          </w:p>
        </w:tc>
        <w:tc>
          <w:tcPr>
            <w:tcW w:w="2501"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 xml:space="preserve">  手续费</w:t>
            </w:r>
          </w:p>
        </w:tc>
        <w:tc>
          <w:tcPr>
            <w:tcW w:w="1422"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c>
          <w:tcPr>
            <w:tcW w:w="605"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31001</w:t>
            </w:r>
          </w:p>
        </w:tc>
        <w:tc>
          <w:tcPr>
            <w:tcW w:w="2712"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 xml:space="preserve">  房屋建筑物购建</w:t>
            </w:r>
          </w:p>
        </w:tc>
        <w:tc>
          <w:tcPr>
            <w:tcW w:w="144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r>
      <w:tr>
        <w:tblPrEx>
          <w:shd w:val="clear" w:color="FFFFFF" w:fill="FFFFFF"/>
          <w:tblCellMar>
            <w:top w:w="15" w:type="dxa"/>
            <w:left w:w="15" w:type="dxa"/>
            <w:bottom w:w="15" w:type="dxa"/>
            <w:right w:w="15" w:type="dxa"/>
          </w:tblCellMar>
        </w:tblPrEx>
        <w:trPr>
          <w:trHeight w:val="90" w:hRule="atLeast"/>
        </w:trPr>
        <w:tc>
          <w:tcPr>
            <w:tcW w:w="582"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30107</w:t>
            </w:r>
          </w:p>
        </w:tc>
        <w:tc>
          <w:tcPr>
            <w:tcW w:w="2666"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 xml:space="preserve">  绩效工资</w:t>
            </w:r>
          </w:p>
        </w:tc>
        <w:tc>
          <w:tcPr>
            <w:tcW w:w="1454"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sz w:val="20"/>
                <w:szCs w:val="20"/>
              </w:rPr>
            </w:pPr>
          </w:p>
        </w:tc>
        <w:tc>
          <w:tcPr>
            <w:tcW w:w="606"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30205</w:t>
            </w:r>
          </w:p>
        </w:tc>
        <w:tc>
          <w:tcPr>
            <w:tcW w:w="2501"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 xml:space="preserve">  水费</w:t>
            </w:r>
          </w:p>
        </w:tc>
        <w:tc>
          <w:tcPr>
            <w:tcW w:w="1422"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sz w:val="20"/>
                <w:szCs w:val="20"/>
              </w:rPr>
            </w:pPr>
            <w:r>
              <w:rPr>
                <w:rFonts w:hint="eastAsia" w:ascii="宋体" w:hAnsi="宋体" w:cs="宋体"/>
                <w:sz w:val="20"/>
                <w:szCs w:val="20"/>
              </w:rPr>
              <w:t>0.81</w:t>
            </w:r>
          </w:p>
        </w:tc>
        <w:tc>
          <w:tcPr>
            <w:tcW w:w="605"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31002</w:t>
            </w:r>
          </w:p>
        </w:tc>
        <w:tc>
          <w:tcPr>
            <w:tcW w:w="2712"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 xml:space="preserve">  办公设备购置</w:t>
            </w:r>
          </w:p>
        </w:tc>
        <w:tc>
          <w:tcPr>
            <w:tcW w:w="144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sz w:val="20"/>
                <w:szCs w:val="20"/>
              </w:rPr>
            </w:pPr>
            <w:r>
              <w:rPr>
                <w:rFonts w:hint="eastAsia" w:ascii="宋体" w:hAnsi="宋体" w:cs="宋体"/>
                <w:sz w:val="20"/>
                <w:szCs w:val="20"/>
              </w:rPr>
              <w:t>11.29</w:t>
            </w:r>
          </w:p>
        </w:tc>
      </w:tr>
      <w:tr>
        <w:tblPrEx>
          <w:shd w:val="clear" w:color="FFFFFF" w:fill="FFFFFF"/>
          <w:tblCellMar>
            <w:top w:w="15" w:type="dxa"/>
            <w:left w:w="15" w:type="dxa"/>
            <w:bottom w:w="15" w:type="dxa"/>
            <w:right w:w="15" w:type="dxa"/>
          </w:tblCellMar>
        </w:tblPrEx>
        <w:trPr>
          <w:trHeight w:val="300" w:hRule="atLeast"/>
        </w:trPr>
        <w:tc>
          <w:tcPr>
            <w:tcW w:w="582"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30108</w:t>
            </w:r>
          </w:p>
        </w:tc>
        <w:tc>
          <w:tcPr>
            <w:tcW w:w="2666"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 xml:space="preserve">  机关事业单位基本养老保险缴费</w:t>
            </w:r>
          </w:p>
        </w:tc>
        <w:tc>
          <w:tcPr>
            <w:tcW w:w="1454"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sz w:val="20"/>
                <w:szCs w:val="20"/>
              </w:rPr>
            </w:pPr>
            <w:r>
              <w:rPr>
                <w:rFonts w:hint="eastAsia" w:ascii="宋体" w:hAnsi="宋体" w:cs="宋体"/>
                <w:sz w:val="20"/>
                <w:szCs w:val="20"/>
              </w:rPr>
              <w:t>25.93</w:t>
            </w:r>
          </w:p>
        </w:tc>
        <w:tc>
          <w:tcPr>
            <w:tcW w:w="606"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30206</w:t>
            </w:r>
          </w:p>
        </w:tc>
        <w:tc>
          <w:tcPr>
            <w:tcW w:w="2501"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 xml:space="preserve">  电费</w:t>
            </w:r>
          </w:p>
        </w:tc>
        <w:tc>
          <w:tcPr>
            <w:tcW w:w="1422"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sz w:val="20"/>
                <w:szCs w:val="20"/>
              </w:rPr>
            </w:pPr>
            <w:r>
              <w:rPr>
                <w:rFonts w:hint="eastAsia" w:ascii="宋体" w:hAnsi="宋体" w:cs="宋体"/>
                <w:sz w:val="20"/>
                <w:szCs w:val="20"/>
              </w:rPr>
              <w:t>3.69</w:t>
            </w:r>
          </w:p>
        </w:tc>
        <w:tc>
          <w:tcPr>
            <w:tcW w:w="605"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31003</w:t>
            </w:r>
          </w:p>
        </w:tc>
        <w:tc>
          <w:tcPr>
            <w:tcW w:w="2712"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 xml:space="preserve">  专用设备购置</w:t>
            </w:r>
          </w:p>
        </w:tc>
        <w:tc>
          <w:tcPr>
            <w:tcW w:w="144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sz w:val="20"/>
                <w:szCs w:val="20"/>
              </w:rPr>
            </w:pPr>
          </w:p>
        </w:tc>
      </w:tr>
      <w:tr>
        <w:tblPrEx>
          <w:shd w:val="clear" w:color="FFFFFF" w:fill="FFFFFF"/>
          <w:tblCellMar>
            <w:top w:w="15" w:type="dxa"/>
            <w:left w:w="15" w:type="dxa"/>
            <w:bottom w:w="15" w:type="dxa"/>
            <w:right w:w="15" w:type="dxa"/>
          </w:tblCellMar>
        </w:tblPrEx>
        <w:trPr>
          <w:trHeight w:val="300" w:hRule="atLeast"/>
        </w:trPr>
        <w:tc>
          <w:tcPr>
            <w:tcW w:w="582"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30109</w:t>
            </w:r>
          </w:p>
        </w:tc>
        <w:tc>
          <w:tcPr>
            <w:tcW w:w="2666"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 xml:space="preserve">  职业年金缴费</w:t>
            </w:r>
          </w:p>
        </w:tc>
        <w:tc>
          <w:tcPr>
            <w:tcW w:w="1454"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c>
          <w:tcPr>
            <w:tcW w:w="606"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30207</w:t>
            </w:r>
          </w:p>
        </w:tc>
        <w:tc>
          <w:tcPr>
            <w:tcW w:w="2501"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 xml:space="preserve">  邮电费</w:t>
            </w:r>
          </w:p>
        </w:tc>
        <w:tc>
          <w:tcPr>
            <w:tcW w:w="1422"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sz w:val="20"/>
                <w:szCs w:val="20"/>
              </w:rPr>
            </w:pPr>
            <w:r>
              <w:rPr>
                <w:rFonts w:hint="eastAsia" w:ascii="宋体" w:hAnsi="宋体" w:cs="宋体"/>
                <w:sz w:val="20"/>
                <w:szCs w:val="20"/>
              </w:rPr>
              <w:t>2.17</w:t>
            </w:r>
          </w:p>
        </w:tc>
        <w:tc>
          <w:tcPr>
            <w:tcW w:w="605"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31005</w:t>
            </w:r>
          </w:p>
        </w:tc>
        <w:tc>
          <w:tcPr>
            <w:tcW w:w="2712"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 xml:space="preserve">  基础设施建设</w:t>
            </w:r>
          </w:p>
        </w:tc>
        <w:tc>
          <w:tcPr>
            <w:tcW w:w="144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r>
      <w:tr>
        <w:tblPrEx>
          <w:shd w:val="clear" w:color="FFFFFF" w:fill="FFFFFF"/>
          <w:tblCellMar>
            <w:top w:w="15" w:type="dxa"/>
            <w:left w:w="15" w:type="dxa"/>
            <w:bottom w:w="15" w:type="dxa"/>
            <w:right w:w="15" w:type="dxa"/>
          </w:tblCellMar>
        </w:tblPrEx>
        <w:trPr>
          <w:trHeight w:val="300" w:hRule="atLeast"/>
        </w:trPr>
        <w:tc>
          <w:tcPr>
            <w:tcW w:w="582"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30110</w:t>
            </w:r>
          </w:p>
        </w:tc>
        <w:tc>
          <w:tcPr>
            <w:tcW w:w="2666"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职工基本医疗保险缴费</w:t>
            </w:r>
          </w:p>
        </w:tc>
        <w:tc>
          <w:tcPr>
            <w:tcW w:w="1454"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sz w:val="20"/>
                <w:szCs w:val="20"/>
              </w:rPr>
            </w:pPr>
            <w:r>
              <w:rPr>
                <w:rFonts w:hint="eastAsia" w:ascii="宋体" w:hAnsi="宋体" w:cs="宋体"/>
                <w:sz w:val="20"/>
                <w:szCs w:val="20"/>
              </w:rPr>
              <w:t>11.68</w:t>
            </w:r>
          </w:p>
        </w:tc>
        <w:tc>
          <w:tcPr>
            <w:tcW w:w="606"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30208</w:t>
            </w:r>
          </w:p>
        </w:tc>
        <w:tc>
          <w:tcPr>
            <w:tcW w:w="2501"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 xml:space="preserve">  取暖费</w:t>
            </w:r>
          </w:p>
        </w:tc>
        <w:tc>
          <w:tcPr>
            <w:tcW w:w="1422"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sz w:val="20"/>
                <w:szCs w:val="20"/>
              </w:rPr>
            </w:pPr>
            <w:r>
              <w:rPr>
                <w:rFonts w:hint="eastAsia" w:ascii="宋体" w:hAnsi="宋体" w:cs="宋体"/>
                <w:sz w:val="20"/>
                <w:szCs w:val="20"/>
              </w:rPr>
              <w:t>5.73</w:t>
            </w:r>
          </w:p>
        </w:tc>
        <w:tc>
          <w:tcPr>
            <w:tcW w:w="605"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31006</w:t>
            </w:r>
          </w:p>
        </w:tc>
        <w:tc>
          <w:tcPr>
            <w:tcW w:w="2712"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 xml:space="preserve">  大型修缮</w:t>
            </w:r>
          </w:p>
        </w:tc>
        <w:tc>
          <w:tcPr>
            <w:tcW w:w="144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r>
      <w:tr>
        <w:tblPrEx>
          <w:shd w:val="clear" w:color="FFFFFF" w:fill="FFFFFF"/>
          <w:tblCellMar>
            <w:top w:w="15" w:type="dxa"/>
            <w:left w:w="15" w:type="dxa"/>
            <w:bottom w:w="15" w:type="dxa"/>
            <w:right w:w="15" w:type="dxa"/>
          </w:tblCellMar>
        </w:tblPrEx>
        <w:trPr>
          <w:trHeight w:val="300" w:hRule="atLeast"/>
        </w:trPr>
        <w:tc>
          <w:tcPr>
            <w:tcW w:w="582"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30111</w:t>
            </w:r>
          </w:p>
        </w:tc>
        <w:tc>
          <w:tcPr>
            <w:tcW w:w="2666"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公务员医疗补助缴费</w:t>
            </w:r>
          </w:p>
        </w:tc>
        <w:tc>
          <w:tcPr>
            <w:tcW w:w="1454"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kern w:val="0"/>
                <w:sz w:val="20"/>
                <w:szCs w:val="20"/>
                <w:lang w:bidi="ar"/>
              </w:rPr>
            </w:pPr>
          </w:p>
        </w:tc>
        <w:tc>
          <w:tcPr>
            <w:tcW w:w="606"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30209</w:t>
            </w:r>
          </w:p>
        </w:tc>
        <w:tc>
          <w:tcPr>
            <w:tcW w:w="2501"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firstLine="200" w:firstLineChars="10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物业管理费</w:t>
            </w:r>
          </w:p>
        </w:tc>
        <w:tc>
          <w:tcPr>
            <w:tcW w:w="1422"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kern w:val="0"/>
                <w:sz w:val="20"/>
                <w:szCs w:val="20"/>
                <w:lang w:bidi="ar"/>
              </w:rPr>
            </w:pPr>
          </w:p>
        </w:tc>
        <w:tc>
          <w:tcPr>
            <w:tcW w:w="605"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31007</w:t>
            </w:r>
          </w:p>
        </w:tc>
        <w:tc>
          <w:tcPr>
            <w:tcW w:w="2712"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 xml:space="preserve">  信息网络及软件购置更新</w:t>
            </w:r>
          </w:p>
        </w:tc>
        <w:tc>
          <w:tcPr>
            <w:tcW w:w="144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color w:val="000000"/>
                <w:kern w:val="0"/>
                <w:sz w:val="20"/>
                <w:szCs w:val="20"/>
                <w:lang w:bidi="ar"/>
              </w:rPr>
            </w:pPr>
          </w:p>
        </w:tc>
      </w:tr>
      <w:tr>
        <w:tblPrEx>
          <w:shd w:val="clear" w:color="FFFFFF" w:fill="FFFFFF"/>
          <w:tblCellMar>
            <w:top w:w="15" w:type="dxa"/>
            <w:left w:w="15" w:type="dxa"/>
            <w:bottom w:w="15" w:type="dxa"/>
            <w:right w:w="15" w:type="dxa"/>
          </w:tblCellMar>
        </w:tblPrEx>
        <w:trPr>
          <w:trHeight w:val="300" w:hRule="atLeast"/>
        </w:trPr>
        <w:tc>
          <w:tcPr>
            <w:tcW w:w="582"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30112</w:t>
            </w:r>
          </w:p>
        </w:tc>
        <w:tc>
          <w:tcPr>
            <w:tcW w:w="2666"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其他社会保障缴费</w:t>
            </w:r>
          </w:p>
        </w:tc>
        <w:tc>
          <w:tcPr>
            <w:tcW w:w="1454"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2.19</w:t>
            </w:r>
          </w:p>
        </w:tc>
        <w:tc>
          <w:tcPr>
            <w:tcW w:w="606"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30211</w:t>
            </w:r>
          </w:p>
        </w:tc>
        <w:tc>
          <w:tcPr>
            <w:tcW w:w="2501"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 xml:space="preserve">  差旅费</w:t>
            </w:r>
          </w:p>
        </w:tc>
        <w:tc>
          <w:tcPr>
            <w:tcW w:w="1422"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10.54</w:t>
            </w:r>
          </w:p>
        </w:tc>
        <w:tc>
          <w:tcPr>
            <w:tcW w:w="605"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31008</w:t>
            </w:r>
          </w:p>
        </w:tc>
        <w:tc>
          <w:tcPr>
            <w:tcW w:w="2712"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 xml:space="preserve">  物资储备</w:t>
            </w:r>
          </w:p>
        </w:tc>
        <w:tc>
          <w:tcPr>
            <w:tcW w:w="144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kern w:val="0"/>
                <w:sz w:val="20"/>
                <w:szCs w:val="20"/>
                <w:lang w:bidi="ar"/>
              </w:rPr>
            </w:pPr>
          </w:p>
        </w:tc>
      </w:tr>
      <w:tr>
        <w:tblPrEx>
          <w:shd w:val="clear" w:color="FFFFFF" w:fill="FFFFFF"/>
          <w:tblCellMar>
            <w:top w:w="15" w:type="dxa"/>
            <w:left w:w="15" w:type="dxa"/>
            <w:bottom w:w="15" w:type="dxa"/>
            <w:right w:w="15" w:type="dxa"/>
          </w:tblCellMar>
        </w:tblPrEx>
        <w:trPr>
          <w:trHeight w:val="300" w:hRule="atLeast"/>
        </w:trPr>
        <w:tc>
          <w:tcPr>
            <w:tcW w:w="582"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30113</w:t>
            </w:r>
          </w:p>
        </w:tc>
        <w:tc>
          <w:tcPr>
            <w:tcW w:w="2666"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住房公积金</w:t>
            </w:r>
          </w:p>
        </w:tc>
        <w:tc>
          <w:tcPr>
            <w:tcW w:w="1454"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21.02</w:t>
            </w:r>
          </w:p>
        </w:tc>
        <w:tc>
          <w:tcPr>
            <w:tcW w:w="606"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30212</w:t>
            </w:r>
          </w:p>
        </w:tc>
        <w:tc>
          <w:tcPr>
            <w:tcW w:w="2501"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 xml:space="preserve">  因公出国（境）费用</w:t>
            </w:r>
          </w:p>
        </w:tc>
        <w:tc>
          <w:tcPr>
            <w:tcW w:w="1422"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kern w:val="0"/>
                <w:sz w:val="20"/>
                <w:szCs w:val="20"/>
                <w:lang w:bidi="ar"/>
              </w:rPr>
            </w:pPr>
          </w:p>
        </w:tc>
        <w:tc>
          <w:tcPr>
            <w:tcW w:w="605"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31009</w:t>
            </w:r>
          </w:p>
        </w:tc>
        <w:tc>
          <w:tcPr>
            <w:tcW w:w="2712"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 xml:space="preserve">  土地补偿</w:t>
            </w:r>
          </w:p>
        </w:tc>
        <w:tc>
          <w:tcPr>
            <w:tcW w:w="144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kern w:val="0"/>
                <w:sz w:val="20"/>
                <w:szCs w:val="20"/>
                <w:lang w:bidi="ar"/>
              </w:rPr>
            </w:pPr>
          </w:p>
        </w:tc>
      </w:tr>
      <w:tr>
        <w:tblPrEx>
          <w:shd w:val="clear" w:color="FFFFFF" w:fill="FFFFFF"/>
          <w:tblCellMar>
            <w:top w:w="15" w:type="dxa"/>
            <w:left w:w="15" w:type="dxa"/>
            <w:bottom w:w="15" w:type="dxa"/>
            <w:right w:w="15" w:type="dxa"/>
          </w:tblCellMar>
        </w:tblPrEx>
        <w:trPr>
          <w:trHeight w:val="300" w:hRule="atLeast"/>
        </w:trPr>
        <w:tc>
          <w:tcPr>
            <w:tcW w:w="582"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30114</w:t>
            </w:r>
          </w:p>
        </w:tc>
        <w:tc>
          <w:tcPr>
            <w:tcW w:w="2666"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医疗费</w:t>
            </w:r>
          </w:p>
        </w:tc>
        <w:tc>
          <w:tcPr>
            <w:tcW w:w="1454"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kern w:val="0"/>
                <w:sz w:val="20"/>
                <w:szCs w:val="20"/>
                <w:lang w:bidi="ar"/>
              </w:rPr>
            </w:pPr>
          </w:p>
        </w:tc>
        <w:tc>
          <w:tcPr>
            <w:tcW w:w="606"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30213</w:t>
            </w:r>
          </w:p>
        </w:tc>
        <w:tc>
          <w:tcPr>
            <w:tcW w:w="2501"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 xml:space="preserve">  维修（护）费</w:t>
            </w:r>
          </w:p>
        </w:tc>
        <w:tc>
          <w:tcPr>
            <w:tcW w:w="1422"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133.94</w:t>
            </w:r>
          </w:p>
        </w:tc>
        <w:tc>
          <w:tcPr>
            <w:tcW w:w="605"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31010</w:t>
            </w:r>
          </w:p>
        </w:tc>
        <w:tc>
          <w:tcPr>
            <w:tcW w:w="2712"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 xml:space="preserve">  安置补助</w:t>
            </w:r>
          </w:p>
        </w:tc>
        <w:tc>
          <w:tcPr>
            <w:tcW w:w="144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kern w:val="0"/>
                <w:sz w:val="20"/>
                <w:szCs w:val="20"/>
                <w:lang w:bidi="ar"/>
              </w:rPr>
            </w:pPr>
          </w:p>
        </w:tc>
      </w:tr>
      <w:tr>
        <w:tblPrEx>
          <w:shd w:val="clear" w:color="FFFFFF" w:fill="FFFFFF"/>
          <w:tblCellMar>
            <w:top w:w="15" w:type="dxa"/>
            <w:left w:w="15" w:type="dxa"/>
            <w:bottom w:w="15" w:type="dxa"/>
            <w:right w:w="15" w:type="dxa"/>
          </w:tblCellMar>
        </w:tblPrEx>
        <w:trPr>
          <w:trHeight w:val="300" w:hRule="atLeast"/>
        </w:trPr>
        <w:tc>
          <w:tcPr>
            <w:tcW w:w="582"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30199</w:t>
            </w:r>
          </w:p>
        </w:tc>
        <w:tc>
          <w:tcPr>
            <w:tcW w:w="2666"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 xml:space="preserve">  其他工资福利支出</w:t>
            </w:r>
          </w:p>
        </w:tc>
        <w:tc>
          <w:tcPr>
            <w:tcW w:w="1454"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22.16</w:t>
            </w:r>
          </w:p>
        </w:tc>
        <w:tc>
          <w:tcPr>
            <w:tcW w:w="606"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30214</w:t>
            </w:r>
          </w:p>
        </w:tc>
        <w:tc>
          <w:tcPr>
            <w:tcW w:w="2501"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 xml:space="preserve">  租赁费</w:t>
            </w:r>
          </w:p>
        </w:tc>
        <w:tc>
          <w:tcPr>
            <w:tcW w:w="1422"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color w:val="000000"/>
                <w:kern w:val="0"/>
                <w:sz w:val="20"/>
                <w:szCs w:val="20"/>
                <w:lang w:bidi="ar"/>
              </w:rPr>
            </w:pPr>
            <w:r>
              <w:rPr>
                <w:rFonts w:hint="eastAsia" w:ascii="宋体" w:hAnsi="宋体" w:cs="宋体"/>
                <w:color w:val="000000"/>
                <w:kern w:val="0"/>
                <w:sz w:val="20"/>
                <w:szCs w:val="20"/>
                <w:lang w:bidi="ar"/>
              </w:rPr>
              <w:t>1.30</w:t>
            </w:r>
          </w:p>
        </w:tc>
        <w:tc>
          <w:tcPr>
            <w:tcW w:w="605"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31011</w:t>
            </w:r>
          </w:p>
        </w:tc>
        <w:tc>
          <w:tcPr>
            <w:tcW w:w="2712"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 xml:space="preserve">  地上附着物和青苗补偿</w:t>
            </w:r>
          </w:p>
        </w:tc>
        <w:tc>
          <w:tcPr>
            <w:tcW w:w="144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kern w:val="0"/>
                <w:sz w:val="20"/>
                <w:szCs w:val="20"/>
                <w:lang w:bidi="ar"/>
              </w:rPr>
            </w:pPr>
          </w:p>
        </w:tc>
      </w:tr>
      <w:tr>
        <w:tblPrEx>
          <w:shd w:val="clear" w:color="FFFFFF" w:fill="FFFFFF"/>
          <w:tblCellMar>
            <w:top w:w="15" w:type="dxa"/>
            <w:left w:w="15" w:type="dxa"/>
            <w:bottom w:w="15" w:type="dxa"/>
            <w:right w:w="15" w:type="dxa"/>
          </w:tblCellMar>
        </w:tblPrEx>
        <w:trPr>
          <w:trHeight w:val="300" w:hRule="atLeast"/>
        </w:trPr>
        <w:tc>
          <w:tcPr>
            <w:tcW w:w="582"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p>
        </w:tc>
        <w:tc>
          <w:tcPr>
            <w:tcW w:w="2666"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p>
        </w:tc>
        <w:tc>
          <w:tcPr>
            <w:tcW w:w="1454"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c>
          <w:tcPr>
            <w:tcW w:w="606"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30215</w:t>
            </w:r>
          </w:p>
        </w:tc>
        <w:tc>
          <w:tcPr>
            <w:tcW w:w="2501"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 xml:space="preserve">  会议费</w:t>
            </w:r>
          </w:p>
        </w:tc>
        <w:tc>
          <w:tcPr>
            <w:tcW w:w="1422"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c>
          <w:tcPr>
            <w:tcW w:w="605"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31012</w:t>
            </w:r>
          </w:p>
        </w:tc>
        <w:tc>
          <w:tcPr>
            <w:tcW w:w="2712"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 xml:space="preserve">  拆迁补偿</w:t>
            </w:r>
          </w:p>
        </w:tc>
        <w:tc>
          <w:tcPr>
            <w:tcW w:w="144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r>
      <w:tr>
        <w:tblPrEx>
          <w:shd w:val="clear" w:color="FFFFFF" w:fill="FFFFFF"/>
          <w:tblCellMar>
            <w:top w:w="15" w:type="dxa"/>
            <w:left w:w="15" w:type="dxa"/>
            <w:bottom w:w="15" w:type="dxa"/>
            <w:right w:w="15" w:type="dxa"/>
          </w:tblCellMar>
        </w:tblPrEx>
        <w:trPr>
          <w:trHeight w:val="300" w:hRule="atLeast"/>
        </w:trPr>
        <w:tc>
          <w:tcPr>
            <w:tcW w:w="582"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303</w:t>
            </w:r>
          </w:p>
        </w:tc>
        <w:tc>
          <w:tcPr>
            <w:tcW w:w="2666"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对个人和家庭的补助</w:t>
            </w:r>
          </w:p>
        </w:tc>
        <w:tc>
          <w:tcPr>
            <w:tcW w:w="1454"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sz w:val="20"/>
                <w:szCs w:val="20"/>
              </w:rPr>
            </w:pPr>
            <w:r>
              <w:rPr>
                <w:rFonts w:hint="eastAsia" w:ascii="宋体" w:hAnsi="宋体" w:cs="宋体"/>
                <w:sz w:val="20"/>
                <w:szCs w:val="20"/>
              </w:rPr>
              <w:t>6.55</w:t>
            </w:r>
          </w:p>
        </w:tc>
        <w:tc>
          <w:tcPr>
            <w:tcW w:w="606"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30216</w:t>
            </w:r>
          </w:p>
        </w:tc>
        <w:tc>
          <w:tcPr>
            <w:tcW w:w="2501"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 xml:space="preserve">  培训费</w:t>
            </w:r>
          </w:p>
        </w:tc>
        <w:tc>
          <w:tcPr>
            <w:tcW w:w="1422"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sz w:val="20"/>
                <w:szCs w:val="20"/>
              </w:rPr>
            </w:pPr>
            <w:r>
              <w:rPr>
                <w:rFonts w:hint="eastAsia" w:ascii="宋体" w:hAnsi="宋体" w:cs="宋体"/>
                <w:sz w:val="20"/>
                <w:szCs w:val="20"/>
              </w:rPr>
              <w:t>0.84</w:t>
            </w:r>
          </w:p>
        </w:tc>
        <w:tc>
          <w:tcPr>
            <w:tcW w:w="605"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sz w:val="20"/>
                <w:szCs w:val="20"/>
              </w:rPr>
              <w:t>31013</w:t>
            </w:r>
          </w:p>
        </w:tc>
        <w:tc>
          <w:tcPr>
            <w:tcW w:w="2712"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 xml:space="preserve">  公务用车购置</w:t>
            </w:r>
          </w:p>
        </w:tc>
        <w:tc>
          <w:tcPr>
            <w:tcW w:w="144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r>
      <w:tr>
        <w:tblPrEx>
          <w:shd w:val="clear" w:color="FFFFFF" w:fill="FFFFFF"/>
          <w:tblCellMar>
            <w:top w:w="15" w:type="dxa"/>
            <w:left w:w="15" w:type="dxa"/>
            <w:bottom w:w="15" w:type="dxa"/>
            <w:right w:w="15" w:type="dxa"/>
          </w:tblCellMar>
        </w:tblPrEx>
        <w:trPr>
          <w:trHeight w:val="300" w:hRule="atLeast"/>
        </w:trPr>
        <w:tc>
          <w:tcPr>
            <w:tcW w:w="582"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30301</w:t>
            </w:r>
          </w:p>
        </w:tc>
        <w:tc>
          <w:tcPr>
            <w:tcW w:w="2666"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 xml:space="preserve">  离休费</w:t>
            </w:r>
          </w:p>
        </w:tc>
        <w:tc>
          <w:tcPr>
            <w:tcW w:w="1454"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c>
          <w:tcPr>
            <w:tcW w:w="606"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30217</w:t>
            </w:r>
          </w:p>
        </w:tc>
        <w:tc>
          <w:tcPr>
            <w:tcW w:w="2501"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 xml:space="preserve">  公务接待费</w:t>
            </w:r>
          </w:p>
        </w:tc>
        <w:tc>
          <w:tcPr>
            <w:tcW w:w="1422"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sz w:val="20"/>
                <w:szCs w:val="20"/>
              </w:rPr>
            </w:pPr>
            <w:r>
              <w:rPr>
                <w:rFonts w:hint="eastAsia" w:ascii="宋体" w:hAnsi="宋体" w:cs="宋体"/>
                <w:sz w:val="20"/>
                <w:szCs w:val="20"/>
              </w:rPr>
              <w:t>0.63</w:t>
            </w:r>
          </w:p>
        </w:tc>
        <w:tc>
          <w:tcPr>
            <w:tcW w:w="605"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31019</w:t>
            </w:r>
          </w:p>
        </w:tc>
        <w:tc>
          <w:tcPr>
            <w:tcW w:w="2712"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 xml:space="preserve">  其他交通工具购置</w:t>
            </w:r>
          </w:p>
        </w:tc>
        <w:tc>
          <w:tcPr>
            <w:tcW w:w="144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r>
      <w:tr>
        <w:tblPrEx>
          <w:shd w:val="clear" w:color="FFFFFF" w:fill="FFFFFF"/>
          <w:tblCellMar>
            <w:top w:w="15" w:type="dxa"/>
            <w:left w:w="15" w:type="dxa"/>
            <w:bottom w:w="15" w:type="dxa"/>
            <w:right w:w="15" w:type="dxa"/>
          </w:tblCellMar>
        </w:tblPrEx>
        <w:trPr>
          <w:trHeight w:val="300" w:hRule="atLeast"/>
        </w:trPr>
        <w:tc>
          <w:tcPr>
            <w:tcW w:w="582"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30302</w:t>
            </w:r>
          </w:p>
        </w:tc>
        <w:tc>
          <w:tcPr>
            <w:tcW w:w="2666"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 xml:space="preserve">  退休费</w:t>
            </w:r>
          </w:p>
        </w:tc>
        <w:tc>
          <w:tcPr>
            <w:tcW w:w="1454"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sz w:val="20"/>
                <w:szCs w:val="20"/>
              </w:rPr>
            </w:pPr>
            <w:r>
              <w:rPr>
                <w:rFonts w:hint="eastAsia" w:ascii="宋体" w:hAnsi="宋体" w:cs="宋体"/>
                <w:sz w:val="20"/>
                <w:szCs w:val="20"/>
              </w:rPr>
              <w:t>6.55</w:t>
            </w:r>
          </w:p>
        </w:tc>
        <w:tc>
          <w:tcPr>
            <w:tcW w:w="606"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30218</w:t>
            </w:r>
          </w:p>
        </w:tc>
        <w:tc>
          <w:tcPr>
            <w:tcW w:w="2501"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 xml:space="preserve">  专用材料费</w:t>
            </w:r>
          </w:p>
        </w:tc>
        <w:tc>
          <w:tcPr>
            <w:tcW w:w="1422"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c>
          <w:tcPr>
            <w:tcW w:w="605"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sz w:val="20"/>
                <w:szCs w:val="20"/>
              </w:rPr>
              <w:t>31021</w:t>
            </w:r>
          </w:p>
        </w:tc>
        <w:tc>
          <w:tcPr>
            <w:tcW w:w="2712"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sz w:val="20"/>
                <w:szCs w:val="20"/>
              </w:rPr>
              <w:t xml:space="preserve">  文物和陈列品购置</w:t>
            </w:r>
          </w:p>
        </w:tc>
        <w:tc>
          <w:tcPr>
            <w:tcW w:w="144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r>
      <w:tr>
        <w:tblPrEx>
          <w:shd w:val="clear" w:color="FFFFFF" w:fill="FFFFFF"/>
          <w:tblCellMar>
            <w:top w:w="15" w:type="dxa"/>
            <w:left w:w="15" w:type="dxa"/>
            <w:bottom w:w="15" w:type="dxa"/>
            <w:right w:w="15" w:type="dxa"/>
          </w:tblCellMar>
        </w:tblPrEx>
        <w:trPr>
          <w:trHeight w:val="300" w:hRule="atLeast"/>
        </w:trPr>
        <w:tc>
          <w:tcPr>
            <w:tcW w:w="582"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30303</w:t>
            </w:r>
          </w:p>
        </w:tc>
        <w:tc>
          <w:tcPr>
            <w:tcW w:w="2666"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 xml:space="preserve">  退职（役）费</w:t>
            </w:r>
          </w:p>
        </w:tc>
        <w:tc>
          <w:tcPr>
            <w:tcW w:w="1454"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c>
          <w:tcPr>
            <w:tcW w:w="606"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30224</w:t>
            </w:r>
          </w:p>
        </w:tc>
        <w:tc>
          <w:tcPr>
            <w:tcW w:w="2501"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 xml:space="preserve">  被装购置费</w:t>
            </w:r>
          </w:p>
        </w:tc>
        <w:tc>
          <w:tcPr>
            <w:tcW w:w="1422"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c>
          <w:tcPr>
            <w:tcW w:w="605"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sz w:val="20"/>
                <w:szCs w:val="20"/>
              </w:rPr>
              <w:t>31022</w:t>
            </w:r>
          </w:p>
        </w:tc>
        <w:tc>
          <w:tcPr>
            <w:tcW w:w="2712"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sz w:val="20"/>
                <w:szCs w:val="20"/>
              </w:rPr>
              <w:t xml:space="preserve">  无形资产购置</w:t>
            </w:r>
          </w:p>
        </w:tc>
        <w:tc>
          <w:tcPr>
            <w:tcW w:w="144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r>
      <w:tr>
        <w:tblPrEx>
          <w:shd w:val="clear" w:color="FFFFFF" w:fill="FFFFFF"/>
          <w:tblCellMar>
            <w:top w:w="15" w:type="dxa"/>
            <w:left w:w="15" w:type="dxa"/>
            <w:bottom w:w="15" w:type="dxa"/>
            <w:right w:w="15" w:type="dxa"/>
          </w:tblCellMar>
        </w:tblPrEx>
        <w:trPr>
          <w:trHeight w:val="300" w:hRule="atLeast"/>
        </w:trPr>
        <w:tc>
          <w:tcPr>
            <w:tcW w:w="582"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30304</w:t>
            </w:r>
          </w:p>
        </w:tc>
        <w:tc>
          <w:tcPr>
            <w:tcW w:w="2666"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 xml:space="preserve">  抚恤金</w:t>
            </w:r>
          </w:p>
        </w:tc>
        <w:tc>
          <w:tcPr>
            <w:tcW w:w="1454"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c>
          <w:tcPr>
            <w:tcW w:w="606"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30225</w:t>
            </w:r>
          </w:p>
        </w:tc>
        <w:tc>
          <w:tcPr>
            <w:tcW w:w="2501"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 xml:space="preserve">  专用燃料费</w:t>
            </w:r>
          </w:p>
        </w:tc>
        <w:tc>
          <w:tcPr>
            <w:tcW w:w="1422"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c>
          <w:tcPr>
            <w:tcW w:w="605"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31099</w:t>
            </w:r>
          </w:p>
        </w:tc>
        <w:tc>
          <w:tcPr>
            <w:tcW w:w="2712"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 xml:space="preserve">  其他资本性支出</w:t>
            </w:r>
          </w:p>
        </w:tc>
        <w:tc>
          <w:tcPr>
            <w:tcW w:w="144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r>
      <w:tr>
        <w:tblPrEx>
          <w:shd w:val="clear" w:color="FFFFFF" w:fill="FFFFFF"/>
          <w:tblCellMar>
            <w:top w:w="15" w:type="dxa"/>
            <w:left w:w="15" w:type="dxa"/>
            <w:bottom w:w="15" w:type="dxa"/>
            <w:right w:w="15" w:type="dxa"/>
          </w:tblCellMar>
        </w:tblPrEx>
        <w:trPr>
          <w:trHeight w:val="300" w:hRule="atLeast"/>
        </w:trPr>
        <w:tc>
          <w:tcPr>
            <w:tcW w:w="582"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30305</w:t>
            </w:r>
          </w:p>
        </w:tc>
        <w:tc>
          <w:tcPr>
            <w:tcW w:w="2666"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 xml:space="preserve">  生活补助</w:t>
            </w:r>
          </w:p>
        </w:tc>
        <w:tc>
          <w:tcPr>
            <w:tcW w:w="1454"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sz w:val="20"/>
                <w:szCs w:val="20"/>
              </w:rPr>
            </w:pPr>
          </w:p>
        </w:tc>
        <w:tc>
          <w:tcPr>
            <w:tcW w:w="606"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sz w:val="20"/>
                <w:szCs w:val="20"/>
              </w:rPr>
              <w:t>30226</w:t>
            </w:r>
          </w:p>
        </w:tc>
        <w:tc>
          <w:tcPr>
            <w:tcW w:w="2501"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 xml:space="preserve">  劳务费</w:t>
            </w:r>
          </w:p>
        </w:tc>
        <w:tc>
          <w:tcPr>
            <w:tcW w:w="1422"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tabs>
                <w:tab w:val="left" w:pos="316"/>
              </w:tabs>
              <w:spacing w:before="0" w:beforeAutospacing="0" w:after="0" w:afterAutospacing="0"/>
              <w:ind w:left="0" w:right="0"/>
              <w:jc w:val="left"/>
              <w:textAlignment w:val="center"/>
              <w:rPr>
                <w:rFonts w:hint="default" w:ascii="宋体" w:hAnsi="宋体" w:cs="宋体"/>
                <w:sz w:val="20"/>
                <w:szCs w:val="20"/>
              </w:rPr>
            </w:pPr>
            <w:r>
              <w:rPr>
                <w:rFonts w:hint="eastAsia" w:ascii="宋体" w:hAnsi="宋体" w:cs="宋体"/>
                <w:sz w:val="20"/>
                <w:szCs w:val="20"/>
              </w:rPr>
              <w:tab/>
            </w:r>
            <w:r>
              <w:rPr>
                <w:rFonts w:hint="eastAsia" w:ascii="宋体" w:hAnsi="宋体" w:cs="宋体"/>
                <w:sz w:val="20"/>
                <w:szCs w:val="20"/>
              </w:rPr>
              <w:t>118.29</w:t>
            </w:r>
          </w:p>
        </w:tc>
        <w:tc>
          <w:tcPr>
            <w:tcW w:w="605"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399</w:t>
            </w:r>
          </w:p>
        </w:tc>
        <w:tc>
          <w:tcPr>
            <w:tcW w:w="2712"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其他支出</w:t>
            </w:r>
          </w:p>
        </w:tc>
        <w:tc>
          <w:tcPr>
            <w:tcW w:w="144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r>
      <w:tr>
        <w:tblPrEx>
          <w:shd w:val="clear" w:color="FFFFFF" w:fill="FFFFFF"/>
          <w:tblCellMar>
            <w:top w:w="15" w:type="dxa"/>
            <w:left w:w="15" w:type="dxa"/>
            <w:bottom w:w="15" w:type="dxa"/>
            <w:right w:w="15" w:type="dxa"/>
          </w:tblCellMar>
        </w:tblPrEx>
        <w:trPr>
          <w:trHeight w:val="300" w:hRule="atLeast"/>
        </w:trPr>
        <w:tc>
          <w:tcPr>
            <w:tcW w:w="582"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30306</w:t>
            </w:r>
          </w:p>
        </w:tc>
        <w:tc>
          <w:tcPr>
            <w:tcW w:w="2666"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 xml:space="preserve">  救济费</w:t>
            </w:r>
          </w:p>
        </w:tc>
        <w:tc>
          <w:tcPr>
            <w:tcW w:w="1454"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sz w:val="20"/>
                <w:szCs w:val="20"/>
              </w:rPr>
            </w:pPr>
          </w:p>
        </w:tc>
        <w:tc>
          <w:tcPr>
            <w:tcW w:w="606"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30227</w:t>
            </w:r>
          </w:p>
        </w:tc>
        <w:tc>
          <w:tcPr>
            <w:tcW w:w="2501"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 xml:space="preserve">  委托业务费</w:t>
            </w:r>
          </w:p>
        </w:tc>
        <w:tc>
          <w:tcPr>
            <w:tcW w:w="1422"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sz w:val="20"/>
                <w:szCs w:val="20"/>
              </w:rPr>
            </w:pPr>
            <w:r>
              <w:rPr>
                <w:rFonts w:hint="eastAsia" w:ascii="宋体" w:hAnsi="宋体" w:cs="宋体"/>
                <w:sz w:val="20"/>
                <w:szCs w:val="20"/>
              </w:rPr>
              <w:t>1.45</w:t>
            </w:r>
          </w:p>
        </w:tc>
        <w:tc>
          <w:tcPr>
            <w:tcW w:w="605"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39906</w:t>
            </w:r>
          </w:p>
        </w:tc>
        <w:tc>
          <w:tcPr>
            <w:tcW w:w="2712"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 xml:space="preserve">  赠与</w:t>
            </w:r>
          </w:p>
        </w:tc>
        <w:tc>
          <w:tcPr>
            <w:tcW w:w="144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r>
      <w:tr>
        <w:tblPrEx>
          <w:shd w:val="clear" w:color="FFFFFF" w:fill="FFFFFF"/>
          <w:tblCellMar>
            <w:top w:w="15" w:type="dxa"/>
            <w:left w:w="15" w:type="dxa"/>
            <w:bottom w:w="15" w:type="dxa"/>
            <w:right w:w="15" w:type="dxa"/>
          </w:tblCellMar>
        </w:tblPrEx>
        <w:trPr>
          <w:trHeight w:val="300" w:hRule="atLeast"/>
        </w:trPr>
        <w:tc>
          <w:tcPr>
            <w:tcW w:w="582"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30307</w:t>
            </w:r>
          </w:p>
        </w:tc>
        <w:tc>
          <w:tcPr>
            <w:tcW w:w="2666"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 xml:space="preserve">  医疗费</w:t>
            </w:r>
          </w:p>
        </w:tc>
        <w:tc>
          <w:tcPr>
            <w:tcW w:w="1454"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c>
          <w:tcPr>
            <w:tcW w:w="606"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30228</w:t>
            </w:r>
          </w:p>
        </w:tc>
        <w:tc>
          <w:tcPr>
            <w:tcW w:w="2501"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 xml:space="preserve">  工会经费</w:t>
            </w:r>
          </w:p>
        </w:tc>
        <w:tc>
          <w:tcPr>
            <w:tcW w:w="1422"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sz w:val="20"/>
                <w:szCs w:val="20"/>
              </w:rPr>
            </w:pPr>
            <w:r>
              <w:rPr>
                <w:rFonts w:hint="eastAsia" w:ascii="宋体" w:hAnsi="宋体" w:cs="宋体"/>
                <w:sz w:val="20"/>
                <w:szCs w:val="20"/>
              </w:rPr>
              <w:t>3.27</w:t>
            </w:r>
          </w:p>
        </w:tc>
        <w:tc>
          <w:tcPr>
            <w:tcW w:w="605"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39907</w:t>
            </w:r>
          </w:p>
        </w:tc>
        <w:tc>
          <w:tcPr>
            <w:tcW w:w="2712"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 xml:space="preserve">  企业政策性补贴</w:t>
            </w:r>
          </w:p>
        </w:tc>
        <w:tc>
          <w:tcPr>
            <w:tcW w:w="144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r>
      <w:tr>
        <w:tblPrEx>
          <w:shd w:val="clear" w:color="FFFFFF" w:fill="FFFFFF"/>
          <w:tblCellMar>
            <w:top w:w="15" w:type="dxa"/>
            <w:left w:w="15" w:type="dxa"/>
            <w:bottom w:w="15" w:type="dxa"/>
            <w:right w:w="15" w:type="dxa"/>
          </w:tblCellMar>
        </w:tblPrEx>
        <w:trPr>
          <w:trHeight w:val="300" w:hRule="atLeast"/>
        </w:trPr>
        <w:tc>
          <w:tcPr>
            <w:tcW w:w="582"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30308</w:t>
            </w:r>
          </w:p>
        </w:tc>
        <w:tc>
          <w:tcPr>
            <w:tcW w:w="2666"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 xml:space="preserve">  助学金</w:t>
            </w:r>
          </w:p>
        </w:tc>
        <w:tc>
          <w:tcPr>
            <w:tcW w:w="1454"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c>
          <w:tcPr>
            <w:tcW w:w="606"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30229</w:t>
            </w:r>
          </w:p>
        </w:tc>
        <w:tc>
          <w:tcPr>
            <w:tcW w:w="2501"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 xml:space="preserve">  福利费</w:t>
            </w:r>
          </w:p>
        </w:tc>
        <w:tc>
          <w:tcPr>
            <w:tcW w:w="1422"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sz w:val="20"/>
                <w:szCs w:val="20"/>
              </w:rPr>
            </w:pPr>
          </w:p>
        </w:tc>
        <w:tc>
          <w:tcPr>
            <w:tcW w:w="605"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39908</w:t>
            </w:r>
          </w:p>
        </w:tc>
        <w:tc>
          <w:tcPr>
            <w:tcW w:w="2712"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 xml:space="preserve">  事业单位补贴</w:t>
            </w:r>
          </w:p>
        </w:tc>
        <w:tc>
          <w:tcPr>
            <w:tcW w:w="144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r>
      <w:tr>
        <w:tblPrEx>
          <w:shd w:val="clear" w:color="FFFFFF" w:fill="FFFFFF"/>
          <w:tblCellMar>
            <w:top w:w="15" w:type="dxa"/>
            <w:left w:w="15" w:type="dxa"/>
            <w:bottom w:w="15" w:type="dxa"/>
            <w:right w:w="15" w:type="dxa"/>
          </w:tblCellMar>
        </w:tblPrEx>
        <w:trPr>
          <w:trHeight w:val="300" w:hRule="atLeast"/>
        </w:trPr>
        <w:tc>
          <w:tcPr>
            <w:tcW w:w="582"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30309</w:t>
            </w:r>
          </w:p>
        </w:tc>
        <w:tc>
          <w:tcPr>
            <w:tcW w:w="2666"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 xml:space="preserve">  奖励金</w:t>
            </w:r>
          </w:p>
        </w:tc>
        <w:tc>
          <w:tcPr>
            <w:tcW w:w="1454"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c>
          <w:tcPr>
            <w:tcW w:w="606"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30231</w:t>
            </w:r>
          </w:p>
        </w:tc>
        <w:tc>
          <w:tcPr>
            <w:tcW w:w="2501"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 xml:space="preserve">  公务用车运行维护费</w:t>
            </w:r>
          </w:p>
        </w:tc>
        <w:tc>
          <w:tcPr>
            <w:tcW w:w="1422"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sz w:val="20"/>
                <w:szCs w:val="20"/>
              </w:rPr>
            </w:pPr>
          </w:p>
        </w:tc>
        <w:tc>
          <w:tcPr>
            <w:tcW w:w="605"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39999</w:t>
            </w:r>
          </w:p>
        </w:tc>
        <w:tc>
          <w:tcPr>
            <w:tcW w:w="2712"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 xml:space="preserve">  财政贴息</w:t>
            </w:r>
          </w:p>
        </w:tc>
        <w:tc>
          <w:tcPr>
            <w:tcW w:w="144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r>
      <w:tr>
        <w:tblPrEx>
          <w:tblCellMar>
            <w:top w:w="15" w:type="dxa"/>
            <w:left w:w="15" w:type="dxa"/>
            <w:bottom w:w="15" w:type="dxa"/>
            <w:right w:w="15" w:type="dxa"/>
          </w:tblCellMar>
        </w:tblPrEx>
        <w:trPr>
          <w:trHeight w:val="300" w:hRule="atLeast"/>
        </w:trPr>
        <w:tc>
          <w:tcPr>
            <w:tcW w:w="582"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30310</w:t>
            </w:r>
          </w:p>
        </w:tc>
        <w:tc>
          <w:tcPr>
            <w:tcW w:w="2666"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 xml:space="preserve">  个人农业生产补贴</w:t>
            </w:r>
          </w:p>
        </w:tc>
        <w:tc>
          <w:tcPr>
            <w:tcW w:w="1454"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c>
          <w:tcPr>
            <w:tcW w:w="606"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30239</w:t>
            </w:r>
          </w:p>
        </w:tc>
        <w:tc>
          <w:tcPr>
            <w:tcW w:w="2501"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 xml:space="preserve">  其他交通费用</w:t>
            </w:r>
          </w:p>
        </w:tc>
        <w:tc>
          <w:tcPr>
            <w:tcW w:w="1422"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sz w:val="20"/>
                <w:szCs w:val="20"/>
              </w:rPr>
            </w:pPr>
            <w:r>
              <w:rPr>
                <w:rFonts w:hint="eastAsia" w:ascii="宋体" w:hAnsi="宋体" w:cs="宋体"/>
                <w:sz w:val="20"/>
                <w:szCs w:val="20"/>
              </w:rPr>
              <w:t>13.52</w:t>
            </w:r>
          </w:p>
        </w:tc>
        <w:tc>
          <w:tcPr>
            <w:tcW w:w="605"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p>
        </w:tc>
        <w:tc>
          <w:tcPr>
            <w:tcW w:w="2712"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 xml:space="preserve">  </w:t>
            </w:r>
          </w:p>
        </w:tc>
        <w:tc>
          <w:tcPr>
            <w:tcW w:w="144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r>
      <w:tr>
        <w:tblPrEx>
          <w:tblCellMar>
            <w:top w:w="15" w:type="dxa"/>
            <w:left w:w="15" w:type="dxa"/>
            <w:bottom w:w="15" w:type="dxa"/>
            <w:right w:w="15" w:type="dxa"/>
          </w:tblCellMar>
        </w:tblPrEx>
        <w:trPr>
          <w:trHeight w:val="300" w:hRule="atLeast"/>
        </w:trPr>
        <w:tc>
          <w:tcPr>
            <w:tcW w:w="582"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30399</w:t>
            </w:r>
          </w:p>
        </w:tc>
        <w:tc>
          <w:tcPr>
            <w:tcW w:w="2666"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 xml:space="preserve">  其他对个人和家庭的补助支出</w:t>
            </w:r>
          </w:p>
        </w:tc>
        <w:tc>
          <w:tcPr>
            <w:tcW w:w="1454"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sz w:val="20"/>
                <w:szCs w:val="20"/>
              </w:rPr>
            </w:pPr>
          </w:p>
        </w:tc>
        <w:tc>
          <w:tcPr>
            <w:tcW w:w="606"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30240</w:t>
            </w:r>
          </w:p>
        </w:tc>
        <w:tc>
          <w:tcPr>
            <w:tcW w:w="2501"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 xml:space="preserve">  税金及附加费用</w:t>
            </w:r>
          </w:p>
        </w:tc>
        <w:tc>
          <w:tcPr>
            <w:tcW w:w="1422"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c>
          <w:tcPr>
            <w:tcW w:w="605"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p>
        </w:tc>
        <w:tc>
          <w:tcPr>
            <w:tcW w:w="2712"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p>
        </w:tc>
        <w:tc>
          <w:tcPr>
            <w:tcW w:w="144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r>
      <w:tr>
        <w:tblPrEx>
          <w:tblCellMar>
            <w:top w:w="15" w:type="dxa"/>
            <w:left w:w="15" w:type="dxa"/>
            <w:bottom w:w="15" w:type="dxa"/>
            <w:right w:w="15" w:type="dxa"/>
          </w:tblCellMar>
        </w:tblPrEx>
        <w:trPr>
          <w:trHeight w:val="300" w:hRule="atLeast"/>
        </w:trPr>
        <w:tc>
          <w:tcPr>
            <w:tcW w:w="582"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p>
        </w:tc>
        <w:tc>
          <w:tcPr>
            <w:tcW w:w="2666"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 xml:space="preserve">  </w:t>
            </w:r>
          </w:p>
        </w:tc>
        <w:tc>
          <w:tcPr>
            <w:tcW w:w="1454"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c>
          <w:tcPr>
            <w:tcW w:w="606"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30299</w:t>
            </w:r>
          </w:p>
        </w:tc>
        <w:tc>
          <w:tcPr>
            <w:tcW w:w="2501"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 xml:space="preserve">  其他商品和服务支出</w:t>
            </w:r>
          </w:p>
        </w:tc>
        <w:tc>
          <w:tcPr>
            <w:tcW w:w="1422"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sz w:val="20"/>
                <w:szCs w:val="20"/>
              </w:rPr>
            </w:pPr>
            <w:r>
              <w:rPr>
                <w:rFonts w:hint="eastAsia" w:ascii="宋体" w:hAnsi="宋体" w:cs="宋体"/>
                <w:sz w:val="20"/>
                <w:szCs w:val="20"/>
              </w:rPr>
              <w:t>40.29</w:t>
            </w:r>
          </w:p>
        </w:tc>
        <w:tc>
          <w:tcPr>
            <w:tcW w:w="605"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p>
        </w:tc>
        <w:tc>
          <w:tcPr>
            <w:tcW w:w="2712"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p>
        </w:tc>
        <w:tc>
          <w:tcPr>
            <w:tcW w:w="144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sz w:val="20"/>
                <w:szCs w:val="20"/>
              </w:rPr>
            </w:pPr>
          </w:p>
        </w:tc>
      </w:tr>
      <w:tr>
        <w:tblPrEx>
          <w:tblCellMar>
            <w:top w:w="15" w:type="dxa"/>
            <w:left w:w="15" w:type="dxa"/>
            <w:bottom w:w="15" w:type="dxa"/>
            <w:right w:w="15" w:type="dxa"/>
          </w:tblCellMar>
        </w:tblPrEx>
        <w:trPr>
          <w:trHeight w:val="300" w:hRule="atLeast"/>
        </w:trPr>
        <w:tc>
          <w:tcPr>
            <w:tcW w:w="3248" w:type="dxa"/>
            <w:gridSpan w:val="2"/>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人员经费合计</w:t>
            </w:r>
          </w:p>
        </w:tc>
        <w:tc>
          <w:tcPr>
            <w:tcW w:w="1454"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sz w:val="20"/>
                <w:szCs w:val="20"/>
              </w:rPr>
            </w:pPr>
            <w:r>
              <w:rPr>
                <w:rFonts w:hint="eastAsia" w:ascii="宋体" w:hAnsi="宋体" w:cs="宋体"/>
                <w:sz w:val="20"/>
                <w:szCs w:val="20"/>
              </w:rPr>
              <w:t>260.84</w:t>
            </w:r>
          </w:p>
        </w:tc>
        <w:tc>
          <w:tcPr>
            <w:tcW w:w="7846" w:type="dxa"/>
            <w:gridSpan w:val="9"/>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公用经费合计</w:t>
            </w:r>
          </w:p>
        </w:tc>
        <w:tc>
          <w:tcPr>
            <w:tcW w:w="144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sz w:val="20"/>
                <w:szCs w:val="20"/>
              </w:rPr>
            </w:pPr>
            <w:r>
              <w:rPr>
                <w:rFonts w:hint="eastAsia" w:ascii="宋体" w:hAnsi="宋体" w:cs="宋体"/>
                <w:sz w:val="20"/>
                <w:szCs w:val="20"/>
              </w:rPr>
              <w:t>412.19</w:t>
            </w:r>
          </w:p>
        </w:tc>
      </w:tr>
      <w:tr>
        <w:tblPrEx>
          <w:tblCellMar>
            <w:top w:w="15" w:type="dxa"/>
            <w:left w:w="15" w:type="dxa"/>
            <w:bottom w:w="15" w:type="dxa"/>
            <w:right w:w="15" w:type="dxa"/>
          </w:tblCellMar>
        </w:tblPrEx>
        <w:trPr>
          <w:trHeight w:val="300" w:hRule="atLeast"/>
        </w:trPr>
        <w:tc>
          <w:tcPr>
            <w:tcW w:w="13988" w:type="dxa"/>
            <w:gridSpan w:val="13"/>
            <w:tcBorders>
              <w:top w:val="single" w:color="auto"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0"/>
                <w:szCs w:val="20"/>
              </w:rPr>
            </w:pPr>
            <w:r>
              <w:rPr>
                <w:rFonts w:hint="eastAsia" w:ascii="宋体" w:hAnsi="宋体" w:cs="宋体"/>
                <w:color w:val="000000"/>
                <w:kern w:val="0"/>
                <w:sz w:val="20"/>
                <w:szCs w:val="20"/>
                <w:lang w:bidi="ar"/>
              </w:rPr>
              <w:t>注：本表反映部门本年度一般公共预算财政拨款基本支出明细情况。本表金额转换为万元时，因四舍五入可能存在尾差。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13807" w:type="dxa"/>
        <w:tblInd w:w="0" w:type="dxa"/>
        <w:tblLayout w:type="fixed"/>
        <w:tblCellMar>
          <w:top w:w="0" w:type="dxa"/>
          <w:left w:w="0" w:type="dxa"/>
          <w:bottom w:w="0" w:type="dxa"/>
          <w:right w:w="0" w:type="dxa"/>
        </w:tblCellMar>
      </w:tblPr>
      <w:tblGrid>
        <w:gridCol w:w="1151"/>
        <w:gridCol w:w="1149"/>
        <w:gridCol w:w="1150"/>
        <w:gridCol w:w="1150"/>
        <w:gridCol w:w="1151"/>
        <w:gridCol w:w="1150"/>
        <w:gridCol w:w="1151"/>
        <w:gridCol w:w="1151"/>
        <w:gridCol w:w="1151"/>
        <w:gridCol w:w="1151"/>
        <w:gridCol w:w="1151"/>
        <w:gridCol w:w="1151"/>
      </w:tblGrid>
      <w:tr>
        <w:tblPrEx>
          <w:tblCellMar>
            <w:top w:w="0" w:type="dxa"/>
            <w:left w:w="0" w:type="dxa"/>
            <w:bottom w:w="0" w:type="dxa"/>
            <w:right w:w="0" w:type="dxa"/>
          </w:tblCellMar>
        </w:tblPrEx>
        <w:trPr>
          <w:trHeight w:val="600" w:hRule="atLeast"/>
        </w:trPr>
        <w:tc>
          <w:tcPr>
            <w:tcW w:w="13807" w:type="dxa"/>
            <w:gridSpan w:val="1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一般公共预算财政拨款“三公”经费支出决算表</w:t>
            </w:r>
          </w:p>
        </w:tc>
      </w:tr>
      <w:tr>
        <w:tblPrEx>
          <w:tblCellMar>
            <w:top w:w="0" w:type="dxa"/>
            <w:left w:w="0" w:type="dxa"/>
            <w:bottom w:w="0" w:type="dxa"/>
            <w:right w:w="0" w:type="dxa"/>
          </w:tblCellMar>
        </w:tblPrEx>
        <w:trPr>
          <w:trHeight w:val="222" w:hRule="atLeast"/>
        </w:trPr>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49"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公开07表</w:t>
            </w:r>
          </w:p>
        </w:tc>
      </w:tr>
      <w:tr>
        <w:tblPrEx>
          <w:tblCellMar>
            <w:top w:w="0" w:type="dxa"/>
            <w:left w:w="0" w:type="dxa"/>
            <w:bottom w:w="0" w:type="dxa"/>
            <w:right w:w="0" w:type="dxa"/>
          </w:tblCellMar>
        </w:tblPrEx>
        <w:trPr>
          <w:trHeight w:val="300" w:hRule="atLeast"/>
        </w:trPr>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部门：</w:t>
            </w:r>
          </w:p>
        </w:tc>
        <w:tc>
          <w:tcPr>
            <w:tcW w:w="1149"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0"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0"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0"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559" w:hRule="atLeast"/>
        </w:trPr>
        <w:tc>
          <w:tcPr>
            <w:tcW w:w="6901" w:type="dxa"/>
            <w:gridSpan w:val="6"/>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预算数</w:t>
            </w:r>
          </w:p>
        </w:tc>
        <w:tc>
          <w:tcPr>
            <w:tcW w:w="6906" w:type="dxa"/>
            <w:gridSpan w:val="6"/>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r>
      <w:tr>
        <w:tblPrEx>
          <w:tblCellMar>
            <w:top w:w="0" w:type="dxa"/>
            <w:left w:w="0" w:type="dxa"/>
            <w:bottom w:w="0" w:type="dxa"/>
            <w:right w:w="0" w:type="dxa"/>
          </w:tblCellMar>
        </w:tblPrEx>
        <w:trPr>
          <w:trHeight w:val="600" w:hRule="atLeast"/>
        </w:trPr>
        <w:tc>
          <w:tcPr>
            <w:tcW w:w="1151" w:type="dxa"/>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14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因公出国（境）费</w:t>
            </w:r>
          </w:p>
        </w:tc>
        <w:tc>
          <w:tcPr>
            <w:tcW w:w="345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公务用车购置及运行费</w:t>
            </w:r>
          </w:p>
        </w:tc>
        <w:tc>
          <w:tcPr>
            <w:tcW w:w="11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公务接待费</w:t>
            </w:r>
          </w:p>
        </w:tc>
        <w:tc>
          <w:tcPr>
            <w:tcW w:w="115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15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因公出国（境）费</w:t>
            </w:r>
          </w:p>
        </w:tc>
        <w:tc>
          <w:tcPr>
            <w:tcW w:w="345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公务用车购置及运行费</w:t>
            </w:r>
          </w:p>
        </w:tc>
        <w:tc>
          <w:tcPr>
            <w:tcW w:w="1151" w:type="dxa"/>
            <w:vMerge w:val="restart"/>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公务接待费</w:t>
            </w:r>
          </w:p>
        </w:tc>
      </w:tr>
      <w:tr>
        <w:tblPrEx>
          <w:tblCellMar>
            <w:top w:w="0" w:type="dxa"/>
            <w:left w:w="0" w:type="dxa"/>
            <w:bottom w:w="0" w:type="dxa"/>
            <w:right w:w="0" w:type="dxa"/>
          </w:tblCellMar>
        </w:tblPrEx>
        <w:trPr>
          <w:trHeight w:val="600" w:hRule="atLeast"/>
        </w:trPr>
        <w:tc>
          <w:tcPr>
            <w:tcW w:w="1151"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1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15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115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000000"/>
                <w:kern w:val="0"/>
                <w:sz w:val="20"/>
                <w:szCs w:val="20"/>
                <w:lang w:eastAsia="zh-CN" w:bidi="ar"/>
              </w:rPr>
            </w:pPr>
            <w:r>
              <w:rPr>
                <w:rFonts w:hint="eastAsia" w:ascii="宋体" w:hAnsi="宋体" w:cs="宋体"/>
                <w:color w:val="000000"/>
                <w:kern w:val="0"/>
                <w:sz w:val="20"/>
                <w:szCs w:val="20"/>
                <w:lang w:bidi="ar"/>
              </w:rPr>
              <w:t>公务用车</w:t>
            </w:r>
          </w:p>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购置费</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000000"/>
                <w:kern w:val="0"/>
                <w:sz w:val="20"/>
                <w:szCs w:val="20"/>
                <w:lang w:eastAsia="zh-CN" w:bidi="ar"/>
              </w:rPr>
            </w:pPr>
            <w:r>
              <w:rPr>
                <w:rFonts w:hint="eastAsia" w:ascii="宋体" w:hAnsi="宋体" w:cs="宋体"/>
                <w:color w:val="000000"/>
                <w:kern w:val="0"/>
                <w:sz w:val="20"/>
                <w:szCs w:val="20"/>
                <w:lang w:bidi="ar"/>
              </w:rPr>
              <w:t>公务用车</w:t>
            </w:r>
          </w:p>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运行费</w:t>
            </w:r>
          </w:p>
        </w:tc>
        <w:tc>
          <w:tcPr>
            <w:tcW w:w="11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15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1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000000"/>
                <w:kern w:val="0"/>
                <w:sz w:val="20"/>
                <w:szCs w:val="20"/>
                <w:lang w:eastAsia="zh-CN" w:bidi="ar"/>
              </w:rPr>
            </w:pPr>
            <w:r>
              <w:rPr>
                <w:rFonts w:hint="eastAsia" w:ascii="宋体" w:hAnsi="宋体" w:cs="宋体"/>
                <w:color w:val="000000"/>
                <w:kern w:val="0"/>
                <w:sz w:val="20"/>
                <w:szCs w:val="20"/>
                <w:lang w:bidi="ar"/>
              </w:rPr>
              <w:t>公务用车</w:t>
            </w:r>
          </w:p>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购置费</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000000"/>
                <w:kern w:val="0"/>
                <w:sz w:val="20"/>
                <w:szCs w:val="20"/>
                <w:lang w:eastAsia="zh-CN" w:bidi="ar"/>
              </w:rPr>
            </w:pPr>
            <w:r>
              <w:rPr>
                <w:rFonts w:hint="eastAsia" w:ascii="宋体" w:hAnsi="宋体" w:cs="宋体"/>
                <w:color w:val="000000"/>
                <w:kern w:val="0"/>
                <w:sz w:val="20"/>
                <w:szCs w:val="20"/>
                <w:lang w:bidi="ar"/>
              </w:rPr>
              <w:t>公务用车</w:t>
            </w:r>
          </w:p>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运行费</w:t>
            </w:r>
          </w:p>
        </w:tc>
        <w:tc>
          <w:tcPr>
            <w:tcW w:w="1151" w:type="dxa"/>
            <w:vMerge w:val="continue"/>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559" w:hRule="atLeast"/>
        </w:trPr>
        <w:tc>
          <w:tcPr>
            <w:tcW w:w="1151"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1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11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r>
      <w:tr>
        <w:tblPrEx>
          <w:tblCellMar>
            <w:top w:w="0" w:type="dxa"/>
            <w:left w:w="0" w:type="dxa"/>
            <w:bottom w:w="0" w:type="dxa"/>
            <w:right w:w="0" w:type="dxa"/>
          </w:tblCellMar>
        </w:tblPrEx>
        <w:trPr>
          <w:trHeight w:val="855" w:hRule="atLeast"/>
        </w:trPr>
        <w:tc>
          <w:tcPr>
            <w:tcW w:w="1151" w:type="dxa"/>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1</w:t>
            </w:r>
          </w:p>
        </w:tc>
        <w:tc>
          <w:tcPr>
            <w:tcW w:w="11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0</w:t>
            </w:r>
          </w:p>
        </w:tc>
        <w:tc>
          <w:tcPr>
            <w:tcW w:w="115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0</w:t>
            </w:r>
          </w:p>
        </w:tc>
        <w:tc>
          <w:tcPr>
            <w:tcW w:w="115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0</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0</w:t>
            </w:r>
          </w:p>
        </w:tc>
        <w:tc>
          <w:tcPr>
            <w:tcW w:w="115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1</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0.63</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0</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0</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0</w:t>
            </w:r>
          </w:p>
        </w:tc>
        <w:tc>
          <w:tcPr>
            <w:tcW w:w="1151" w:type="dxa"/>
            <w:tcBorders>
              <w:top w:val="single" w:color="000000" w:sz="4" w:space="0"/>
              <w:left w:val="single" w:color="000000" w:sz="4" w:space="0"/>
              <w:bottom w:val="single" w:color="000000" w:sz="8"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0</w:t>
            </w:r>
          </w:p>
        </w:tc>
        <w:tc>
          <w:tcPr>
            <w:tcW w:w="11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0.63</w:t>
            </w:r>
          </w:p>
        </w:tc>
      </w:tr>
      <w:tr>
        <w:tblPrEx>
          <w:tblCellMar>
            <w:top w:w="0" w:type="dxa"/>
            <w:left w:w="0" w:type="dxa"/>
            <w:bottom w:w="0" w:type="dxa"/>
            <w:right w:w="0" w:type="dxa"/>
          </w:tblCellMar>
        </w:tblPrEx>
        <w:trPr>
          <w:trHeight w:val="900" w:hRule="atLeast"/>
        </w:trPr>
        <w:tc>
          <w:tcPr>
            <w:tcW w:w="13807" w:type="dxa"/>
            <w:gridSpan w:val="12"/>
            <w:tcBorders>
              <w:top w:val="single" w:color="000000" w:sz="8" w:space="0"/>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注：本表反映部门本年度“三公”经费支出预决算情况。其中，</w:t>
            </w:r>
            <w:r>
              <w:rPr>
                <w:rStyle w:val="10"/>
                <w:rFonts w:hint="default"/>
                <w:sz w:val="20"/>
                <w:szCs w:val="20"/>
                <w:lang w:bidi="ar"/>
              </w:rPr>
              <w:t>预算数为“三公”经费</w:t>
            </w:r>
            <w:r>
              <w:rPr>
                <w:rStyle w:val="10"/>
                <w:rFonts w:hint="eastAsia" w:eastAsia="宋体"/>
                <w:sz w:val="20"/>
                <w:szCs w:val="20"/>
                <w:lang w:eastAsia="zh-CN" w:bidi="ar"/>
              </w:rPr>
              <w:t>调整</w:t>
            </w:r>
            <w:r>
              <w:rPr>
                <w:rStyle w:val="10"/>
                <w:rFonts w:hint="default"/>
                <w:sz w:val="20"/>
                <w:szCs w:val="20"/>
                <w:lang w:bidi="ar"/>
              </w:rPr>
              <w:t>预算数，决算数是包括当年一般公共预算财政拨款和以前年度结转资金安排的实际支出。</w:t>
            </w:r>
            <w:r>
              <w:rPr>
                <w:rFonts w:hint="eastAsia" w:ascii="宋体" w:hAnsi="宋体" w:cs="宋体"/>
                <w:color w:val="000000"/>
                <w:kern w:val="0"/>
                <w:sz w:val="20"/>
                <w:szCs w:val="20"/>
                <w:lang w:bidi="ar"/>
              </w:rPr>
              <w:t>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2098" w:right="1474" w:bottom="1984" w:left="1587" w:header="720" w:footer="720" w:gutter="0"/>
          <w:pgNumType w:fmt="numberInDash"/>
          <w:cols w:space="720" w:num="1"/>
          <w:docGrid w:type="lines" w:linePitch="312" w:charSpace="0"/>
        </w:sectPr>
      </w:pPr>
    </w:p>
    <w:tbl>
      <w:tblPr>
        <w:tblStyle w:val="4"/>
        <w:tblW w:w="13988" w:type="dxa"/>
        <w:tblInd w:w="0" w:type="dxa"/>
        <w:tblLayout w:type="fixed"/>
        <w:tblCellMar>
          <w:top w:w="0" w:type="dxa"/>
          <w:left w:w="0" w:type="dxa"/>
          <w:bottom w:w="0" w:type="dxa"/>
          <w:right w:w="0" w:type="dxa"/>
        </w:tblCellMar>
      </w:tblPr>
      <w:tblGrid>
        <w:gridCol w:w="612"/>
        <w:gridCol w:w="536"/>
        <w:gridCol w:w="1276"/>
        <w:gridCol w:w="1926"/>
        <w:gridCol w:w="1926"/>
        <w:gridCol w:w="1926"/>
        <w:gridCol w:w="1927"/>
        <w:gridCol w:w="1926"/>
        <w:gridCol w:w="1933"/>
      </w:tblGrid>
      <w:tr>
        <w:tblPrEx>
          <w:tblCellMar>
            <w:top w:w="0" w:type="dxa"/>
            <w:left w:w="0" w:type="dxa"/>
            <w:bottom w:w="0" w:type="dxa"/>
            <w:right w:w="0" w:type="dxa"/>
          </w:tblCellMar>
        </w:tblPrEx>
        <w:trPr>
          <w:trHeight w:val="600" w:hRule="atLeast"/>
        </w:trPr>
        <w:tc>
          <w:tcPr>
            <w:tcW w:w="13988" w:type="dxa"/>
            <w:gridSpan w:val="9"/>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政府性基金预算财政拨款收入支出决算表</w:t>
            </w:r>
          </w:p>
        </w:tc>
      </w:tr>
      <w:tr>
        <w:tblPrEx>
          <w:tblCellMar>
            <w:top w:w="0" w:type="dxa"/>
            <w:left w:w="0" w:type="dxa"/>
            <w:bottom w:w="0" w:type="dxa"/>
            <w:right w:w="0" w:type="dxa"/>
          </w:tblCellMar>
        </w:tblPrEx>
        <w:trPr>
          <w:trHeight w:val="222" w:hRule="atLeast"/>
        </w:trPr>
        <w:tc>
          <w:tcPr>
            <w:tcW w:w="612"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536"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76"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7"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33"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公开08表</w:t>
            </w:r>
          </w:p>
        </w:tc>
      </w:tr>
      <w:tr>
        <w:tblPrEx>
          <w:tblCellMar>
            <w:top w:w="0" w:type="dxa"/>
            <w:left w:w="0" w:type="dxa"/>
            <w:bottom w:w="0" w:type="dxa"/>
            <w:right w:w="0" w:type="dxa"/>
          </w:tblCellMar>
        </w:tblPrEx>
        <w:trPr>
          <w:trHeight w:val="300" w:hRule="atLeast"/>
        </w:trPr>
        <w:tc>
          <w:tcPr>
            <w:tcW w:w="612"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部门：</w:t>
            </w:r>
          </w:p>
        </w:tc>
        <w:tc>
          <w:tcPr>
            <w:tcW w:w="536"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76"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7"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33"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05" w:hRule="atLeast"/>
        </w:trPr>
        <w:tc>
          <w:tcPr>
            <w:tcW w:w="2424" w:type="dxa"/>
            <w:gridSpan w:val="3"/>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1926" w:type="dxa"/>
            <w:vMerge w:val="restart"/>
            <w:tcBorders>
              <w:top w:val="single" w:color="000000" w:sz="8"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年初结转和结余</w:t>
            </w:r>
          </w:p>
        </w:tc>
        <w:tc>
          <w:tcPr>
            <w:tcW w:w="1926" w:type="dxa"/>
            <w:vMerge w:val="restart"/>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本年收入</w:t>
            </w:r>
          </w:p>
        </w:tc>
        <w:tc>
          <w:tcPr>
            <w:tcW w:w="5779" w:type="dxa"/>
            <w:gridSpan w:val="3"/>
            <w:tcBorders>
              <w:top w:val="single" w:color="000000" w:sz="8"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w:t>
            </w:r>
          </w:p>
        </w:tc>
        <w:tc>
          <w:tcPr>
            <w:tcW w:w="1933" w:type="dxa"/>
            <w:vMerge w:val="restart"/>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年末结转和结余</w:t>
            </w:r>
          </w:p>
        </w:tc>
      </w:tr>
      <w:tr>
        <w:tblPrEx>
          <w:tblCellMar>
            <w:top w:w="0" w:type="dxa"/>
            <w:left w:w="0" w:type="dxa"/>
            <w:bottom w:w="0" w:type="dxa"/>
            <w:right w:w="0" w:type="dxa"/>
          </w:tblCellMar>
        </w:tblPrEx>
        <w:trPr>
          <w:trHeight w:val="540" w:hRule="atLeast"/>
        </w:trPr>
        <w:tc>
          <w:tcPr>
            <w:tcW w:w="1148" w:type="dxa"/>
            <w:gridSpan w:val="2"/>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12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926"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1927"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1926" w:type="dxa"/>
            <w:vMerge w:val="restart"/>
            <w:tcBorders>
              <w:top w:val="nil"/>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c>
          <w:tcPr>
            <w:tcW w:w="1933"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vMerge w:val="continue"/>
            <w:tcBorders>
              <w:top w:val="nil"/>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33"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vMerge w:val="continue"/>
            <w:tcBorders>
              <w:top w:val="nil"/>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33"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2424"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r>
      <w:tr>
        <w:tblPrEx>
          <w:tblCellMar>
            <w:top w:w="0" w:type="dxa"/>
            <w:left w:w="0" w:type="dxa"/>
            <w:bottom w:w="0" w:type="dxa"/>
            <w:right w:w="0" w:type="dxa"/>
          </w:tblCellMar>
        </w:tblPrEx>
        <w:trPr>
          <w:trHeight w:val="450" w:hRule="atLeast"/>
        </w:trPr>
        <w:tc>
          <w:tcPr>
            <w:tcW w:w="2424" w:type="dxa"/>
            <w:gridSpan w:val="3"/>
            <w:tcBorders>
              <w:top w:val="nil"/>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7"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8"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3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645" w:hRule="atLeast"/>
        </w:trPr>
        <w:tc>
          <w:tcPr>
            <w:tcW w:w="13988" w:type="dxa"/>
            <w:gridSpan w:val="9"/>
            <w:tcBorders>
              <w:top w:val="single" w:color="000000" w:sz="8" w:space="0"/>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注：本表反映部门本年度政府性基金预算财政拨款收入、支出及结转和结余情况。</w:t>
            </w:r>
          </w:p>
        </w:tc>
      </w:tr>
    </w:tbl>
    <w:p>
      <w:pPr>
        <w:jc w:val="center"/>
        <w:rPr>
          <w:rFonts w:hint="eastAsia" w:ascii="仿宋_GB2312" w:hAnsi="仿宋_GB2312" w:eastAsia="仿宋_GB2312" w:cs="仿宋_GB2312"/>
          <w:sz w:val="32"/>
          <w:szCs w:val="32"/>
          <w:highlight w:val="none"/>
        </w:rPr>
        <w:sectPr>
          <w:pgSz w:w="16838" w:h="11906" w:orient="landscape"/>
          <w:pgMar w:top="1800" w:right="1440" w:bottom="1800" w:left="1440" w:header="720" w:footer="720" w:gutter="0"/>
          <w:pgNumType w:fmt="numberInDash"/>
          <w:cols w:space="720" w:num="1"/>
          <w:docGrid w:type="lines" w:linePitch="312" w:charSpace="0"/>
        </w:sectPr>
      </w:pPr>
      <w:r>
        <w:rPr>
          <w:rFonts w:hint="eastAsia" w:ascii="仿宋_GB2312" w:hAnsi="仿宋_GB2312" w:eastAsia="仿宋_GB2312" w:cs="仿宋_GB2312"/>
          <w:sz w:val="32"/>
          <w:szCs w:val="32"/>
          <w:highlight w:val="none"/>
        </w:rPr>
        <w:t>说明：我部门没有政府性基金收入，也没有使用政府性基金安排的支出，故本表无数据。</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 xml:space="preserve">第三部分  </w:t>
      </w:r>
      <w:r>
        <w:rPr>
          <w:rFonts w:hint="eastAsia" w:ascii="黑体" w:hAnsi="黑体" w:eastAsia="黑体" w:cs="黑体"/>
          <w:sz w:val="48"/>
          <w:szCs w:val="48"/>
          <w:lang w:eastAsia="zh-CN"/>
        </w:rPr>
        <w:t>2021年</w:t>
      </w:r>
      <w:r>
        <w:rPr>
          <w:rFonts w:hint="eastAsia" w:ascii="黑体" w:hAnsi="黑体" w:eastAsia="黑体" w:cs="黑体"/>
          <w:sz w:val="48"/>
          <w:szCs w:val="48"/>
        </w:rPr>
        <w:t>度部门决算情况说明</w:t>
      </w:r>
    </w:p>
    <w:p>
      <w:pPr>
        <w:widowControl/>
        <w:jc w:val="left"/>
        <w:rPr>
          <w:rFonts w:hint="eastAsia" w:ascii="黑体" w:hAnsi="黑体" w:eastAsia="黑体" w:cs="黑体"/>
          <w:sz w:val="48"/>
          <w:szCs w:val="48"/>
        </w:rPr>
        <w:sectPr>
          <w:pgSz w:w="11906" w:h="16838"/>
          <w:pgMar w:top="1440" w:right="1800" w:bottom="1440" w:left="1800" w:header="720" w:footer="720" w:gutter="0"/>
          <w:pgNumType w:fmt="numberInDash"/>
          <w:cols w:space="720" w:num="1"/>
          <w:docGrid w:type="lines" w:linePitch="312" w:charSpace="0"/>
        </w:sectPr>
      </w:pP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一、收入支出决算总体情况说明</w:t>
      </w:r>
    </w:p>
    <w:p>
      <w:pPr>
        <w:widowControl/>
        <w:spacing w:line="590" w:lineRule="exact"/>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rPr>
        <w:t>2021年度收、支总计均为8,235.33万元。收入与上年度相比，增加了4737.45万元，增长率为135.44％，支出与上年度相比增多了4737.41万元，增长率为135.44%。支出增多主要原因是支持中小企业发展资金</w:t>
      </w:r>
      <w:r>
        <w:rPr>
          <w:rFonts w:hint="eastAsia" w:ascii="仿宋_GB2312" w:hAnsi="仿宋_GB2312" w:eastAsia="仿宋_GB2312" w:cs="仿宋_GB2312"/>
          <w:sz w:val="32"/>
          <w:szCs w:val="32"/>
          <w:lang w:val="en-US" w:eastAsia="zh-CN"/>
        </w:rPr>
        <w:t>增加</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二、收入决算情况说明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22021年度收入合计8,235.33万元，其中：财政拨款收入8,235.33万元，占100%；上级补助收入0万元，占0%；事业收入0万元，占0%；经营收入0万元，占0%；附属单位上缴收入0万元，占0%；其他收入0万元，占0%。</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2021年度支出合计8,235.33万元，其中：基本支出673.03万元，占8.17%；项目支出7,562.3万元，占91.83%；上缴上级支出0万元，占0%；经营支出0万元，占0%；对附属单位补助支出0万元，占0%。</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四、财政拨款收入支出决算总体情况说明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2021年度财政拨款收、支总计均为8,235.33万元。与上年度相比，财政拨款收入增加了4737.45万元，增长率135.44％，支出总计增多了4737.41万元，增长率（上升）为135.44%。支出增多主要原因是支持中小企业发展资金</w:t>
      </w:r>
      <w:r>
        <w:rPr>
          <w:rFonts w:hint="eastAsia" w:ascii="仿宋_GB2312" w:hAnsi="仿宋_GB2312" w:eastAsia="仿宋_GB2312" w:cs="仿宋_GB2312"/>
          <w:sz w:val="32"/>
          <w:szCs w:val="32"/>
          <w:lang w:val="en-US" w:eastAsia="zh-CN"/>
        </w:rPr>
        <w:t>增加</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五、一般公共预算财政拨款支出决算情况说明</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（一）总体情况。</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2021年度一般公共预算财政拨款支出8,235.33万元，占支出合计的100%。与上年度相比，一般公共预算财政拨款支出增加4740.91万元，增长率135.67%。主要原因是支持中小企业发展资金增</w:t>
      </w:r>
      <w:r>
        <w:rPr>
          <w:rFonts w:hint="eastAsia" w:ascii="仿宋_GB2312" w:hAnsi="仿宋_GB2312" w:eastAsia="仿宋_GB2312" w:cs="仿宋_GB2312"/>
          <w:sz w:val="32"/>
          <w:szCs w:val="32"/>
          <w:lang w:val="en-US" w:eastAsia="zh-CN"/>
        </w:rPr>
        <w:t>加</w:t>
      </w:r>
      <w:r>
        <w:rPr>
          <w:rFonts w:hint="eastAsia" w:ascii="仿宋_GB2312" w:hAnsi="仿宋_GB2312" w:eastAsia="仿宋_GB2312" w:cs="仿宋_GB2312"/>
          <w:sz w:val="32"/>
          <w:szCs w:val="32"/>
        </w:rPr>
        <w:t>。</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（二）结构情况。</w:t>
      </w:r>
    </w:p>
    <w:p>
      <w:pPr>
        <w:widowControl/>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2021年度一般公共预算财政拨款支出8,235.33万元，主要用于以下方面：一般公共服务（类）支出8169.97万元，占99.21%；社会保障和就业支出为32.48万元，占3.94‰，卫生健康支出11.68万元，占1.41‰；农林水支出0.18万元，占0.02‰；住房保障支出21.02万元，占2.5</w:t>
      </w:r>
      <w:r>
        <w:rPr>
          <w:rFonts w:hint="eastAsia" w:ascii="仿宋_GB2312" w:hAnsi="仿宋_GB2312" w:eastAsia="仿宋_GB2312" w:cs="仿宋_GB2312"/>
          <w:sz w:val="32"/>
          <w:szCs w:val="32"/>
          <w:lang w:val="en-US" w:eastAsia="zh-CN"/>
        </w:rPr>
        <w:t>%。</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（三）具体情况。</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2021年度一般公共预算财政拨款支出年初预算为2,406.74万元，支出决算为8,235.33万元，完成年初预算的342.18%。其中：</w:t>
      </w:r>
    </w:p>
    <w:p>
      <w:pPr>
        <w:widowControl/>
        <w:numPr>
          <w:ilvl w:val="0"/>
          <w:numId w:val="0"/>
        </w:numPr>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auto"/>
          <w:sz w:val="32"/>
          <w:szCs w:val="32"/>
          <w:highlight w:val="none"/>
          <w:lang w:val="en-US" w:eastAsia="zh-CN"/>
        </w:rPr>
        <w:t>1．一般公共服务（类）财政事务（款）行政运行（项）。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158.32</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205.88</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23.1</w:t>
      </w:r>
      <w:r>
        <w:rPr>
          <w:rFonts w:hint="eastAsia" w:ascii="仿宋_GB2312" w:hAnsi="仿宋_GB2312" w:eastAsia="仿宋_GB2312" w:cs="仿宋_GB2312"/>
          <w:sz w:val="32"/>
          <w:szCs w:val="32"/>
        </w:rPr>
        <w:t>%。决算数与年初预算数存在差异的主要原因是支持中小企业发展资金数额增多。</w:t>
      </w:r>
    </w:p>
    <w:p>
      <w:pPr>
        <w:widowControl/>
        <w:numPr>
          <w:ilvl w:val="0"/>
          <w:numId w:val="0"/>
        </w:numPr>
        <w:spacing w:line="59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color w:val="auto"/>
          <w:sz w:val="32"/>
          <w:szCs w:val="32"/>
          <w:highlight w:val="none"/>
          <w:lang w:val="en-US" w:eastAsia="zh-CN"/>
        </w:rPr>
        <w:t>2.一般公共服务（类）财政事务（款）其他政府办公厅（室）及相关机构事务支出（项）。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2143.27</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7882.86</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72.8</w:t>
      </w:r>
      <w:r>
        <w:rPr>
          <w:rFonts w:hint="eastAsia" w:ascii="仿宋_GB2312" w:hAnsi="仿宋_GB2312" w:eastAsia="仿宋_GB2312" w:cs="仿宋_GB2312"/>
          <w:sz w:val="32"/>
          <w:szCs w:val="32"/>
        </w:rPr>
        <w:t>%。决算数与年初预算数存在差异的主要原因是支持中小企业发展资金数额增多。</w:t>
      </w:r>
    </w:p>
    <w:p>
      <w:pPr>
        <w:widowControl/>
        <w:numPr>
          <w:ilvl w:val="0"/>
          <w:numId w:val="0"/>
        </w:numPr>
        <w:spacing w:line="59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color w:val="auto"/>
          <w:sz w:val="32"/>
          <w:szCs w:val="32"/>
          <w:highlight w:val="none"/>
          <w:lang w:val="en-US" w:eastAsia="zh-CN"/>
        </w:rPr>
        <w:t>3.一般公共服务（类）其他一般公共服务支出（款）其他一般公共服务支出（项）。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45.13</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81.23</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44.44</w:t>
      </w:r>
      <w:r>
        <w:rPr>
          <w:rFonts w:hint="eastAsia" w:ascii="仿宋_GB2312" w:hAnsi="仿宋_GB2312" w:eastAsia="仿宋_GB2312" w:cs="仿宋_GB2312"/>
          <w:sz w:val="32"/>
          <w:szCs w:val="32"/>
        </w:rPr>
        <w:t>%。决算数与年初预算数存在差异的主要原因是支持中小企业发展资金数额增多。</w:t>
      </w:r>
    </w:p>
    <w:p>
      <w:pPr>
        <w:widowControl/>
        <w:numPr>
          <w:ilvl w:val="0"/>
          <w:numId w:val="0"/>
        </w:numPr>
        <w:spacing w:line="590" w:lineRule="exact"/>
        <w:ind w:firstLine="640"/>
        <w:rPr>
          <w:rFonts w:hint="default" w:ascii="仿宋_GB2312" w:hAnsi="仿宋_GB2312" w:eastAsia="仿宋_GB2312" w:cs="仿宋_GB2312"/>
          <w:sz w:val="32"/>
          <w:szCs w:val="32"/>
          <w:lang w:val="en-US" w:eastAsia="zh-CN"/>
        </w:rPr>
      </w:pP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color w:val="auto"/>
          <w:sz w:val="32"/>
          <w:szCs w:val="32"/>
          <w:highlight w:val="none"/>
          <w:lang w:val="en-US" w:eastAsia="zh-CN"/>
        </w:rPr>
        <w:t>社会保障和就业（类）行政事业单位离退休（款）归口管理的行政单位离退休（项）。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3.23</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6.55</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50.68</w:t>
      </w:r>
      <w:r>
        <w:rPr>
          <w:rFonts w:hint="eastAsia" w:ascii="仿宋_GB2312" w:hAnsi="仿宋_GB2312" w:eastAsia="仿宋_GB2312" w:cs="仿宋_GB2312"/>
          <w:sz w:val="32"/>
          <w:szCs w:val="32"/>
        </w:rPr>
        <w:t>%。决算数与年初预算数存在差异的主要原因</w:t>
      </w:r>
      <w:r>
        <w:rPr>
          <w:rFonts w:hint="eastAsia" w:ascii="仿宋_GB2312" w:hAnsi="仿宋_GB2312" w:eastAsia="仿宋_GB2312" w:cs="仿宋_GB2312"/>
          <w:sz w:val="32"/>
          <w:szCs w:val="32"/>
          <w:lang w:val="en-US" w:eastAsia="zh-CN"/>
        </w:rPr>
        <w:t>是人员变动增减</w:t>
      </w:r>
      <w:r>
        <w:rPr>
          <w:rFonts w:hint="eastAsia" w:ascii="仿宋_GB2312" w:hAnsi="仿宋_GB2312" w:eastAsia="仿宋_GB2312" w:cs="仿宋_GB2312"/>
          <w:sz w:val="32"/>
          <w:szCs w:val="32"/>
        </w:rPr>
        <w:t>。</w:t>
      </w:r>
    </w:p>
    <w:p>
      <w:pPr>
        <w:widowControl/>
        <w:spacing w:line="590" w:lineRule="exact"/>
        <w:ind w:firstLine="643"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b/>
          <w:bCs/>
          <w:color w:val="auto"/>
          <w:sz w:val="32"/>
          <w:szCs w:val="32"/>
          <w:highlight w:val="none"/>
          <w:lang w:val="en-US" w:eastAsia="zh-CN"/>
        </w:rPr>
        <w:t>5.社会保障和就业（类）行政事业单位离退休（款）机关事业单位基本养老保险缴费支出（项）。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24.08</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25.93</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7.13</w:t>
      </w:r>
      <w:r>
        <w:rPr>
          <w:rFonts w:hint="eastAsia" w:ascii="仿宋_GB2312" w:hAnsi="仿宋_GB2312" w:eastAsia="仿宋_GB2312" w:cs="仿宋_GB2312"/>
          <w:sz w:val="32"/>
          <w:szCs w:val="32"/>
        </w:rPr>
        <w:t>%。决算数与年初预算数存在差异的主要原因</w:t>
      </w:r>
      <w:r>
        <w:rPr>
          <w:rFonts w:hint="eastAsia" w:ascii="仿宋_GB2312" w:hAnsi="仿宋_GB2312" w:eastAsia="仿宋_GB2312" w:cs="仿宋_GB2312"/>
          <w:sz w:val="32"/>
          <w:szCs w:val="32"/>
          <w:lang w:val="en-US" w:eastAsia="zh-CN"/>
        </w:rPr>
        <w:t>是人员变动增减</w:t>
      </w:r>
      <w:r>
        <w:rPr>
          <w:rFonts w:hint="eastAsia" w:ascii="仿宋_GB2312" w:hAnsi="仿宋_GB2312" w:eastAsia="仿宋_GB2312" w:cs="仿宋_GB2312"/>
          <w:sz w:val="32"/>
          <w:szCs w:val="32"/>
        </w:rPr>
        <w:t>。</w:t>
      </w:r>
    </w:p>
    <w:p>
      <w:pPr>
        <w:widowControl/>
        <w:spacing w:line="590" w:lineRule="exact"/>
        <w:ind w:firstLine="643"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en-US" w:eastAsia="zh-CN"/>
        </w:rPr>
        <w:t>6．卫生健康（类）行政事业单位医疗（款）行政单位医疗（项）。</w:t>
      </w:r>
      <w:r>
        <w:rPr>
          <w:rFonts w:hint="eastAsia" w:ascii="仿宋_GB2312" w:hAnsi="仿宋_GB2312" w:eastAsia="仿宋_GB2312" w:cs="仿宋_GB2312"/>
          <w:sz w:val="32"/>
          <w:szCs w:val="32"/>
          <w:lang w:val="en-US" w:eastAsia="zh-CN"/>
        </w:rPr>
        <w:t>年初预算</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14.12</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11.68</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82.72</w:t>
      </w:r>
      <w:r>
        <w:rPr>
          <w:rFonts w:hint="eastAsia" w:ascii="仿宋_GB2312" w:hAnsi="仿宋_GB2312" w:eastAsia="仿宋_GB2312" w:cs="仿宋_GB2312"/>
          <w:sz w:val="32"/>
          <w:szCs w:val="32"/>
        </w:rPr>
        <w:t>%。决算数与年初预算数存在差异的主要原因</w:t>
      </w:r>
      <w:r>
        <w:rPr>
          <w:rFonts w:hint="eastAsia" w:ascii="仿宋_GB2312" w:hAnsi="仿宋_GB2312" w:eastAsia="仿宋_GB2312" w:cs="仿宋_GB2312"/>
          <w:sz w:val="32"/>
          <w:szCs w:val="32"/>
          <w:lang w:val="en-US" w:eastAsia="zh-CN"/>
        </w:rPr>
        <w:t>是人员变动增减</w:t>
      </w:r>
      <w:r>
        <w:rPr>
          <w:rFonts w:hint="eastAsia" w:ascii="仿宋_GB2312" w:hAnsi="仿宋_GB2312" w:eastAsia="仿宋_GB2312" w:cs="仿宋_GB2312"/>
          <w:sz w:val="32"/>
          <w:szCs w:val="32"/>
        </w:rPr>
        <w:t>。</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7．农林水（类）农村综合改革（款）对村民委员会和村党支部的补助（项）。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0.18</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%。决算数与年初预算数存在差异的主要原因是</w:t>
      </w:r>
      <w:r>
        <w:rPr>
          <w:rFonts w:hint="eastAsia" w:ascii="仿宋_GB2312" w:hAnsi="仿宋_GB2312" w:eastAsia="仿宋_GB2312" w:cs="仿宋_GB2312"/>
          <w:sz w:val="32"/>
          <w:szCs w:val="32"/>
          <w:lang w:val="en-US" w:eastAsia="zh-CN"/>
        </w:rPr>
        <w:t>严控费用支出</w:t>
      </w:r>
      <w:r>
        <w:rPr>
          <w:rFonts w:hint="eastAsia" w:ascii="仿宋_GB2312" w:hAnsi="仿宋_GB2312" w:eastAsia="仿宋_GB2312" w:cs="仿宋_GB2312"/>
          <w:sz w:val="32"/>
          <w:szCs w:val="32"/>
        </w:rPr>
        <w:t>。</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auto"/>
          <w:sz w:val="32"/>
          <w:szCs w:val="32"/>
          <w:highlight w:val="none"/>
          <w:lang w:val="en-US" w:eastAsia="zh-CN"/>
        </w:rPr>
        <w:t>8.住房保障（类）住房改革（款）住房公积金（项）。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17.59</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21.02</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119.49</w:t>
      </w:r>
      <w:r>
        <w:rPr>
          <w:rFonts w:hint="eastAsia" w:ascii="仿宋_GB2312" w:hAnsi="仿宋_GB2312" w:eastAsia="仿宋_GB2312" w:cs="仿宋_GB2312"/>
          <w:sz w:val="32"/>
          <w:szCs w:val="32"/>
        </w:rPr>
        <w:t>%。决算数与年初预算数存在差异的主要原因是</w:t>
      </w:r>
      <w:r>
        <w:rPr>
          <w:rFonts w:hint="eastAsia" w:ascii="仿宋_GB2312" w:hAnsi="仿宋_GB2312" w:eastAsia="仿宋_GB2312" w:cs="仿宋_GB2312"/>
          <w:sz w:val="32"/>
          <w:szCs w:val="32"/>
          <w:lang w:val="en-US" w:eastAsia="zh-CN"/>
        </w:rPr>
        <w:t>是人员变动增减</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六、一般公共预算财政拨款基本支出决算情况说明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度一般公共预算财政拨款基本支出</w:t>
      </w:r>
      <w:r>
        <w:rPr>
          <w:rFonts w:hint="eastAsia" w:ascii="仿宋_GB2312" w:hAnsi="仿宋_GB2312" w:eastAsia="仿宋_GB2312"/>
          <w:sz w:val="32"/>
          <w:szCs w:val="24"/>
        </w:rPr>
        <w:t>673.03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highlight w:val="none"/>
        </w:rPr>
        <w:t>与上年度相比，</w:t>
      </w:r>
      <w:r>
        <w:rPr>
          <w:rFonts w:hint="eastAsia" w:ascii="仿宋_GB2312" w:hAnsi="仿宋_GB2312" w:eastAsia="仿宋_GB2312" w:cs="仿宋_GB2312"/>
          <w:color w:val="auto"/>
          <w:sz w:val="32"/>
          <w:szCs w:val="32"/>
          <w:highlight w:val="none"/>
          <w:lang w:val="en-US" w:eastAsia="zh-CN"/>
        </w:rPr>
        <w:t>减少2821.35万元</w:t>
      </w:r>
      <w:r>
        <w:rPr>
          <w:rFonts w:hint="eastAsia" w:ascii="仿宋_GB2312" w:hAnsi="仿宋_GB2312" w:eastAsia="仿宋_GB2312" w:cs="仿宋_GB2312"/>
          <w:sz w:val="32"/>
          <w:szCs w:val="32"/>
          <w:highlight w:val="none"/>
        </w:rPr>
        <w:t>，下降</w:t>
      </w:r>
      <w:r>
        <w:rPr>
          <w:rFonts w:hint="eastAsia" w:ascii="仿宋_GB2312" w:hAnsi="仿宋_GB2312" w:eastAsia="仿宋_GB2312" w:cs="仿宋_GB2312"/>
          <w:color w:val="auto"/>
          <w:sz w:val="32"/>
          <w:szCs w:val="32"/>
          <w:highlight w:val="none"/>
          <w:lang w:val="en-US" w:eastAsia="zh-CN"/>
        </w:rPr>
        <w:t>80.74%，要原因是支持中小企业发展资金支出减少。</w:t>
      </w:r>
      <w:r>
        <w:rPr>
          <w:rFonts w:hint="eastAsia" w:ascii="仿宋_GB2312" w:hAnsi="仿宋_GB2312" w:eastAsia="仿宋_GB2312" w:cs="仿宋_GB2312"/>
          <w:sz w:val="32"/>
          <w:szCs w:val="32"/>
        </w:rPr>
        <w:t>其中：人员经费</w:t>
      </w:r>
      <w:r>
        <w:rPr>
          <w:rFonts w:hint="eastAsia" w:ascii="仿宋_GB2312" w:hAnsi="仿宋_GB2312" w:eastAsia="仿宋_GB2312"/>
          <w:sz w:val="32"/>
          <w:szCs w:val="24"/>
        </w:rPr>
        <w:t>260.84</w:t>
      </w:r>
      <w:r>
        <w:rPr>
          <w:rFonts w:hint="eastAsia" w:ascii="仿宋_GB2312" w:hAnsi="仿宋_GB2312" w:eastAsia="仿宋_GB2312" w:cs="仿宋_GB2312"/>
          <w:sz w:val="32"/>
          <w:szCs w:val="32"/>
        </w:rPr>
        <w:t>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退职（役）费、抚恤金、生活补助、救济费、医疗费补助、助学金、奖励金、其他对个人和家庭的补助支出；公用经费</w:t>
      </w:r>
      <w:r>
        <w:rPr>
          <w:rFonts w:hint="eastAsia" w:ascii="仿宋_GB2312" w:hAnsi="仿宋_GB2312" w:eastAsia="仿宋_GB2312"/>
          <w:sz w:val="32"/>
          <w:szCs w:val="24"/>
        </w:rPr>
        <w:t>412.2</w:t>
      </w:r>
      <w:r>
        <w:rPr>
          <w:rFonts w:hint="eastAsia" w:ascii="仿宋_GB2312" w:hAnsi="仿宋_GB2312" w:eastAsia="仿宋_GB2312" w:cs="仿宋_GB2312"/>
          <w:sz w:val="32"/>
          <w:szCs w:val="32"/>
        </w:rPr>
        <w:t>万元，主要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国内债务付息、办公设备购置、专用设备购置、信息网络及软件购置更新、公务用车购置、其他交通工具购置、文物和陈列品购置、无形资产购置、其他资本性支出。</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七、一般公共预算财政拨款“三公”经费支出决算情况说明</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（一）“三公”经费财政拨款支出决算总体情况说明。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度“三公”经费财政拨款支出预算为××.××万元，支出决算为××.××万元，完成预算的××.××%。</w:t>
      </w: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度“三公”经费支出决算数与预算数存在差异的主要原因是……。</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（二）“三公”经费财政拨款支出决算具体情况说明。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度“三公”经费财政拨款支出决算中，因公出国（境）费支出决算</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%；公务用车购置及运行费支出决算</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%；公务接待费支出决算</w:t>
      </w:r>
      <w:r>
        <w:rPr>
          <w:rFonts w:hint="eastAsia" w:ascii="仿宋_GB2312" w:hAnsi="仿宋_GB2312" w:eastAsia="仿宋_GB2312" w:cs="仿宋_GB2312"/>
          <w:sz w:val="32"/>
          <w:szCs w:val="32"/>
          <w:lang w:val="en-US" w:eastAsia="zh-CN"/>
        </w:rPr>
        <w:t>0.63</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63.04</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%。具体情况如下：</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1．因公出国（境）费</w:t>
      </w:r>
      <w:r>
        <w:rPr>
          <w:rFonts w:hint="eastAsia" w:ascii="仿宋_GB2312" w:hAnsi="仿宋_GB2312" w:eastAsia="仿宋_GB2312" w:cs="仿宋_GB2312"/>
          <w:sz w:val="32"/>
          <w:szCs w:val="32"/>
        </w:rPr>
        <w:t>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%。决算数与预算数存在差异的主要原因是……。</w:t>
      </w:r>
      <w:r>
        <w:rPr>
          <w:rFonts w:hint="eastAsia" w:ascii="仿宋_GB2312" w:hAnsi="仿宋_GB2312" w:eastAsia="仿宋_GB2312" w:cs="仿宋_GB2312"/>
          <w:sz w:val="32"/>
          <w:szCs w:val="32"/>
          <w:u w:val="wave"/>
        </w:rPr>
        <w:t>全年因公出国（境）团组</w:t>
      </w:r>
      <w:r>
        <w:rPr>
          <w:rFonts w:hint="eastAsia" w:ascii="仿宋_GB2312" w:hAnsi="仿宋_GB2312" w:eastAsia="仿宋_GB2312" w:cs="仿宋_GB2312"/>
          <w:sz w:val="32"/>
          <w:szCs w:val="32"/>
          <w:u w:val="wave"/>
          <w:lang w:val="en-US" w:eastAsia="zh-CN"/>
        </w:rPr>
        <w:t>0</w:t>
      </w:r>
      <w:r>
        <w:rPr>
          <w:rFonts w:hint="eastAsia" w:ascii="仿宋_GB2312" w:hAnsi="仿宋_GB2312" w:eastAsia="仿宋_GB2312" w:cs="仿宋_GB2312"/>
          <w:sz w:val="32"/>
          <w:szCs w:val="32"/>
          <w:u w:val="wave"/>
        </w:rPr>
        <w:t>个，累计</w:t>
      </w:r>
      <w:r>
        <w:rPr>
          <w:rFonts w:hint="eastAsia" w:ascii="仿宋_GB2312" w:hAnsi="仿宋_GB2312" w:eastAsia="仿宋_GB2312" w:cs="仿宋_GB2312"/>
          <w:sz w:val="32"/>
          <w:szCs w:val="32"/>
          <w:u w:val="wave"/>
          <w:lang w:val="en-US" w:eastAsia="zh-CN"/>
        </w:rPr>
        <w:t>0</w:t>
      </w:r>
      <w:r>
        <w:rPr>
          <w:rFonts w:hint="eastAsia" w:ascii="仿宋_GB2312" w:hAnsi="仿宋_GB2312" w:eastAsia="仿宋_GB2312" w:cs="仿宋_GB2312"/>
          <w:sz w:val="32"/>
          <w:szCs w:val="32"/>
          <w:u w:val="wave"/>
        </w:rPr>
        <w:t>人次。</w:t>
      </w:r>
      <w:r>
        <w:rPr>
          <w:rFonts w:hint="eastAsia" w:ascii="仿宋_GB2312" w:hAnsi="仿宋_GB2312" w:eastAsia="仿宋_GB2312" w:cs="仿宋_GB2312"/>
          <w:sz w:val="32"/>
          <w:szCs w:val="32"/>
        </w:rPr>
        <w:t>开支内容包括：</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2．公务用车购置及运行费</w:t>
      </w:r>
      <w:r>
        <w:rPr>
          <w:rFonts w:hint="eastAsia" w:ascii="仿宋_GB2312" w:hAnsi="仿宋_GB2312" w:eastAsia="仿宋_GB2312" w:cs="仿宋_GB2312"/>
          <w:sz w:val="32"/>
          <w:szCs w:val="32"/>
        </w:rPr>
        <w:t>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%。决算数与预算数存在差异的主要原因是……。其中：</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公务用车购置支出</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公务用车运行支出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期末，部门开支财政拨款的公务用车保有量为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3.公务接待费</w:t>
      </w:r>
      <w:r>
        <w:rPr>
          <w:rFonts w:hint="eastAsia" w:ascii="仿宋_GB2312" w:hAnsi="仿宋_GB2312" w:eastAsia="仿宋_GB2312" w:cs="仿宋_GB2312"/>
          <w:sz w:val="32"/>
          <w:szCs w:val="32"/>
        </w:rPr>
        <w:t>预算为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0.63</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63.04</w:t>
      </w:r>
      <w:r>
        <w:rPr>
          <w:rFonts w:hint="eastAsia" w:ascii="仿宋_GB2312" w:hAnsi="仿宋_GB2312" w:eastAsia="仿宋_GB2312" w:cs="仿宋_GB2312"/>
          <w:sz w:val="32"/>
          <w:szCs w:val="32"/>
        </w:rPr>
        <w:t>%。决算数与预算数存在差异的主要原因是</w:t>
      </w:r>
      <w:r>
        <w:rPr>
          <w:rFonts w:hint="eastAsia" w:ascii="仿宋_GB2312" w:hAnsi="仿宋_GB2312" w:eastAsia="仿宋_GB2312"/>
          <w:sz w:val="32"/>
          <w:szCs w:val="24"/>
        </w:rPr>
        <w:t>严控经费费用支出</w:t>
      </w:r>
      <w:r>
        <w:rPr>
          <w:rFonts w:hint="eastAsia" w:ascii="仿宋_GB2312" w:hAnsi="仿宋_GB2312" w:eastAsia="仿宋_GB2312" w:cs="仿宋_GB2312"/>
          <w:sz w:val="32"/>
          <w:szCs w:val="32"/>
        </w:rPr>
        <w:t>。其中：</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外宾接待支出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共接待国（境）外来访团组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个、来访外宾</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人次（不包括陪同人员）。来访人员主要包括：</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其他国内公务接待支出</w:t>
      </w:r>
      <w:r>
        <w:rPr>
          <w:rFonts w:hint="eastAsia" w:ascii="仿宋_GB2312" w:hAnsi="仿宋_GB2312" w:eastAsia="仿宋_GB2312" w:cs="仿宋_GB2312"/>
          <w:sz w:val="32"/>
          <w:szCs w:val="32"/>
          <w:lang w:val="en-US" w:eastAsia="zh-CN"/>
        </w:rPr>
        <w:t>0.63</w:t>
      </w:r>
      <w:r>
        <w:rPr>
          <w:rFonts w:hint="eastAsia" w:ascii="仿宋_GB2312" w:hAnsi="仿宋_GB2312" w:eastAsia="仿宋_GB2312" w:cs="仿宋_GB2312"/>
          <w:sz w:val="32"/>
          <w:szCs w:val="32"/>
        </w:rPr>
        <w:t>万元。主要用于</w:t>
      </w:r>
      <w:r>
        <w:rPr>
          <w:rFonts w:hint="eastAsia" w:ascii="仿宋_GB2312" w:hAnsi="仿宋_GB2312" w:eastAsia="仿宋_GB2312"/>
          <w:sz w:val="32"/>
          <w:szCs w:val="24"/>
        </w:rPr>
        <w:t>招商引资业务活动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共接待国内来访团组</w:t>
      </w:r>
      <w:r>
        <w:rPr>
          <w:rFonts w:hint="eastAsia" w:ascii="仿宋_GB2312" w:hAnsi="仿宋_GB2312" w:eastAsia="仿宋_GB2312" w:cs="仿宋_GB2312"/>
          <w:sz w:val="32"/>
          <w:szCs w:val="32"/>
          <w:lang w:val="en-US" w:eastAsia="zh-CN"/>
        </w:rPr>
        <w:t>43</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215</w:t>
      </w:r>
      <w:r>
        <w:rPr>
          <w:rFonts w:hint="eastAsia" w:ascii="仿宋_GB2312" w:hAnsi="仿宋_GB2312" w:eastAsia="仿宋_GB2312" w:cs="仿宋_GB2312"/>
          <w:sz w:val="32"/>
          <w:szCs w:val="32"/>
        </w:rPr>
        <w:t>人次（不包括陪同人员）。</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八、预算绩效情况说明</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（一）绩效管理工作开展情况。</w:t>
      </w:r>
    </w:p>
    <w:p>
      <w:pPr>
        <w:widowControl/>
        <w:spacing w:line="590" w:lineRule="exact"/>
        <w:ind w:firstLine="640" w:firstLineChars="200"/>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2021年义马市新义街街道办事处加强了绩效评价管理与资金支付监管的相互融合，强化了预算绩效在预算编制、执行中的全过程管理。但绩效评价仍处于积极探索阶段，绩效评价指标设计较为抽象，存在难以理解、看不懂、不知道怎样应用的问题。需要认真研究、积极学习。</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（二）项目绩效自评结果。</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义马市新义街街道办事处2021年未安排项目资金。</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（三）重点绩效评价结果。</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义马市新义街街道办事处2021年未安排项目资金。</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九、政府性基金预算财政拨款支出决算情况说明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年度政府性基金预算财政拨款支出年初预算为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十、机关运行经费支出情况说明</w:t>
      </w:r>
    </w:p>
    <w:p>
      <w:pPr>
        <w:widowControl/>
        <w:spacing w:line="590" w:lineRule="exact"/>
        <w:ind w:firstLine="640" w:firstLineChars="200"/>
        <w:outlineLvl w:val="1"/>
        <w:rPr>
          <w:rFonts w:hint="eastAsia" w:ascii="仿宋_GB2312" w:hAnsi="仿宋_GB2312" w:eastAsia="仿宋_GB2312"/>
          <w:sz w:val="32"/>
          <w:szCs w:val="24"/>
          <w:lang w:val="en-US" w:eastAsia="zh-CN"/>
        </w:rPr>
      </w:pPr>
      <w:r>
        <w:rPr>
          <w:rFonts w:hint="eastAsia" w:ascii="仿宋_GB2312" w:hAnsi="仿宋_GB2312" w:eastAsia="仿宋_GB2312"/>
          <w:sz w:val="32"/>
          <w:szCs w:val="24"/>
        </w:rPr>
        <w:t>2021年度机关运行经费初预算为</w:t>
      </w:r>
      <w:r>
        <w:rPr>
          <w:rFonts w:hint="eastAsia" w:ascii="仿宋_GB2312" w:hAnsi="仿宋_GB2312" w:eastAsia="仿宋_GB2312"/>
          <w:sz w:val="32"/>
          <w:szCs w:val="24"/>
          <w:lang w:val="en-US" w:eastAsia="zh-CN"/>
        </w:rPr>
        <w:t>20.38</w:t>
      </w:r>
      <w:r>
        <w:rPr>
          <w:rFonts w:hint="eastAsia" w:ascii="仿宋_GB2312" w:hAnsi="仿宋_GB2312" w:eastAsia="仿宋_GB2312"/>
          <w:sz w:val="32"/>
          <w:szCs w:val="24"/>
        </w:rPr>
        <w:t>万元，支出决算为412.2万元</w:t>
      </w:r>
      <w:r>
        <w:rPr>
          <w:rFonts w:hint="eastAsia" w:ascii="仿宋_GB2312" w:hAnsi="仿宋_GB2312" w:eastAsia="仿宋_GB2312"/>
          <w:sz w:val="32"/>
          <w:szCs w:val="24"/>
          <w:lang w:eastAsia="zh-CN"/>
        </w:rPr>
        <w:t>，</w:t>
      </w:r>
      <w:r>
        <w:rPr>
          <w:rFonts w:hint="eastAsia" w:ascii="仿宋_GB2312" w:hAnsi="仿宋_GB2312" w:eastAsia="仿宋_GB2312"/>
          <w:sz w:val="32"/>
          <w:szCs w:val="24"/>
        </w:rPr>
        <w:t>完成年初预算的</w:t>
      </w:r>
      <w:r>
        <w:rPr>
          <w:rFonts w:hint="eastAsia" w:ascii="仿宋_GB2312" w:hAnsi="仿宋_GB2312" w:eastAsia="仿宋_GB2312"/>
          <w:sz w:val="32"/>
          <w:szCs w:val="24"/>
          <w:lang w:val="en-US" w:eastAsia="zh-CN"/>
        </w:rPr>
        <w:t>2022</w:t>
      </w:r>
      <w:r>
        <w:rPr>
          <w:rFonts w:hint="eastAsia" w:ascii="仿宋_GB2312" w:hAnsi="仿宋_GB2312" w:eastAsia="仿宋_GB2312"/>
          <w:sz w:val="32"/>
          <w:szCs w:val="24"/>
        </w:rPr>
        <w:t>%。主要原因</w:t>
      </w:r>
      <w:r>
        <w:rPr>
          <w:rFonts w:hint="eastAsia" w:ascii="仿宋_GB2312" w:hAnsi="仿宋_GB2312" w:eastAsia="仿宋_GB2312"/>
          <w:sz w:val="32"/>
          <w:szCs w:val="24"/>
          <w:lang w:val="en-US" w:eastAsia="zh-CN"/>
        </w:rPr>
        <w:t>是劳务费、维修费等增加。</w:t>
      </w:r>
    </w:p>
    <w:p>
      <w:pPr>
        <w:widowControl/>
        <w:spacing w:line="590" w:lineRule="exact"/>
        <w:ind w:firstLine="640" w:firstLineChars="200"/>
        <w:outlineLvl w:val="1"/>
        <w:rPr>
          <w:rFonts w:hint="eastAsia" w:ascii="仿宋_GB2312" w:hAnsi="仿宋_GB2312" w:eastAsia="仿宋_GB2312"/>
          <w:sz w:val="32"/>
          <w:szCs w:val="24"/>
          <w:lang w:val="en-US" w:eastAsia="zh-CN"/>
        </w:rPr>
      </w:pPr>
      <w:r>
        <w:rPr>
          <w:rFonts w:hint="eastAsia" w:ascii="仿宋_GB2312" w:hAnsi="仿宋_GB2312" w:eastAsia="仿宋_GB2312"/>
          <w:sz w:val="32"/>
          <w:szCs w:val="24"/>
          <w:lang w:val="en-US" w:eastAsia="zh-CN"/>
        </w:rPr>
        <w:t xml:space="preserve"> 2021年度机关运行经费支出</w:t>
      </w:r>
      <w:r>
        <w:rPr>
          <w:rFonts w:hint="eastAsia" w:ascii="仿宋_GB2312" w:hAnsi="仿宋_GB2312" w:eastAsia="仿宋_GB2312"/>
          <w:sz w:val="32"/>
          <w:szCs w:val="24"/>
        </w:rPr>
        <w:t>412.2</w:t>
      </w:r>
      <w:r>
        <w:rPr>
          <w:rFonts w:hint="eastAsia" w:ascii="仿宋_GB2312" w:hAnsi="仿宋_GB2312" w:eastAsia="仿宋_GB2312"/>
          <w:sz w:val="32"/>
          <w:szCs w:val="24"/>
          <w:lang w:val="en-US" w:eastAsia="zh-CN"/>
        </w:rPr>
        <w:t>万元，</w:t>
      </w:r>
      <w:r>
        <w:rPr>
          <w:rFonts w:hint="eastAsia" w:ascii="仿宋_GB2312" w:hAnsi="仿宋_GB2312" w:eastAsia="仿宋_GB2312" w:cs="仿宋_GB2312"/>
          <w:color w:val="auto"/>
          <w:sz w:val="32"/>
          <w:szCs w:val="32"/>
          <w:highlight w:val="none"/>
          <w:lang w:val="en-US" w:eastAsia="zh-CN"/>
        </w:rPr>
        <w:t>较2020年度增加150.85万元，增加57.72%</w:t>
      </w:r>
      <w:r>
        <w:rPr>
          <w:rFonts w:hint="eastAsia" w:ascii="仿宋_GB2312" w:hAnsi="仿宋_GB2312" w:eastAsia="仿宋_GB2312"/>
          <w:sz w:val="32"/>
          <w:szCs w:val="24"/>
          <w:lang w:val="en-US" w:eastAsia="zh-CN"/>
        </w:rPr>
        <w:t xml:space="preserve">。增加的主要原因是：劳务费、维修费等增加。 </w:t>
      </w:r>
    </w:p>
    <w:p>
      <w:pPr>
        <w:widowControl/>
        <w:spacing w:line="590" w:lineRule="exact"/>
        <w:ind w:firstLine="320" w:firstLineChars="100"/>
        <w:jc w:val="left"/>
        <w:outlineLvl w:val="1"/>
        <w:rPr>
          <w:rFonts w:hint="eastAsia" w:ascii="黑体" w:hAnsi="黑体" w:eastAsia="黑体" w:cs="黑体"/>
          <w:sz w:val="32"/>
          <w:szCs w:val="32"/>
        </w:rPr>
      </w:pPr>
      <w:bookmarkStart w:id="0" w:name="_GoBack"/>
      <w:bookmarkEnd w:id="0"/>
      <w:r>
        <w:rPr>
          <w:rFonts w:hint="eastAsia" w:ascii="仿宋_GB2312" w:hAnsi="仿宋_GB2312" w:eastAsia="仿宋_GB2312"/>
          <w:sz w:val="32"/>
          <w:szCs w:val="24"/>
          <w:lang w:val="en-US" w:eastAsia="zh-CN"/>
        </w:rPr>
        <w:t xml:space="preserve"> </w:t>
      </w:r>
      <w:r>
        <w:rPr>
          <w:rFonts w:hint="eastAsia" w:ascii="黑体" w:hAnsi="黑体" w:eastAsia="黑体" w:cs="黑体"/>
          <w:sz w:val="32"/>
          <w:szCs w:val="32"/>
        </w:rPr>
        <w:t>十一、政府采购支出情况说明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度政府采购支出总额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万元、政府采购工程支出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十二、国有资产占用情况说明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期末，我部门共有车辆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辆，其中：省级领导干部用车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辆、主要领导干部用车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辆、机要通信用车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辆、应急保障车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辆、离退休干部用车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辆、其他用车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辆；单位价值50万元以上通用设备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台（套），单位价值100万元以上专用设备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widowControl/>
        <w:spacing w:line="590" w:lineRule="exact"/>
        <w:ind w:firstLine="640" w:firstLineChars="200"/>
        <w:rPr>
          <w:rFonts w:hint="eastAsia" w:ascii="仿宋_GB2312" w:hAnsi="仿宋_GB2312" w:eastAsia="仿宋_GB2312" w:cs="仿宋_GB2312"/>
          <w:sz w:val="32"/>
          <w:szCs w:val="32"/>
        </w:rPr>
      </w:pPr>
    </w:p>
    <w:p>
      <w:pPr>
        <w:widowControl/>
        <w:jc w:val="left"/>
        <w:rPr>
          <w:rFonts w:hint="eastAsia" w:ascii="楷体_GB2312" w:hAnsi="楷体_GB2312" w:eastAsia="楷体_GB2312" w:cs="楷体_GB2312"/>
          <w:sz w:val="32"/>
          <w:szCs w:val="32"/>
        </w:rPr>
        <w:sectPr>
          <w:pgSz w:w="11906" w:h="16838"/>
          <w:pgMar w:top="1440" w:right="1800" w:bottom="1440" w:left="1800" w:header="720" w:footer="720" w:gutter="0"/>
          <w:pgNumType w:fmt="numberInDash"/>
          <w:cols w:space="720" w:num="1"/>
          <w:docGrid w:type="lines" w:linePitch="312" w:charSpace="0"/>
        </w:sect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第四部分  名词解释</w:t>
      </w:r>
    </w:p>
    <w:p>
      <w:pPr>
        <w:jc w:val="center"/>
        <w:rPr>
          <w:rFonts w:hint="eastAsia" w:ascii="黑体" w:hAnsi="黑体" w:eastAsia="黑体" w:cs="黑体"/>
          <w:sz w:val="48"/>
          <w:szCs w:val="48"/>
        </w:rPr>
      </w:pPr>
    </w:p>
    <w:p>
      <w:pPr>
        <w:jc w:val="center"/>
        <w:outlineLvl w:val="0"/>
        <w:rPr>
          <w:rFonts w:hint="eastAsia"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0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- 21 -</w:t>
                          </w:r>
                          <w:r>
                            <w:rPr>
                              <w:rFonts w:hint="eastAsia"/>
                              <w:sz w:val="18"/>
                            </w:rPr>
                            <w:fldChar w:fldCharType="end"/>
                          </w:r>
                        </w:p>
                      </w:txbxContent>
                    </wps:txbx>
                    <wps:bodyPr wrap="none" lIns="0" tIns="0" rIns="0" bIns="0" upright="0">
                      <a:spAutoFit/>
                    </wps:bodyPr>
                  </wps:wsp>
                </a:graphicData>
              </a:graphic>
            </wp:anchor>
          </w:drawing>
        </mc:Choice>
        <mc:Fallback>
          <w:pict>
            <v:shape id="文本框 205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wF90idMBAAClAwAADgAAAAAAAAABACAAAAAeAQAA&#10;ZHJzL2Uyb0RvYy54bWxQSwUGAAAAAAYABgBZAQAAYw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- 21 -</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rPr>
                              <w:rFonts w:hint="eastAsia"/>
                            </w:rPr>
                          </w:pP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&#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OPeVx/UAQAApQMAAA4AAAAAAAAAAQAgAAAAHgEA&#10;AGRycy9lMm9Eb2MueG1sUEsFBgAAAAAGAAYAWQEAAGQFA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0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- 22 -</w:t>
                          </w:r>
                          <w:r>
                            <w:rPr>
                              <w:rFonts w:hint="eastAsia"/>
                              <w:sz w:val="18"/>
                            </w:rPr>
                            <w:fldChar w:fldCharType="end"/>
                          </w:r>
                        </w:p>
                      </w:txbxContent>
                    </wps:txbx>
                    <wps:bodyPr wrap="none" lIns="0" tIns="0" rIns="0" bIns="0" upright="0">
                      <a:spAutoFit/>
                    </wps:bodyPr>
                  </wps:wsp>
                </a:graphicData>
              </a:graphic>
            </wp:anchor>
          </w:drawing>
        </mc:Choice>
        <mc:Fallback>
          <w:pict>
            <v:shape id="文本框 205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BuuGmrUAQAApQMAAA4AAAAAAAAAAQAgAAAAHgEA&#10;AGRycy9lMm9Eb2MueG1sUEsFBgAAAAAGAAYAWQEAAGQ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- 22 -</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1BE17"/>
    <w:multiLevelType w:val="singleLevel"/>
    <w:tmpl w:val="5971BE1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3YmFlNDlhN2UyOGEyMzVjNDEwY2YyM2YzNzY2MzQifQ=="/>
  </w:docVars>
  <w:rsids>
    <w:rsidRoot w:val="00000000"/>
    <w:rsid w:val="022D1B4A"/>
    <w:rsid w:val="068A502B"/>
    <w:rsid w:val="09D83026"/>
    <w:rsid w:val="10042CED"/>
    <w:rsid w:val="15B415E3"/>
    <w:rsid w:val="17812054"/>
    <w:rsid w:val="21DC286A"/>
    <w:rsid w:val="23A75A11"/>
    <w:rsid w:val="240E06F2"/>
    <w:rsid w:val="2750185C"/>
    <w:rsid w:val="277B02B0"/>
    <w:rsid w:val="28F05E5C"/>
    <w:rsid w:val="2C250F60"/>
    <w:rsid w:val="2D5347F6"/>
    <w:rsid w:val="2EE21510"/>
    <w:rsid w:val="34BB2AED"/>
    <w:rsid w:val="36092782"/>
    <w:rsid w:val="3E4C25CA"/>
    <w:rsid w:val="40B521BE"/>
    <w:rsid w:val="4701142B"/>
    <w:rsid w:val="497A2108"/>
    <w:rsid w:val="4EFC09E4"/>
    <w:rsid w:val="56D83D7F"/>
    <w:rsid w:val="587F2E51"/>
    <w:rsid w:val="6F570BBD"/>
    <w:rsid w:val="732E53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annotation reference"/>
    <w:basedOn w:val="5"/>
    <w:qFormat/>
    <w:uiPriority w:val="0"/>
    <w:rPr>
      <w:sz w:val="21"/>
      <w:szCs w:val="21"/>
    </w:rPr>
  </w:style>
  <w:style w:type="character" w:customStyle="1" w:styleId="7">
    <w:name w:val="font11"/>
    <w:basedOn w:val="5"/>
    <w:qFormat/>
    <w:uiPriority w:val="0"/>
    <w:rPr>
      <w:rFonts w:hint="eastAsia" w:ascii="宋体" w:hAnsi="宋体" w:eastAsia="宋体" w:cs="宋体"/>
      <w:color w:val="000000"/>
      <w:sz w:val="20"/>
      <w:szCs w:val="20"/>
      <w:u w:val="none"/>
    </w:rPr>
  </w:style>
  <w:style w:type="character" w:customStyle="1" w:styleId="8">
    <w:name w:val="font01"/>
    <w:basedOn w:val="5"/>
    <w:qFormat/>
    <w:uiPriority w:val="0"/>
    <w:rPr>
      <w:rFonts w:hint="eastAsia" w:ascii="宋体" w:hAnsi="宋体" w:eastAsia="宋体" w:cs="宋体"/>
      <w:color w:val="000000"/>
      <w:sz w:val="22"/>
      <w:szCs w:val="22"/>
      <w:u w:val="none"/>
    </w:rPr>
  </w:style>
  <w:style w:type="character" w:customStyle="1" w:styleId="9">
    <w:name w:val="font51"/>
    <w:basedOn w:val="5"/>
    <w:qFormat/>
    <w:uiPriority w:val="0"/>
    <w:rPr>
      <w:rFonts w:hint="eastAsia" w:ascii="宋体" w:hAnsi="宋体" w:eastAsia="宋体" w:cs="宋体"/>
      <w:color w:val="000000"/>
      <w:sz w:val="24"/>
      <w:szCs w:val="24"/>
      <w:u w:val="none"/>
    </w:rPr>
  </w:style>
  <w:style w:type="character" w:customStyle="1" w:styleId="10">
    <w:name w:val="font4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8388</Words>
  <Characters>10335</Characters>
  <Lines>0</Lines>
  <Paragraphs>0</Paragraphs>
  <TotalTime>0</TotalTime>
  <ScaleCrop>false</ScaleCrop>
  <LinksUpToDate>false</LinksUpToDate>
  <CharactersWithSpaces>10622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田辉</cp:lastModifiedBy>
  <dcterms:modified xsi:type="dcterms:W3CDTF">2023-05-24T08:09:46Z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BF75D3D16C2D45598DCD33D35987C47F_13</vt:lpwstr>
  </property>
</Properties>
</file>