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hint="eastAsia" w:ascii="黑体" w:hAnsi="宋体" w:eastAsia="黑体" w:cs="宋体"/>
          <w:kern w:val="0"/>
          <w:sz w:val="28"/>
          <w:szCs w:val="28"/>
        </w:rPr>
      </w:pPr>
      <w:bookmarkStart w:id="0" w:name="_GoBack"/>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jc w:val="center"/>
        <w:rPr>
          <w:rFonts w:hint="eastAsia" w:ascii="黑体" w:hAnsi="黑体" w:eastAsia="黑体" w:cs="黑体"/>
          <w:sz w:val="52"/>
          <w:szCs w:val="52"/>
        </w:rPr>
      </w:pPr>
      <w:r>
        <w:rPr>
          <w:rFonts w:hint="eastAsia" w:ascii="黑体" w:hAnsi="黑体" w:eastAsia="黑体" w:cs="黑体"/>
          <w:sz w:val="52"/>
          <w:szCs w:val="52"/>
          <w:lang w:eastAsia="zh-CN"/>
        </w:rPr>
        <w:t>2021年</w:t>
      </w:r>
      <w:r>
        <w:rPr>
          <w:rFonts w:hint="eastAsia" w:ascii="黑体" w:hAnsi="黑体" w:eastAsia="黑体" w:cs="黑体"/>
          <w:sz w:val="52"/>
          <w:szCs w:val="52"/>
        </w:rPr>
        <w:t>度</w:t>
      </w:r>
    </w:p>
    <w:p>
      <w:pPr>
        <w:jc w:val="center"/>
        <w:rPr>
          <w:rFonts w:hint="eastAsia" w:ascii="黑体" w:hAnsi="黑体" w:eastAsia="黑体" w:cs="黑体"/>
          <w:sz w:val="52"/>
          <w:szCs w:val="52"/>
          <w:highlight w:val="none"/>
        </w:rPr>
      </w:pPr>
      <w:r>
        <w:rPr>
          <w:rFonts w:hint="eastAsia" w:ascii="黑体" w:hAnsi="黑体" w:eastAsia="黑体" w:cs="黑体"/>
          <w:sz w:val="52"/>
          <w:szCs w:val="52"/>
          <w:highlight w:val="none"/>
        </w:rPr>
        <w:t>义马市粮油流通储备管理中心</w:t>
      </w:r>
    </w:p>
    <w:p>
      <w:pPr>
        <w:jc w:val="center"/>
        <w:rPr>
          <w:rFonts w:hint="eastAsia" w:ascii="黑体" w:hAnsi="黑体" w:eastAsia="黑体" w:cs="黑体"/>
          <w:sz w:val="52"/>
          <w:szCs w:val="52"/>
          <w:highlight w:val="none"/>
        </w:rPr>
      </w:pPr>
      <w:r>
        <w:rPr>
          <w:rFonts w:hint="eastAsia" w:ascii="黑体" w:hAnsi="黑体" w:eastAsia="黑体" w:cs="黑体"/>
          <w:sz w:val="52"/>
          <w:szCs w:val="52"/>
          <w:highlight w:val="none"/>
        </w:rPr>
        <w:t>部门决算</w:t>
      </w:r>
    </w:p>
    <w:p>
      <w:pPr>
        <w:jc w:val="center"/>
        <w:rPr>
          <w:rFonts w:hint="eastAsia" w:ascii="黑体" w:hAnsi="黑体" w:eastAsia="黑体" w:cs="黑体"/>
          <w:sz w:val="52"/>
          <w:szCs w:val="52"/>
        </w:rPr>
      </w:pPr>
    </w:p>
    <w:p>
      <w:pPr>
        <w:jc w:val="center"/>
        <w:rPr>
          <w:rFonts w:hint="eastAsia" w:ascii="黑体" w:hAnsi="黑体" w:eastAsia="黑体" w:cs="黑体"/>
          <w:sz w:val="52"/>
          <w:szCs w:val="52"/>
        </w:rPr>
      </w:pPr>
    </w:p>
    <w:p>
      <w:pPr>
        <w:jc w:val="center"/>
        <w:rPr>
          <w:rFonts w:hint="eastAsia" w:ascii="黑体" w:hAnsi="黑体" w:eastAsia="黑体" w:cs="黑体"/>
          <w:sz w:val="52"/>
          <w:szCs w:val="52"/>
        </w:rPr>
      </w:pPr>
    </w:p>
    <w:p>
      <w:pPr>
        <w:jc w:val="center"/>
        <w:rPr>
          <w:rFonts w:hint="eastAsia" w:ascii="黑体" w:hAnsi="黑体" w:eastAsia="黑体" w:cs="黑体"/>
          <w:sz w:val="52"/>
          <w:szCs w:val="52"/>
        </w:rPr>
      </w:pPr>
    </w:p>
    <w:p>
      <w:pPr>
        <w:jc w:val="center"/>
        <w:rPr>
          <w:rFonts w:hint="eastAsia" w:ascii="黑体" w:hAnsi="黑体" w:eastAsia="黑体" w:cs="黑体"/>
          <w:sz w:val="32"/>
          <w:szCs w:val="32"/>
        </w:rPr>
        <w:sectPr>
          <w:pgSz w:w="11906" w:h="16838"/>
          <w:pgMar w:top="1440" w:right="1531" w:bottom="1440" w:left="1587" w:header="850" w:footer="992" w:gutter="0"/>
          <w:pgNumType w:fmt="numberInDash"/>
          <w:cols w:space="720" w:num="1"/>
          <w:docGrid w:type="lines" w:linePitch="317" w:charSpace="0"/>
        </w:sectPr>
      </w:pPr>
      <w:r>
        <w:rPr>
          <w:rFonts w:hint="eastAsia" w:ascii="黑体" w:hAnsi="黑体" w:eastAsia="黑体" w:cs="黑体"/>
          <w:sz w:val="32"/>
          <w:szCs w:val="32"/>
        </w:rPr>
        <w:t>二〇二</w:t>
      </w:r>
      <w:r>
        <w:rPr>
          <w:rFonts w:hint="eastAsia" w:ascii="黑体" w:hAnsi="黑体" w:eastAsia="黑体" w:cs="黑体"/>
          <w:sz w:val="32"/>
          <w:szCs w:val="32"/>
          <w:lang w:eastAsia="zh-CN"/>
        </w:rPr>
        <w:t>二</w:t>
      </w:r>
      <w:r>
        <w:rPr>
          <w:rFonts w:hint="eastAsia" w:ascii="黑体" w:hAnsi="黑体" w:eastAsia="黑体" w:cs="黑体"/>
          <w:sz w:val="32"/>
          <w:szCs w:val="32"/>
        </w:rPr>
        <w:t>年</w:t>
      </w:r>
      <w:r>
        <w:rPr>
          <w:rFonts w:hint="eastAsia" w:ascii="黑体" w:hAnsi="黑体" w:eastAsia="黑体" w:cs="黑体"/>
          <w:sz w:val="32"/>
          <w:szCs w:val="32"/>
          <w:highlight w:val="yellow"/>
        </w:rPr>
        <w:t>九月</w:t>
      </w:r>
    </w:p>
    <w:p>
      <w:pPr>
        <w:jc w:val="center"/>
        <w:rPr>
          <w:rFonts w:ascii="黑体" w:hAnsi="黑体" w:eastAsia="黑体" w:cs="黑体"/>
          <w:sz w:val="36"/>
          <w:szCs w:val="36"/>
        </w:rPr>
      </w:pPr>
      <w:r>
        <w:rPr>
          <w:rFonts w:hint="eastAsia" w:ascii="黑体" w:hAnsi="黑体" w:eastAsia="黑体" w:cs="黑体"/>
          <w:sz w:val="36"/>
          <w:szCs w:val="36"/>
        </w:rPr>
        <w:t>目　　录</w:t>
      </w:r>
    </w:p>
    <w:p>
      <w:pPr>
        <w:jc w:val="left"/>
        <w:rPr>
          <w:rFonts w:ascii="黑体" w:hAnsi="黑体" w:eastAsia="黑体" w:cs="黑体"/>
          <w:sz w:val="32"/>
          <w:szCs w:val="32"/>
          <w:highlight w:val="none"/>
        </w:rPr>
      </w:pPr>
      <w:r>
        <w:rPr>
          <w:rFonts w:hint="eastAsia" w:ascii="黑体" w:hAnsi="黑体" w:eastAsia="黑体" w:cs="黑体"/>
          <w:sz w:val="32"/>
          <w:szCs w:val="32"/>
        </w:rPr>
        <w:t>第一部分　　</w:t>
      </w:r>
      <w:r>
        <w:rPr>
          <w:rFonts w:hint="eastAsia" w:ascii="黑体" w:hAnsi="黑体" w:eastAsia="黑体" w:cs="黑体"/>
          <w:sz w:val="32"/>
          <w:szCs w:val="32"/>
          <w:highlight w:val="none"/>
        </w:rPr>
        <w:t>义马市粮油流通储备管理中心概况</w:t>
      </w:r>
    </w:p>
    <w:p>
      <w:pPr>
        <w:numPr>
          <w:ilvl w:val="0"/>
          <w:numId w:val="1"/>
        </w:numPr>
        <w:ind w:firstLine="640" w:firstLineChars="200"/>
        <w:jc w:val="left"/>
        <w:rPr>
          <w:rFonts w:ascii="宋体" w:hAnsi="宋体" w:cs="宋体"/>
          <w:sz w:val="32"/>
          <w:szCs w:val="32"/>
        </w:rPr>
      </w:pPr>
      <w:r>
        <w:rPr>
          <w:rFonts w:hint="eastAsia" w:ascii="宋体" w:hAnsi="宋体" w:cs="宋体"/>
          <w:sz w:val="32"/>
          <w:szCs w:val="32"/>
        </w:rPr>
        <w:t>部门职责</w:t>
      </w:r>
    </w:p>
    <w:p>
      <w:pPr>
        <w:numPr>
          <w:ilvl w:val="0"/>
          <w:numId w:val="1"/>
        </w:numPr>
        <w:ind w:firstLine="640" w:firstLineChars="200"/>
        <w:jc w:val="left"/>
        <w:rPr>
          <w:rFonts w:ascii="宋体" w:hAnsi="宋体" w:cs="宋体"/>
          <w:sz w:val="32"/>
          <w:szCs w:val="32"/>
        </w:rPr>
      </w:pPr>
      <w:r>
        <w:rPr>
          <w:rFonts w:hint="eastAsia" w:ascii="宋体" w:hAnsi="宋体" w:cs="宋体"/>
          <w:sz w:val="32"/>
          <w:szCs w:val="32"/>
        </w:rPr>
        <w:t>机构设置</w:t>
      </w:r>
    </w:p>
    <w:p>
      <w:pPr>
        <w:jc w:val="left"/>
        <w:rPr>
          <w:rFonts w:ascii="黑体" w:hAnsi="黑体" w:eastAsia="黑体" w:cs="黑体"/>
          <w:sz w:val="32"/>
          <w:szCs w:val="32"/>
        </w:rPr>
      </w:pPr>
      <w:r>
        <w:rPr>
          <w:rFonts w:hint="eastAsia" w:ascii="黑体" w:hAnsi="黑体" w:eastAsia="黑体" w:cs="黑体"/>
          <w:sz w:val="32"/>
          <w:szCs w:val="32"/>
        </w:rPr>
        <w:t>第二部分　　</w:t>
      </w:r>
      <w:r>
        <w:rPr>
          <w:rFonts w:hint="eastAsia" w:ascii="黑体" w:hAnsi="黑体" w:eastAsia="黑体" w:cs="黑体"/>
          <w:sz w:val="32"/>
          <w:szCs w:val="32"/>
          <w:lang w:eastAsia="zh-CN"/>
        </w:rPr>
        <w:t>2021年</w:t>
      </w:r>
      <w:r>
        <w:rPr>
          <w:rFonts w:hint="eastAsia" w:ascii="黑体" w:hAnsi="黑体" w:eastAsia="黑体" w:cs="黑体"/>
          <w:sz w:val="32"/>
          <w:szCs w:val="32"/>
        </w:rPr>
        <w:t>度部门决算表</w:t>
      </w:r>
    </w:p>
    <w:p>
      <w:pPr>
        <w:ind w:firstLine="640" w:firstLineChars="200"/>
        <w:jc w:val="left"/>
        <w:rPr>
          <w:rFonts w:ascii="宋体" w:hAnsi="宋体" w:cs="宋体"/>
          <w:sz w:val="32"/>
          <w:szCs w:val="32"/>
        </w:rPr>
      </w:pPr>
      <w:r>
        <w:rPr>
          <w:rFonts w:hint="eastAsia" w:ascii="宋体" w:hAnsi="宋体" w:cs="宋体"/>
          <w:sz w:val="32"/>
          <w:szCs w:val="32"/>
        </w:rPr>
        <w:t>一、收入支出决算总表</w:t>
      </w:r>
    </w:p>
    <w:p>
      <w:pPr>
        <w:ind w:firstLine="640" w:firstLineChars="200"/>
        <w:jc w:val="left"/>
        <w:rPr>
          <w:rFonts w:ascii="宋体" w:hAnsi="宋体" w:cs="宋体"/>
          <w:sz w:val="32"/>
          <w:szCs w:val="32"/>
        </w:rPr>
      </w:pPr>
      <w:r>
        <w:rPr>
          <w:rFonts w:hint="eastAsia" w:ascii="宋体" w:hAnsi="宋体" w:cs="宋体"/>
          <w:sz w:val="32"/>
          <w:szCs w:val="32"/>
        </w:rPr>
        <w:t>二、收入决算表</w:t>
      </w:r>
    </w:p>
    <w:p>
      <w:pPr>
        <w:ind w:firstLine="640" w:firstLineChars="200"/>
        <w:jc w:val="left"/>
        <w:rPr>
          <w:rFonts w:hint="eastAsia" w:ascii="宋体" w:hAnsi="宋体" w:cs="宋体"/>
          <w:sz w:val="32"/>
          <w:szCs w:val="32"/>
        </w:rPr>
      </w:pPr>
      <w:r>
        <w:rPr>
          <w:rFonts w:hint="eastAsia" w:ascii="宋体" w:hAnsi="宋体" w:cs="宋体"/>
          <w:sz w:val="32"/>
          <w:szCs w:val="32"/>
        </w:rPr>
        <w:t>三、支出决算表</w:t>
      </w:r>
    </w:p>
    <w:p>
      <w:pPr>
        <w:ind w:firstLine="640" w:firstLineChars="200"/>
        <w:jc w:val="left"/>
        <w:rPr>
          <w:rFonts w:hint="eastAsia" w:ascii="宋体" w:hAnsi="宋体" w:cs="宋体"/>
          <w:sz w:val="32"/>
          <w:szCs w:val="32"/>
        </w:rPr>
      </w:pPr>
      <w:r>
        <w:rPr>
          <w:rFonts w:hint="eastAsia" w:ascii="宋体" w:hAnsi="宋体" w:cs="宋体"/>
          <w:sz w:val="32"/>
          <w:szCs w:val="32"/>
        </w:rPr>
        <w:t>四、财政拨款收入支出决算总表</w:t>
      </w:r>
    </w:p>
    <w:p>
      <w:pPr>
        <w:ind w:firstLine="640" w:firstLineChars="200"/>
        <w:jc w:val="left"/>
        <w:rPr>
          <w:rFonts w:hint="eastAsia" w:ascii="宋体" w:hAnsi="宋体" w:cs="宋体"/>
          <w:sz w:val="32"/>
          <w:szCs w:val="32"/>
        </w:rPr>
      </w:pPr>
      <w:r>
        <w:rPr>
          <w:rFonts w:hint="eastAsia" w:ascii="宋体" w:hAnsi="宋体" w:cs="宋体"/>
          <w:sz w:val="32"/>
          <w:szCs w:val="32"/>
        </w:rPr>
        <w:t>五、一般公共预算财政拨款支出决算表</w:t>
      </w:r>
    </w:p>
    <w:p>
      <w:pPr>
        <w:ind w:firstLine="640" w:firstLineChars="200"/>
        <w:jc w:val="left"/>
        <w:rPr>
          <w:rFonts w:hint="eastAsia" w:ascii="宋体" w:hAnsi="宋体" w:cs="宋体"/>
          <w:sz w:val="32"/>
          <w:szCs w:val="32"/>
        </w:rPr>
      </w:pPr>
      <w:r>
        <w:rPr>
          <w:rFonts w:hint="eastAsia" w:ascii="宋体" w:hAnsi="宋体" w:cs="宋体"/>
          <w:sz w:val="32"/>
          <w:szCs w:val="32"/>
        </w:rPr>
        <w:t>六、一般公共预算财政拨款基本支出决算表</w:t>
      </w:r>
    </w:p>
    <w:p>
      <w:pPr>
        <w:ind w:firstLine="640" w:firstLineChars="200"/>
        <w:jc w:val="left"/>
        <w:rPr>
          <w:rFonts w:hint="eastAsia" w:ascii="宋体" w:hAnsi="宋体" w:cs="宋体"/>
          <w:sz w:val="32"/>
          <w:szCs w:val="32"/>
        </w:rPr>
      </w:pPr>
      <w:r>
        <w:rPr>
          <w:rFonts w:hint="eastAsia" w:ascii="宋体" w:hAnsi="宋体" w:cs="宋体"/>
          <w:sz w:val="32"/>
          <w:szCs w:val="32"/>
        </w:rPr>
        <w:t>七、一般公共预算财政拨款“三公”经费支出决算表</w:t>
      </w:r>
    </w:p>
    <w:p>
      <w:pPr>
        <w:ind w:firstLine="640" w:firstLineChars="200"/>
        <w:jc w:val="left"/>
        <w:rPr>
          <w:rFonts w:hint="eastAsia" w:ascii="宋体" w:hAnsi="宋体" w:cs="宋体"/>
          <w:sz w:val="32"/>
          <w:szCs w:val="32"/>
        </w:rPr>
      </w:pPr>
      <w:r>
        <w:rPr>
          <w:rFonts w:hint="eastAsia" w:ascii="宋体" w:hAnsi="宋体" w:cs="宋体"/>
          <w:sz w:val="32"/>
          <w:szCs w:val="32"/>
        </w:rPr>
        <w:t>八、政府性基金预算财政拨款收入支出决算表</w:t>
      </w:r>
    </w:p>
    <w:p>
      <w:pPr>
        <w:jc w:val="left"/>
        <w:rPr>
          <w:rFonts w:hint="eastAsia" w:ascii="黑体" w:hAnsi="黑体" w:eastAsia="黑体" w:cs="黑体"/>
          <w:sz w:val="32"/>
          <w:szCs w:val="32"/>
        </w:rPr>
      </w:pPr>
      <w:r>
        <w:rPr>
          <w:rFonts w:hint="eastAsia" w:ascii="黑体" w:hAnsi="黑体" w:eastAsia="黑体" w:cs="黑体"/>
          <w:sz w:val="32"/>
          <w:szCs w:val="32"/>
        </w:rPr>
        <w:t>第三部分　　</w:t>
      </w:r>
      <w:r>
        <w:rPr>
          <w:rFonts w:hint="eastAsia" w:ascii="黑体" w:hAnsi="黑体" w:eastAsia="黑体" w:cs="黑体"/>
          <w:sz w:val="32"/>
          <w:szCs w:val="32"/>
          <w:lang w:eastAsia="zh-CN"/>
        </w:rPr>
        <w:t>2021年</w:t>
      </w:r>
      <w:r>
        <w:rPr>
          <w:rFonts w:hint="eastAsia" w:ascii="黑体" w:hAnsi="黑体" w:eastAsia="黑体" w:cs="黑体"/>
          <w:sz w:val="32"/>
          <w:szCs w:val="32"/>
        </w:rPr>
        <w:t>度部门决算情况说明</w:t>
      </w:r>
    </w:p>
    <w:p>
      <w:pPr>
        <w:ind w:firstLine="640" w:firstLineChars="200"/>
        <w:jc w:val="left"/>
        <w:rPr>
          <w:rFonts w:hint="eastAsia" w:ascii="宋体" w:hAnsi="宋体" w:cs="宋体"/>
          <w:sz w:val="32"/>
          <w:szCs w:val="32"/>
        </w:rPr>
      </w:pPr>
      <w:r>
        <w:rPr>
          <w:rFonts w:hint="eastAsia" w:ascii="宋体" w:hAnsi="宋体" w:cs="宋体"/>
          <w:sz w:val="32"/>
          <w:szCs w:val="32"/>
        </w:rPr>
        <w:t>一、收入支出决算总体情况说明</w:t>
      </w:r>
    </w:p>
    <w:p>
      <w:pPr>
        <w:ind w:firstLine="640" w:firstLineChars="200"/>
        <w:jc w:val="left"/>
        <w:rPr>
          <w:rFonts w:hint="eastAsia" w:ascii="宋体" w:hAnsi="宋体" w:cs="宋体"/>
          <w:sz w:val="32"/>
          <w:szCs w:val="32"/>
        </w:rPr>
      </w:pPr>
      <w:r>
        <w:rPr>
          <w:rFonts w:hint="eastAsia" w:ascii="宋体" w:hAnsi="宋体" w:cs="宋体"/>
          <w:sz w:val="32"/>
          <w:szCs w:val="32"/>
        </w:rPr>
        <w:t>二、收入决算情况说明</w:t>
      </w:r>
    </w:p>
    <w:p>
      <w:pPr>
        <w:ind w:firstLine="640" w:firstLineChars="200"/>
        <w:jc w:val="left"/>
        <w:rPr>
          <w:rFonts w:hint="eastAsia" w:ascii="宋体" w:hAnsi="宋体" w:cs="宋体"/>
          <w:sz w:val="32"/>
          <w:szCs w:val="32"/>
        </w:rPr>
      </w:pPr>
      <w:r>
        <w:rPr>
          <w:rFonts w:hint="eastAsia" w:ascii="宋体" w:hAnsi="宋体" w:cs="宋体"/>
          <w:sz w:val="32"/>
          <w:szCs w:val="32"/>
        </w:rPr>
        <w:t>三、支出决算情况说明</w:t>
      </w:r>
    </w:p>
    <w:p>
      <w:pPr>
        <w:ind w:firstLine="640" w:firstLineChars="200"/>
        <w:jc w:val="left"/>
        <w:rPr>
          <w:rFonts w:hint="eastAsia" w:ascii="宋体" w:hAnsi="宋体" w:cs="宋体"/>
          <w:sz w:val="32"/>
          <w:szCs w:val="32"/>
        </w:rPr>
      </w:pPr>
      <w:r>
        <w:rPr>
          <w:rFonts w:hint="eastAsia" w:ascii="宋体" w:hAnsi="宋体" w:cs="宋体"/>
          <w:sz w:val="32"/>
          <w:szCs w:val="32"/>
        </w:rPr>
        <w:t>四、财政拨款收入支出决算总体情况说明</w:t>
      </w:r>
    </w:p>
    <w:p>
      <w:pPr>
        <w:ind w:firstLine="640" w:firstLineChars="200"/>
        <w:jc w:val="left"/>
        <w:rPr>
          <w:rFonts w:hint="eastAsia" w:ascii="宋体" w:hAnsi="宋体" w:cs="宋体"/>
          <w:sz w:val="32"/>
          <w:szCs w:val="32"/>
        </w:rPr>
      </w:pPr>
      <w:r>
        <w:rPr>
          <w:rFonts w:hint="eastAsia" w:ascii="宋体" w:hAnsi="宋体" w:cs="宋体"/>
          <w:sz w:val="32"/>
          <w:szCs w:val="32"/>
        </w:rPr>
        <w:t>五、一般公共预算财政拨款支出决算情况说明</w:t>
      </w:r>
    </w:p>
    <w:p>
      <w:pPr>
        <w:ind w:firstLine="640" w:firstLineChars="200"/>
        <w:jc w:val="left"/>
        <w:rPr>
          <w:rFonts w:hint="eastAsia" w:ascii="宋体" w:hAnsi="宋体" w:cs="宋体"/>
          <w:sz w:val="32"/>
          <w:szCs w:val="32"/>
        </w:rPr>
      </w:pPr>
      <w:r>
        <w:rPr>
          <w:rFonts w:hint="eastAsia" w:ascii="宋体" w:hAnsi="宋体" w:cs="宋体"/>
          <w:sz w:val="32"/>
          <w:szCs w:val="32"/>
        </w:rPr>
        <w:t>六、一般公共预算财政拨款基本支出决算情况说明</w:t>
      </w:r>
    </w:p>
    <w:p>
      <w:pPr>
        <w:ind w:firstLine="640" w:firstLineChars="200"/>
        <w:jc w:val="left"/>
        <w:rPr>
          <w:rFonts w:hint="eastAsia" w:ascii="宋体" w:hAnsi="宋体" w:cs="宋体"/>
          <w:sz w:val="32"/>
          <w:szCs w:val="32"/>
        </w:rPr>
      </w:pPr>
      <w:r>
        <w:rPr>
          <w:rFonts w:hint="eastAsia" w:ascii="宋体" w:hAnsi="宋体" w:cs="宋体"/>
          <w:sz w:val="32"/>
          <w:szCs w:val="32"/>
        </w:rPr>
        <w:t>七、一般公共预算财政拨款“三公”经费支出决算情况说明</w:t>
      </w:r>
    </w:p>
    <w:p>
      <w:pPr>
        <w:ind w:firstLine="640" w:firstLineChars="200"/>
        <w:jc w:val="left"/>
        <w:rPr>
          <w:rFonts w:hint="eastAsia" w:ascii="宋体" w:hAnsi="宋体" w:cs="宋体"/>
          <w:sz w:val="32"/>
          <w:szCs w:val="32"/>
        </w:rPr>
      </w:pPr>
      <w:r>
        <w:rPr>
          <w:rFonts w:hint="eastAsia" w:ascii="宋体" w:hAnsi="宋体" w:cs="宋体"/>
          <w:sz w:val="32"/>
          <w:szCs w:val="32"/>
        </w:rPr>
        <w:t>八、预算绩效情况说明</w:t>
      </w:r>
    </w:p>
    <w:p>
      <w:pPr>
        <w:ind w:firstLine="640" w:firstLineChars="200"/>
        <w:jc w:val="left"/>
        <w:rPr>
          <w:rFonts w:hint="eastAsia" w:ascii="宋体" w:hAnsi="宋体" w:cs="宋体"/>
          <w:sz w:val="32"/>
          <w:szCs w:val="32"/>
        </w:rPr>
      </w:pPr>
      <w:r>
        <w:rPr>
          <w:rFonts w:hint="eastAsia" w:ascii="宋体" w:hAnsi="宋体" w:cs="宋体"/>
          <w:sz w:val="32"/>
          <w:szCs w:val="32"/>
        </w:rPr>
        <w:t>九、政府性基金预算财政拨款支出决算情况说明</w:t>
      </w:r>
    </w:p>
    <w:p>
      <w:pPr>
        <w:ind w:firstLine="640" w:firstLineChars="200"/>
        <w:jc w:val="left"/>
        <w:rPr>
          <w:rFonts w:hint="eastAsia" w:ascii="宋体" w:hAnsi="宋体" w:cs="宋体"/>
          <w:sz w:val="32"/>
          <w:szCs w:val="32"/>
        </w:rPr>
      </w:pPr>
      <w:r>
        <w:rPr>
          <w:rFonts w:hint="eastAsia" w:ascii="宋体" w:hAnsi="宋体" w:cs="宋体"/>
          <w:sz w:val="32"/>
          <w:szCs w:val="32"/>
        </w:rPr>
        <w:t>十、机关运行经费支出情况说明</w:t>
      </w:r>
    </w:p>
    <w:p>
      <w:pPr>
        <w:ind w:firstLine="640" w:firstLineChars="200"/>
        <w:jc w:val="left"/>
        <w:rPr>
          <w:rFonts w:hint="eastAsia" w:ascii="宋体" w:hAnsi="宋体" w:cs="宋体"/>
          <w:sz w:val="32"/>
          <w:szCs w:val="32"/>
        </w:rPr>
      </w:pPr>
      <w:r>
        <w:rPr>
          <w:rFonts w:hint="eastAsia" w:ascii="宋体" w:hAnsi="宋体" w:cs="宋体"/>
          <w:sz w:val="32"/>
          <w:szCs w:val="32"/>
        </w:rPr>
        <w:t>十一、政府采购支出情况说明</w:t>
      </w:r>
    </w:p>
    <w:p>
      <w:pPr>
        <w:ind w:firstLine="640" w:firstLineChars="200"/>
        <w:jc w:val="left"/>
        <w:rPr>
          <w:rFonts w:hint="eastAsia" w:ascii="宋体" w:hAnsi="宋体" w:cs="宋体"/>
          <w:sz w:val="32"/>
          <w:szCs w:val="32"/>
        </w:rPr>
      </w:pPr>
      <w:r>
        <w:rPr>
          <w:rFonts w:hint="eastAsia" w:ascii="宋体" w:hAnsi="宋体" w:cs="宋体"/>
          <w:sz w:val="32"/>
          <w:szCs w:val="32"/>
        </w:rPr>
        <w:t>十二、国有资产占用情况说明</w:t>
      </w:r>
    </w:p>
    <w:p>
      <w:pPr>
        <w:jc w:val="left"/>
        <w:rPr>
          <w:rFonts w:hint="eastAsia" w:ascii="黑体" w:hAnsi="黑体" w:eastAsia="黑体" w:cs="黑体"/>
          <w:sz w:val="32"/>
          <w:szCs w:val="32"/>
        </w:rPr>
      </w:pPr>
      <w:r>
        <w:rPr>
          <w:rFonts w:hint="eastAsia" w:ascii="黑体" w:hAnsi="黑体" w:eastAsia="黑体" w:cs="黑体"/>
          <w:sz w:val="32"/>
          <w:szCs w:val="32"/>
        </w:rPr>
        <w:t>第四部分　　名词解释</w:t>
      </w:r>
    </w:p>
    <w:p>
      <w:pPr>
        <w:ind w:firstLine="640" w:firstLineChars="200"/>
        <w:jc w:val="left"/>
        <w:rPr>
          <w:rFonts w:ascii="宋体" w:hAnsi="宋体" w:cs="宋体"/>
          <w:sz w:val="32"/>
          <w:szCs w:val="32"/>
        </w:rPr>
      </w:pPr>
    </w:p>
    <w:p>
      <w:pPr>
        <w:jc w:val="left"/>
        <w:rPr>
          <w:rFonts w:hint="eastAsia" w:ascii="黑体" w:hAnsi="黑体" w:eastAsia="黑体" w:cs="黑体"/>
          <w:sz w:val="32"/>
          <w:szCs w:val="32"/>
        </w:rPr>
        <w:sectPr>
          <w:footerReference r:id="rId3" w:type="default"/>
          <w:footerReference r:id="rId4" w:type="even"/>
          <w:pgSz w:w="11906" w:h="16838"/>
          <w:pgMar w:top="1440" w:right="1531" w:bottom="1440" w:left="1587" w:header="850" w:footer="992" w:gutter="0"/>
          <w:pgNumType w:fmt="numberInDash" w:start="1"/>
          <w:cols w:space="720" w:num="1"/>
          <w:docGrid w:type="lines" w:linePitch="317" w:charSpace="0"/>
        </w:sect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ind w:left="4320" w:hanging="4320" w:hangingChars="900"/>
        <w:jc w:val="left"/>
        <w:rPr>
          <w:rFonts w:hint="eastAsia" w:ascii="黑体" w:hAnsi="宋体" w:eastAsia="黑体" w:cs="宋体"/>
          <w:kern w:val="0"/>
          <w:sz w:val="28"/>
          <w:szCs w:val="28"/>
          <w:highlight w:val="none"/>
        </w:rPr>
      </w:pPr>
      <w:r>
        <w:rPr>
          <w:rFonts w:hint="eastAsia" w:ascii="黑体" w:hAnsi="黑体" w:eastAsia="黑体" w:cs="黑体"/>
          <w:sz w:val="48"/>
          <w:szCs w:val="48"/>
        </w:rPr>
        <w:t xml:space="preserve">第一部分  </w:t>
      </w:r>
      <w:r>
        <w:rPr>
          <w:rFonts w:hint="eastAsia" w:ascii="黑体" w:hAnsi="黑体" w:eastAsia="黑体" w:cs="黑体"/>
          <w:sz w:val="48"/>
          <w:szCs w:val="48"/>
          <w:highlight w:val="none"/>
        </w:rPr>
        <w:t>义马市粮油流通储备管理中心概况</w:t>
      </w:r>
    </w:p>
    <w:p>
      <w:pPr>
        <w:widowControl/>
        <w:ind w:firstLine="320" w:firstLineChars="100"/>
        <w:jc w:val="left"/>
        <w:rPr>
          <w:rFonts w:hint="eastAsia" w:ascii="黑体" w:hAnsi="黑体" w:eastAsia="黑体" w:cs="黑体"/>
          <w:kern w:val="0"/>
          <w:sz w:val="32"/>
          <w:szCs w:val="32"/>
          <w:highlight w:val="none"/>
        </w:rPr>
      </w:pPr>
    </w:p>
    <w:p>
      <w:pPr>
        <w:widowControl/>
        <w:jc w:val="center"/>
        <w:outlineLvl w:val="0"/>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sectPr>
          <w:pgSz w:w="11906" w:h="16838"/>
          <w:pgMar w:top="1440" w:right="1800" w:bottom="1440" w:left="1800" w:header="720" w:footer="720" w:gutter="0"/>
          <w:pgNumType w:fmt="numberInDash"/>
          <w:cols w:space="720" w:num="1"/>
          <w:docGrid w:type="lines" w:linePitch="312" w:charSpace="0"/>
        </w:sectPr>
      </w:pPr>
    </w:p>
    <w:p>
      <w:pPr>
        <w:widowControl/>
        <w:ind w:firstLine="640" w:firstLineChars="200"/>
        <w:jc w:val="left"/>
        <w:outlineLvl w:val="1"/>
        <w:rPr>
          <w:rFonts w:hint="eastAsia" w:ascii="黑体" w:hAnsi="黑体" w:eastAsia="黑体" w:cs="黑体"/>
          <w:kern w:val="0"/>
          <w:sz w:val="32"/>
          <w:szCs w:val="32"/>
        </w:rPr>
      </w:pPr>
      <w:r>
        <w:rPr>
          <w:rFonts w:hint="eastAsia" w:ascii="黑体" w:hAnsi="黑体" w:eastAsia="黑体" w:cs="黑体"/>
          <w:kern w:val="0"/>
          <w:sz w:val="32"/>
          <w:szCs w:val="32"/>
        </w:rPr>
        <w:t>一、部门</w:t>
      </w:r>
      <w:r>
        <w:rPr>
          <w:rFonts w:hint="eastAsia" w:ascii="黑体" w:hAnsi="黑体" w:eastAsia="黑体" w:cs="黑体"/>
          <w:bCs/>
          <w:sz w:val="32"/>
          <w:szCs w:val="32"/>
        </w:rPr>
        <w:t>职责</w:t>
      </w:r>
    </w:p>
    <w:p>
      <w:pPr>
        <w:ind w:firstLine="320" w:firstLineChars="1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1、贯彻执行《粮食流通管理条例》及国家、省其他粮食流通和粮油储备的法律、法规和方针、政策，拟订全市粮食流通体制、地方粮油储备管理体制改革方案并组织实施，推动国有粮食企业改革。</w:t>
      </w:r>
    </w:p>
    <w:p>
      <w:pPr>
        <w:ind w:firstLine="64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2、拟订全市粮食流通相关政策，会同有关部门研究提出全市粮食流通和地方粮油储备中长期规划的建议；组织落实粮食总量平衡和品种平衡计划，保持全市粮食平衡。</w:t>
      </w:r>
    </w:p>
    <w:p>
      <w:pPr>
        <w:ind w:firstLine="64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3、负责全市粮食流通监督检查工作，监督检查粮食经营者从事粮食收购、储存、运输、政策性用粮购销活动，以及执行国家粮食流通统计制度情况。</w:t>
      </w:r>
    </w:p>
    <w:p>
      <w:pPr>
        <w:ind w:firstLine="64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4、参与拟订全市储备粮油规模、总体布局和收购、销售计划，提出动用我市储备粮油原则的建议。</w:t>
      </w:r>
    </w:p>
    <w:p>
      <w:pPr>
        <w:ind w:firstLine="64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5、负责组织、指导我市粮油仓库维修改造工作。</w:t>
      </w:r>
    </w:p>
    <w:p>
      <w:pPr>
        <w:ind w:firstLine="64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6、负责粮食流通的行业管理、全市粮油收购资格审核以及全社会粮食流通统计工作。</w:t>
      </w:r>
    </w:p>
    <w:p>
      <w:pPr>
        <w:ind w:firstLine="64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7、指导全市粮食系统产业化经营、多种经营、连锁经营和行业安全生产工作。</w:t>
      </w:r>
    </w:p>
    <w:p>
      <w:pPr>
        <w:ind w:firstLine="64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8、拟订全市粮食市场体系建设与发展规划并组织实施，参与管理全市粮油流通设施投资项目。</w:t>
      </w:r>
    </w:p>
    <w:p>
      <w:pPr>
        <w:ind w:firstLine="64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9、指导全市粮食系统财务和内部审计工作，监管下属单位的国有资产。</w:t>
      </w:r>
    </w:p>
    <w:p>
      <w:pPr>
        <w:ind w:firstLine="64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10、指导全市粮食系统安全生产、减员分流和再就业工作。</w:t>
      </w:r>
    </w:p>
    <w:p>
      <w:pPr>
        <w:ind w:firstLine="640"/>
        <w:jc w:val="left"/>
        <w:rPr>
          <w:rFonts w:hint="eastAsia" w:ascii="仿宋_GB2312" w:hAnsi="宋体" w:eastAsia="仿宋_GB2312" w:cs="宋体"/>
          <w:kern w:val="0"/>
          <w:sz w:val="32"/>
          <w:szCs w:val="32"/>
        </w:rPr>
      </w:pPr>
      <w:r>
        <w:rPr>
          <w:rFonts w:hint="eastAsia" w:ascii="仿宋_GB2312" w:hAnsi="仿宋_GB2312" w:eastAsia="仿宋_GB2312" w:cs="仿宋_GB2312"/>
          <w:sz w:val="32"/>
          <w:szCs w:val="32"/>
          <w:highlight w:val="none"/>
        </w:rPr>
        <w:t>11、承担市政府交办的其他事项。</w:t>
      </w:r>
    </w:p>
    <w:p>
      <w:pPr>
        <w:widowControl/>
        <w:ind w:firstLine="640" w:firstLineChars="200"/>
        <w:jc w:val="left"/>
        <w:outlineLvl w:val="1"/>
        <w:rPr>
          <w:rFonts w:hint="eastAsia" w:ascii="黑体" w:hAnsi="黑体" w:eastAsia="黑体" w:cs="黑体"/>
          <w:kern w:val="0"/>
          <w:sz w:val="32"/>
          <w:szCs w:val="32"/>
        </w:rPr>
      </w:pPr>
      <w:r>
        <w:rPr>
          <w:rFonts w:hint="eastAsia" w:ascii="黑体" w:hAnsi="黑体" w:eastAsia="黑体" w:cs="黑体"/>
          <w:kern w:val="0"/>
          <w:sz w:val="32"/>
          <w:szCs w:val="32"/>
        </w:rPr>
        <w:t>二、机构设置</w:t>
      </w:r>
    </w:p>
    <w:p>
      <w:pPr>
        <w:widowControl/>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义马市粮油流通储备管理中心</w:t>
      </w:r>
      <w:r>
        <w:rPr>
          <w:rFonts w:hint="eastAsia" w:ascii="仿宋_GB2312" w:hAnsi="仿宋_GB2312" w:eastAsia="仿宋_GB2312" w:cs="仿宋_GB2312"/>
          <w:kern w:val="0"/>
          <w:sz w:val="32"/>
          <w:szCs w:val="32"/>
        </w:rPr>
        <w:t>内设机构</w:t>
      </w:r>
      <w:r>
        <w:rPr>
          <w:rFonts w:hint="eastAsia" w:ascii="仿宋_GB2312" w:hAnsi="仿宋_GB2312" w:eastAsia="仿宋_GB2312" w:cs="仿宋_GB2312"/>
          <w:kern w:val="0"/>
          <w:sz w:val="32"/>
          <w:szCs w:val="32"/>
          <w:lang w:eastAsia="zh-CN"/>
        </w:rPr>
        <w:t>四</w:t>
      </w:r>
      <w:r>
        <w:rPr>
          <w:rFonts w:hint="eastAsia" w:ascii="仿宋_GB2312" w:hAnsi="仿宋_GB2312" w:eastAsia="仿宋_GB2312" w:cs="仿宋_GB2312"/>
          <w:kern w:val="0"/>
          <w:sz w:val="32"/>
          <w:szCs w:val="32"/>
        </w:rPr>
        <w:t>个，包括：</w:t>
      </w:r>
      <w:r>
        <w:rPr>
          <w:rFonts w:hint="eastAsia" w:ascii="仿宋_GB2312" w:hAnsi="仿宋_GB2312" w:eastAsia="仿宋_GB2312" w:cs="仿宋_GB2312"/>
          <w:sz w:val="32"/>
          <w:szCs w:val="32"/>
          <w:highlight w:val="none"/>
        </w:rPr>
        <w:t>党政办公室、综合业务科、监督检查科、财务会计科</w:t>
      </w:r>
      <w:r>
        <w:rPr>
          <w:rFonts w:hint="eastAsia" w:ascii="仿宋_GB2312" w:hAnsi="仿宋_GB2312" w:eastAsia="仿宋_GB2312" w:cs="仿宋_GB2312"/>
          <w:sz w:val="32"/>
          <w:szCs w:val="32"/>
          <w:highlight w:val="none"/>
          <w:lang w:eastAsia="zh-CN"/>
        </w:rPr>
        <w:t>。</w:t>
      </w:r>
    </w:p>
    <w:p>
      <w:pPr>
        <w:widowControl/>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从决算单位构成看，</w:t>
      </w:r>
      <w:r>
        <w:rPr>
          <w:rFonts w:hint="eastAsia" w:ascii="仿宋_GB2312" w:hAnsi="仿宋_GB2312" w:eastAsia="仿宋_GB2312" w:cs="仿宋_GB2312"/>
          <w:kern w:val="0"/>
          <w:sz w:val="32"/>
          <w:szCs w:val="32"/>
          <w:lang w:eastAsia="zh-CN"/>
        </w:rPr>
        <w:t>义马市粮油流通储备管理中心</w:t>
      </w:r>
      <w:r>
        <w:rPr>
          <w:rFonts w:hint="eastAsia" w:ascii="仿宋_GB2312" w:hAnsi="仿宋_GB2312" w:eastAsia="仿宋_GB2312" w:cs="仿宋_GB2312"/>
          <w:kern w:val="0"/>
          <w:sz w:val="32"/>
          <w:szCs w:val="32"/>
        </w:rPr>
        <w:t>部门决算包括：本级决算。</w:t>
      </w:r>
    </w:p>
    <w:p>
      <w:pPr>
        <w:widowControl/>
        <w:ind w:firstLine="640" w:firstLineChars="200"/>
        <w:jc w:val="left"/>
        <w:rPr>
          <w:rFonts w:hint="eastAsia" w:ascii="仿宋_GB2312" w:hAnsi="仿宋_GB2312" w:eastAsia="仿宋_GB2312" w:cs="仿宋_GB2312"/>
          <w:kern w:val="0"/>
          <w:sz w:val="32"/>
          <w:szCs w:val="32"/>
        </w:rPr>
      </w:pPr>
      <w:r>
        <w:rPr>
          <w:rFonts w:ascii="仿宋_GB2312" w:hAnsi="仿宋_GB2312" w:eastAsia="仿宋_GB2312" w:cs="仿宋_GB2312"/>
          <w:kern w:val="0"/>
          <w:sz w:val="32"/>
          <w:szCs w:val="32"/>
        </w:rPr>
        <w:t>2021</w:t>
      </w:r>
      <w:r>
        <w:rPr>
          <w:rFonts w:hint="eastAsia" w:ascii="仿宋_GB2312" w:hAnsi="仿宋_GB2312" w:eastAsia="仿宋_GB2312" w:cs="仿宋_GB2312"/>
          <w:kern w:val="0"/>
          <w:sz w:val="32"/>
          <w:szCs w:val="32"/>
        </w:rPr>
        <w:t>年度，</w:t>
      </w:r>
      <w:r>
        <w:rPr>
          <w:rFonts w:hint="eastAsia" w:ascii="仿宋_GB2312" w:hAnsi="仿宋_GB2312" w:eastAsia="仿宋_GB2312" w:cs="仿宋_GB2312"/>
          <w:kern w:val="0"/>
          <w:sz w:val="32"/>
          <w:szCs w:val="32"/>
          <w:lang w:eastAsia="zh-CN"/>
        </w:rPr>
        <w:t>义马市粮油流通储备管理中心</w:t>
      </w:r>
      <w:r>
        <w:rPr>
          <w:rFonts w:hint="eastAsia" w:ascii="仿宋_GB2312" w:hAnsi="仿宋_GB2312" w:eastAsia="仿宋_GB2312" w:cs="仿宋_GB2312"/>
          <w:kern w:val="0"/>
          <w:sz w:val="32"/>
          <w:szCs w:val="32"/>
        </w:rPr>
        <w:t>。</w:t>
      </w:r>
    </w:p>
    <w:p>
      <w:pPr>
        <w:widowControl/>
        <w:ind w:firstLine="640" w:firstLineChars="200"/>
        <w:jc w:val="left"/>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highlight w:val="none"/>
        </w:rPr>
        <w:t>本决算为汇总决算，</w:t>
      </w:r>
      <w:r>
        <w:rPr>
          <w:rFonts w:hint="eastAsia" w:ascii="仿宋_GB2312" w:hAnsi="仿宋_GB2312" w:eastAsia="仿宋_GB2312" w:cs="仿宋_GB2312"/>
          <w:kern w:val="0"/>
          <w:sz w:val="32"/>
          <w:szCs w:val="32"/>
        </w:rPr>
        <w:t>纳入本部门</w:t>
      </w:r>
      <w:r>
        <w:rPr>
          <w:rFonts w:hint="eastAsia" w:ascii="仿宋_GB2312" w:hAnsi="仿宋_GB2312" w:eastAsia="仿宋_GB2312" w:cs="仿宋_GB2312"/>
          <w:kern w:val="0"/>
          <w:sz w:val="32"/>
          <w:szCs w:val="32"/>
          <w:lang w:eastAsia="zh-CN"/>
        </w:rPr>
        <w:t>2021年</w:t>
      </w:r>
      <w:r>
        <w:rPr>
          <w:rFonts w:hint="eastAsia" w:ascii="仿宋_GB2312" w:hAnsi="仿宋_GB2312" w:eastAsia="仿宋_GB2312" w:cs="仿宋_GB2312"/>
          <w:kern w:val="0"/>
          <w:sz w:val="32"/>
          <w:szCs w:val="32"/>
        </w:rPr>
        <w:t>度部门决算编制范围的单位共</w:t>
      </w:r>
      <w:r>
        <w:rPr>
          <w:rFonts w:hint="eastAsia" w:ascii="仿宋_GB2312" w:hAnsi="仿宋_GB2312" w:eastAsia="仿宋_GB2312" w:cs="仿宋_GB2312"/>
          <w:kern w:val="0"/>
          <w:sz w:val="32"/>
          <w:szCs w:val="32"/>
          <w:lang w:val="en-US" w:eastAsia="zh-CN"/>
        </w:rPr>
        <w:t>1</w:t>
      </w:r>
      <w:r>
        <w:rPr>
          <w:rFonts w:hint="eastAsia" w:ascii="仿宋_GB2312" w:hAnsi="仿宋_GB2312" w:eastAsia="仿宋_GB2312" w:cs="仿宋_GB2312"/>
          <w:kern w:val="0"/>
          <w:sz w:val="32"/>
          <w:szCs w:val="32"/>
        </w:rPr>
        <w:t>个，其中二级预算单位</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个</w:t>
      </w:r>
      <w:r>
        <w:rPr>
          <w:rFonts w:hint="eastAsia" w:ascii="仿宋_GB2312" w:hAnsi="仿宋_GB2312" w:eastAsia="仿宋_GB2312" w:cs="仿宋_GB2312"/>
          <w:kern w:val="0"/>
          <w:sz w:val="32"/>
          <w:szCs w:val="32"/>
          <w:lang w:eastAsia="zh-CN"/>
        </w:rPr>
        <w:t>。具体是：</w:t>
      </w:r>
    </w:p>
    <w:p>
      <w:pPr>
        <w:widowControl/>
        <w:ind w:firstLine="640" w:firstLineChars="200"/>
        <w:jc w:val="left"/>
        <w:rPr>
          <w:rFonts w:hint="default"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w:t>
      </w:r>
      <w:r>
        <w:rPr>
          <w:rFonts w:hint="eastAsia" w:ascii="仿宋_GB2312" w:hAnsi="仿宋_GB2312" w:eastAsia="仿宋_GB2312" w:cs="仿宋_GB2312"/>
          <w:kern w:val="0"/>
          <w:sz w:val="32"/>
          <w:szCs w:val="32"/>
          <w:lang w:eastAsia="zh-CN"/>
        </w:rPr>
        <w:t>义马市粮油流通储备管理中心本级</w:t>
      </w:r>
      <w:r>
        <w:rPr>
          <w:rFonts w:hint="eastAsia" w:ascii="仿宋_GB2312" w:hAnsi="仿宋_GB2312" w:eastAsia="仿宋_GB2312" w:cs="仿宋_GB2312"/>
          <w:kern w:val="0"/>
          <w:sz w:val="32"/>
          <w:szCs w:val="32"/>
        </w:rPr>
        <w:t>。</w:t>
      </w: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jc w:val="center"/>
        <w:outlineLvl w:val="0"/>
        <w:rPr>
          <w:rFonts w:hint="eastAsia" w:ascii="黑体" w:hAnsi="黑体" w:eastAsia="黑体" w:cs="黑体"/>
          <w:sz w:val="48"/>
          <w:szCs w:val="48"/>
        </w:rPr>
      </w:pPr>
      <w:r>
        <w:rPr>
          <w:rFonts w:hint="eastAsia" w:ascii="黑体" w:hAnsi="黑体" w:eastAsia="黑体" w:cs="黑体"/>
          <w:sz w:val="48"/>
          <w:szCs w:val="48"/>
        </w:rPr>
        <w:t xml:space="preserve">第二部分  </w:t>
      </w:r>
      <w:r>
        <w:rPr>
          <w:rFonts w:hint="eastAsia" w:ascii="黑体" w:hAnsi="黑体" w:eastAsia="黑体" w:cs="黑体"/>
          <w:sz w:val="48"/>
          <w:szCs w:val="48"/>
          <w:lang w:eastAsia="zh-CN"/>
        </w:rPr>
        <w:t>2021年</w:t>
      </w:r>
      <w:r>
        <w:rPr>
          <w:rFonts w:hint="eastAsia" w:ascii="黑体" w:hAnsi="黑体" w:eastAsia="黑体" w:cs="黑体"/>
          <w:sz w:val="48"/>
          <w:szCs w:val="48"/>
        </w:rPr>
        <w:t>度部门决算表</w:t>
      </w: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sectPr>
          <w:pgSz w:w="11906" w:h="16838"/>
          <w:pgMar w:top="1440" w:right="1800" w:bottom="1440" w:left="1800" w:header="720" w:footer="720" w:gutter="0"/>
          <w:pgNumType w:fmt="numberInDash"/>
          <w:cols w:space="720" w:num="1"/>
          <w:docGrid w:type="lines" w:linePitch="312" w:charSpace="0"/>
        </w:sectPr>
      </w:pPr>
    </w:p>
    <w:tbl>
      <w:tblPr>
        <w:tblStyle w:val="4"/>
        <w:tblW w:w="13459" w:type="dxa"/>
        <w:tblInd w:w="0" w:type="dxa"/>
        <w:shd w:val="clear" w:color="auto" w:fill="auto"/>
        <w:tblLayout w:type="fixed"/>
        <w:tblCellMar>
          <w:top w:w="0" w:type="dxa"/>
          <w:left w:w="0" w:type="dxa"/>
          <w:bottom w:w="0" w:type="dxa"/>
          <w:right w:w="0" w:type="dxa"/>
        </w:tblCellMar>
      </w:tblPr>
      <w:tblGrid>
        <w:gridCol w:w="3741"/>
        <w:gridCol w:w="825"/>
        <w:gridCol w:w="2213"/>
        <w:gridCol w:w="3258"/>
        <w:gridCol w:w="492"/>
        <w:gridCol w:w="172"/>
        <w:gridCol w:w="283"/>
        <w:gridCol w:w="2460"/>
        <w:gridCol w:w="15"/>
      </w:tblGrid>
      <w:tr>
        <w:tblPrEx>
          <w:tblCellMar>
            <w:top w:w="0" w:type="dxa"/>
            <w:left w:w="0" w:type="dxa"/>
            <w:bottom w:w="0" w:type="dxa"/>
            <w:right w:w="0" w:type="dxa"/>
          </w:tblCellMar>
        </w:tblPrEx>
        <w:trPr>
          <w:gridAfter w:val="1"/>
          <w:wAfter w:w="15" w:type="dxa"/>
          <w:trHeight w:val="375" w:hRule="atLeast"/>
        </w:trPr>
        <w:tc>
          <w:tcPr>
            <w:tcW w:w="13444" w:type="dxa"/>
            <w:gridSpan w:val="8"/>
            <w:vMerge w:val="restart"/>
            <w:tcBorders>
              <w:top w:val="nil"/>
              <w:left w:val="nil"/>
              <w:bottom w:val="nil"/>
              <w:right w:val="single" w:color="80808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黑体" w:hAnsi="宋体" w:eastAsia="黑体" w:cs="黑体"/>
                <w:i w:val="0"/>
                <w:color w:val="000000"/>
                <w:sz w:val="36"/>
                <w:szCs w:val="36"/>
                <w:u w:val="none"/>
              </w:rPr>
            </w:pPr>
            <w:r>
              <w:rPr>
                <w:rFonts w:hint="eastAsia" w:ascii="黑体" w:hAnsi="宋体" w:eastAsia="黑体" w:cs="黑体"/>
                <w:i w:val="0"/>
                <w:color w:val="000000"/>
                <w:kern w:val="0"/>
                <w:sz w:val="36"/>
                <w:szCs w:val="36"/>
                <w:u w:val="none"/>
                <w:lang w:val="en-US" w:eastAsia="zh-CN" w:bidi="ar"/>
              </w:rPr>
              <w:t>收入支出决算总表</w:t>
            </w:r>
          </w:p>
        </w:tc>
      </w:tr>
      <w:tr>
        <w:tblPrEx>
          <w:shd w:val="clear" w:color="auto" w:fill="auto"/>
          <w:tblCellMar>
            <w:top w:w="0" w:type="dxa"/>
            <w:left w:w="0" w:type="dxa"/>
            <w:bottom w:w="0" w:type="dxa"/>
            <w:right w:w="0" w:type="dxa"/>
          </w:tblCellMar>
        </w:tblPrEx>
        <w:trPr>
          <w:gridAfter w:val="1"/>
          <w:wAfter w:w="15" w:type="dxa"/>
          <w:trHeight w:val="312" w:hRule="atLeast"/>
        </w:trPr>
        <w:tc>
          <w:tcPr>
            <w:tcW w:w="13444" w:type="dxa"/>
            <w:gridSpan w:val="8"/>
            <w:vMerge w:val="continue"/>
            <w:tcBorders>
              <w:top w:val="nil"/>
              <w:left w:val="nil"/>
              <w:bottom w:val="nil"/>
              <w:right w:val="single" w:color="80808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黑体" w:hAnsi="宋体" w:eastAsia="黑体" w:cs="黑体"/>
                <w:i w:val="0"/>
                <w:color w:val="000000"/>
                <w:sz w:val="36"/>
                <w:szCs w:val="36"/>
                <w:u w:val="none"/>
              </w:rPr>
            </w:pPr>
          </w:p>
        </w:tc>
      </w:tr>
      <w:tr>
        <w:tblPrEx>
          <w:shd w:val="clear" w:color="auto" w:fill="auto"/>
          <w:tblCellMar>
            <w:top w:w="0" w:type="dxa"/>
            <w:left w:w="0" w:type="dxa"/>
            <w:bottom w:w="0" w:type="dxa"/>
            <w:right w:w="0" w:type="dxa"/>
          </w:tblCellMar>
        </w:tblPrEx>
        <w:trPr>
          <w:gridAfter w:val="1"/>
          <w:wAfter w:w="15" w:type="dxa"/>
          <w:trHeight w:val="300" w:hRule="atLeast"/>
        </w:trPr>
        <w:tc>
          <w:tcPr>
            <w:tcW w:w="3741"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c>
          <w:tcPr>
            <w:tcW w:w="82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c>
          <w:tcPr>
            <w:tcW w:w="2213"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c>
          <w:tcPr>
            <w:tcW w:w="3258"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c>
          <w:tcPr>
            <w:tcW w:w="664" w:type="dxa"/>
            <w:gridSpan w:val="2"/>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c>
          <w:tcPr>
            <w:tcW w:w="2743" w:type="dxa"/>
            <w:gridSpan w:val="2"/>
            <w:tcBorders>
              <w:top w:val="nil"/>
              <w:left w:val="nil"/>
              <w:bottom w:val="nil"/>
              <w:right w:val="single" w:color="80808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公开01表</w:t>
            </w:r>
          </w:p>
        </w:tc>
      </w:tr>
      <w:tr>
        <w:tblPrEx>
          <w:shd w:val="clear" w:color="auto" w:fill="auto"/>
          <w:tblCellMar>
            <w:top w:w="0" w:type="dxa"/>
            <w:left w:w="0" w:type="dxa"/>
            <w:bottom w:w="0" w:type="dxa"/>
            <w:right w:w="0" w:type="dxa"/>
          </w:tblCellMar>
        </w:tblPrEx>
        <w:trPr>
          <w:gridAfter w:val="1"/>
          <w:wAfter w:w="15" w:type="dxa"/>
          <w:trHeight w:val="300" w:hRule="atLeast"/>
        </w:trPr>
        <w:tc>
          <w:tcPr>
            <w:tcW w:w="3741" w:type="dxa"/>
            <w:tcBorders>
              <w:top w:val="nil"/>
              <w:left w:val="nil"/>
              <w:bottom w:val="single" w:color="808080" w:sz="4" w:space="0"/>
              <w:right w:val="nil"/>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0"/>
                <w:szCs w:val="20"/>
                <w:u w:val="none"/>
                <w:lang w:val="en-US" w:eastAsia="zh-CN" w:bidi="ar"/>
              </w:rPr>
              <w:t>部门：</w:t>
            </w:r>
            <w:r>
              <w:rPr>
                <w:rFonts w:hint="eastAsia" w:ascii="宋体" w:hAnsi="宋体" w:cs="宋体"/>
                <w:kern w:val="0"/>
                <w:sz w:val="20"/>
                <w:szCs w:val="20"/>
                <w:highlight w:val="none"/>
                <w:lang w:bidi="ar"/>
              </w:rPr>
              <w:t>义马市粮油流通储备管理中心</w:t>
            </w:r>
          </w:p>
        </w:tc>
        <w:tc>
          <w:tcPr>
            <w:tcW w:w="825" w:type="dxa"/>
            <w:tcBorders>
              <w:top w:val="nil"/>
              <w:left w:val="nil"/>
              <w:bottom w:val="single" w:color="808080" w:sz="4" w:space="0"/>
              <w:right w:val="nil"/>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c>
          <w:tcPr>
            <w:tcW w:w="2213" w:type="dxa"/>
            <w:tcBorders>
              <w:top w:val="nil"/>
              <w:left w:val="nil"/>
              <w:bottom w:val="single" w:color="808080" w:sz="4" w:space="0"/>
              <w:right w:val="nil"/>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c>
          <w:tcPr>
            <w:tcW w:w="3258" w:type="dxa"/>
            <w:tcBorders>
              <w:top w:val="nil"/>
              <w:left w:val="nil"/>
              <w:bottom w:val="single" w:color="808080" w:sz="4" w:space="0"/>
              <w:right w:val="nil"/>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c>
          <w:tcPr>
            <w:tcW w:w="664" w:type="dxa"/>
            <w:gridSpan w:val="2"/>
            <w:tcBorders>
              <w:top w:val="nil"/>
              <w:left w:val="nil"/>
              <w:bottom w:val="single" w:color="808080" w:sz="4" w:space="0"/>
              <w:right w:val="nil"/>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c>
          <w:tcPr>
            <w:tcW w:w="2743" w:type="dxa"/>
            <w:gridSpan w:val="2"/>
            <w:tcBorders>
              <w:top w:val="nil"/>
              <w:left w:val="nil"/>
              <w:bottom w:val="single" w:color="808080" w:sz="4" w:space="0"/>
              <w:right w:val="single" w:color="80808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金额单位：万元</w:t>
            </w:r>
          </w:p>
        </w:tc>
      </w:tr>
      <w:tr>
        <w:tblPrEx>
          <w:shd w:val="clear" w:color="auto" w:fill="auto"/>
          <w:tblCellMar>
            <w:top w:w="0" w:type="dxa"/>
            <w:left w:w="0" w:type="dxa"/>
            <w:bottom w:w="0" w:type="dxa"/>
            <w:right w:w="0" w:type="dxa"/>
          </w:tblCellMar>
        </w:tblPrEx>
        <w:trPr>
          <w:gridAfter w:val="1"/>
          <w:wAfter w:w="15" w:type="dxa"/>
          <w:trHeight w:val="300" w:hRule="atLeast"/>
        </w:trPr>
        <w:tc>
          <w:tcPr>
            <w:tcW w:w="6779" w:type="dxa"/>
            <w:gridSpan w:val="3"/>
            <w:tcBorders>
              <w:top w:val="single" w:color="80808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收入</w:t>
            </w:r>
          </w:p>
        </w:tc>
        <w:tc>
          <w:tcPr>
            <w:tcW w:w="6665" w:type="dxa"/>
            <w:gridSpan w:val="5"/>
            <w:tcBorders>
              <w:top w:val="single" w:color="80808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支出</w:t>
            </w:r>
          </w:p>
        </w:tc>
      </w:tr>
      <w:tr>
        <w:tblPrEx>
          <w:shd w:val="clear" w:color="auto" w:fill="auto"/>
          <w:tblCellMar>
            <w:top w:w="0" w:type="dxa"/>
            <w:left w:w="0" w:type="dxa"/>
            <w:bottom w:w="0" w:type="dxa"/>
            <w:right w:w="0" w:type="dxa"/>
          </w:tblCellMar>
        </w:tblPrEx>
        <w:trPr>
          <w:gridAfter w:val="1"/>
          <w:wAfter w:w="15" w:type="dxa"/>
          <w:trHeight w:val="300" w:hRule="atLeast"/>
        </w:trPr>
        <w:tc>
          <w:tcPr>
            <w:tcW w:w="37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项目</w:t>
            </w:r>
          </w:p>
        </w:tc>
        <w:tc>
          <w:tcPr>
            <w:tcW w:w="8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行次</w:t>
            </w:r>
          </w:p>
        </w:tc>
        <w:tc>
          <w:tcPr>
            <w:tcW w:w="22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金额</w:t>
            </w:r>
          </w:p>
        </w:tc>
        <w:tc>
          <w:tcPr>
            <w:tcW w:w="375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项目</w:t>
            </w:r>
          </w:p>
        </w:tc>
        <w:tc>
          <w:tcPr>
            <w:tcW w:w="45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行次</w:t>
            </w:r>
          </w:p>
        </w:tc>
        <w:tc>
          <w:tcPr>
            <w:tcW w:w="24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金额</w:t>
            </w:r>
          </w:p>
        </w:tc>
      </w:tr>
      <w:tr>
        <w:tblPrEx>
          <w:shd w:val="clear" w:color="auto" w:fill="auto"/>
          <w:tblCellMar>
            <w:top w:w="0" w:type="dxa"/>
            <w:left w:w="0" w:type="dxa"/>
            <w:bottom w:w="0" w:type="dxa"/>
            <w:right w:w="0" w:type="dxa"/>
          </w:tblCellMar>
        </w:tblPrEx>
        <w:trPr>
          <w:gridAfter w:val="1"/>
          <w:wAfter w:w="15" w:type="dxa"/>
          <w:trHeight w:val="300" w:hRule="atLeast"/>
        </w:trPr>
        <w:tc>
          <w:tcPr>
            <w:tcW w:w="37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栏次</w:t>
            </w:r>
          </w:p>
        </w:tc>
        <w:tc>
          <w:tcPr>
            <w:tcW w:w="8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　</w:t>
            </w:r>
          </w:p>
        </w:tc>
        <w:tc>
          <w:tcPr>
            <w:tcW w:w="22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375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栏次</w:t>
            </w:r>
          </w:p>
        </w:tc>
        <w:tc>
          <w:tcPr>
            <w:tcW w:w="45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　</w:t>
            </w:r>
          </w:p>
        </w:tc>
        <w:tc>
          <w:tcPr>
            <w:tcW w:w="24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w:t>
            </w:r>
          </w:p>
        </w:tc>
      </w:tr>
      <w:tr>
        <w:tblPrEx>
          <w:shd w:val="clear" w:color="auto" w:fill="auto"/>
          <w:tblCellMar>
            <w:top w:w="0" w:type="dxa"/>
            <w:left w:w="0" w:type="dxa"/>
            <w:bottom w:w="0" w:type="dxa"/>
            <w:right w:w="0" w:type="dxa"/>
          </w:tblCellMar>
        </w:tblPrEx>
        <w:trPr>
          <w:gridAfter w:val="1"/>
          <w:wAfter w:w="15" w:type="dxa"/>
          <w:trHeight w:val="300" w:hRule="atLeast"/>
        </w:trPr>
        <w:tc>
          <w:tcPr>
            <w:tcW w:w="37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一、一般公共预算财政拨款收入</w:t>
            </w:r>
          </w:p>
        </w:tc>
        <w:tc>
          <w:tcPr>
            <w:tcW w:w="8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22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u w:val="none"/>
              </w:rPr>
            </w:pPr>
            <w:r>
              <w:rPr>
                <w:rFonts w:hint="eastAsia" w:ascii="宋体" w:hAnsi="宋体" w:eastAsia="宋体" w:cs="宋体"/>
                <w:sz w:val="20"/>
                <w:szCs w:val="20"/>
                <w:highlight w:val="none"/>
                <w:lang w:val="en-US" w:eastAsia="zh-CN"/>
              </w:rPr>
              <w:t>521.11</w:t>
            </w:r>
          </w:p>
        </w:tc>
        <w:tc>
          <w:tcPr>
            <w:tcW w:w="375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一、一般公共服务支出</w:t>
            </w:r>
          </w:p>
        </w:tc>
        <w:tc>
          <w:tcPr>
            <w:tcW w:w="45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auto"/>
                <w:sz w:val="20"/>
                <w:szCs w:val="20"/>
                <w:u w:val="none"/>
                <w:lang w:val="en-US"/>
              </w:rPr>
            </w:pPr>
            <w:r>
              <w:rPr>
                <w:rFonts w:hint="eastAsia" w:ascii="宋体" w:hAnsi="宋体" w:eastAsia="宋体" w:cs="宋体"/>
                <w:i w:val="0"/>
                <w:color w:val="auto"/>
                <w:kern w:val="0"/>
                <w:sz w:val="20"/>
                <w:szCs w:val="20"/>
                <w:u w:val="none"/>
                <w:lang w:val="en-US" w:eastAsia="zh-CN" w:bidi="ar"/>
              </w:rPr>
              <w:t>32</w:t>
            </w:r>
          </w:p>
        </w:tc>
        <w:tc>
          <w:tcPr>
            <w:tcW w:w="24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　</w:t>
            </w:r>
          </w:p>
        </w:tc>
      </w:tr>
      <w:tr>
        <w:tblPrEx>
          <w:shd w:val="clear" w:color="auto" w:fill="auto"/>
          <w:tblCellMar>
            <w:top w:w="0" w:type="dxa"/>
            <w:left w:w="0" w:type="dxa"/>
            <w:bottom w:w="0" w:type="dxa"/>
            <w:right w:w="0" w:type="dxa"/>
          </w:tblCellMar>
        </w:tblPrEx>
        <w:trPr>
          <w:gridAfter w:val="1"/>
          <w:wAfter w:w="15" w:type="dxa"/>
          <w:trHeight w:val="300" w:hRule="atLeast"/>
        </w:trPr>
        <w:tc>
          <w:tcPr>
            <w:tcW w:w="37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二、政府性基金预算财政拨款收入</w:t>
            </w:r>
          </w:p>
        </w:tc>
        <w:tc>
          <w:tcPr>
            <w:tcW w:w="8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w:t>
            </w:r>
          </w:p>
        </w:tc>
        <w:tc>
          <w:tcPr>
            <w:tcW w:w="22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　</w:t>
            </w:r>
          </w:p>
        </w:tc>
        <w:tc>
          <w:tcPr>
            <w:tcW w:w="375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二、外交支出</w:t>
            </w:r>
          </w:p>
        </w:tc>
        <w:tc>
          <w:tcPr>
            <w:tcW w:w="45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auto"/>
                <w:sz w:val="20"/>
                <w:szCs w:val="20"/>
                <w:u w:val="none"/>
                <w:lang w:val="en-US"/>
              </w:rPr>
            </w:pPr>
            <w:r>
              <w:rPr>
                <w:rFonts w:hint="eastAsia" w:ascii="宋体" w:hAnsi="宋体" w:eastAsia="宋体" w:cs="宋体"/>
                <w:i w:val="0"/>
                <w:color w:val="auto"/>
                <w:kern w:val="0"/>
                <w:sz w:val="20"/>
                <w:szCs w:val="20"/>
                <w:u w:val="none"/>
                <w:lang w:val="en-US" w:eastAsia="zh-CN" w:bidi="ar"/>
              </w:rPr>
              <w:t>33</w:t>
            </w:r>
          </w:p>
        </w:tc>
        <w:tc>
          <w:tcPr>
            <w:tcW w:w="24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　</w:t>
            </w:r>
          </w:p>
        </w:tc>
      </w:tr>
      <w:tr>
        <w:tblPrEx>
          <w:shd w:val="clear" w:color="auto" w:fill="auto"/>
          <w:tblCellMar>
            <w:top w:w="0" w:type="dxa"/>
            <w:left w:w="0" w:type="dxa"/>
            <w:bottom w:w="0" w:type="dxa"/>
            <w:right w:w="0" w:type="dxa"/>
          </w:tblCellMar>
        </w:tblPrEx>
        <w:trPr>
          <w:gridAfter w:val="1"/>
          <w:wAfter w:w="15" w:type="dxa"/>
          <w:trHeight w:val="300" w:hRule="atLeast"/>
        </w:trPr>
        <w:tc>
          <w:tcPr>
            <w:tcW w:w="37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三、上级补助收入</w:t>
            </w:r>
          </w:p>
        </w:tc>
        <w:tc>
          <w:tcPr>
            <w:tcW w:w="8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3</w:t>
            </w:r>
          </w:p>
        </w:tc>
        <w:tc>
          <w:tcPr>
            <w:tcW w:w="22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　</w:t>
            </w:r>
          </w:p>
        </w:tc>
        <w:tc>
          <w:tcPr>
            <w:tcW w:w="375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三、国防支出</w:t>
            </w:r>
          </w:p>
        </w:tc>
        <w:tc>
          <w:tcPr>
            <w:tcW w:w="45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auto"/>
                <w:sz w:val="20"/>
                <w:szCs w:val="20"/>
                <w:u w:val="none"/>
                <w:lang w:val="en-US"/>
              </w:rPr>
            </w:pPr>
            <w:r>
              <w:rPr>
                <w:rFonts w:hint="eastAsia" w:ascii="宋体" w:hAnsi="宋体" w:eastAsia="宋体" w:cs="宋体"/>
                <w:i w:val="0"/>
                <w:color w:val="auto"/>
                <w:kern w:val="0"/>
                <w:sz w:val="20"/>
                <w:szCs w:val="20"/>
                <w:u w:val="none"/>
                <w:lang w:val="en-US" w:eastAsia="zh-CN" w:bidi="ar"/>
              </w:rPr>
              <w:t>34</w:t>
            </w:r>
          </w:p>
        </w:tc>
        <w:tc>
          <w:tcPr>
            <w:tcW w:w="24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　</w:t>
            </w:r>
          </w:p>
        </w:tc>
      </w:tr>
      <w:tr>
        <w:tblPrEx>
          <w:shd w:val="clear" w:color="auto" w:fill="auto"/>
          <w:tblCellMar>
            <w:top w:w="0" w:type="dxa"/>
            <w:left w:w="0" w:type="dxa"/>
            <w:bottom w:w="0" w:type="dxa"/>
            <w:right w:w="0" w:type="dxa"/>
          </w:tblCellMar>
        </w:tblPrEx>
        <w:trPr>
          <w:gridAfter w:val="1"/>
          <w:wAfter w:w="15" w:type="dxa"/>
          <w:trHeight w:val="300" w:hRule="atLeast"/>
        </w:trPr>
        <w:tc>
          <w:tcPr>
            <w:tcW w:w="37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四、事业收入</w:t>
            </w:r>
          </w:p>
        </w:tc>
        <w:tc>
          <w:tcPr>
            <w:tcW w:w="8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4</w:t>
            </w:r>
          </w:p>
        </w:tc>
        <w:tc>
          <w:tcPr>
            <w:tcW w:w="22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　</w:t>
            </w:r>
          </w:p>
        </w:tc>
        <w:tc>
          <w:tcPr>
            <w:tcW w:w="375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四、公共安全支出</w:t>
            </w:r>
          </w:p>
        </w:tc>
        <w:tc>
          <w:tcPr>
            <w:tcW w:w="45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auto"/>
                <w:sz w:val="20"/>
                <w:szCs w:val="20"/>
                <w:u w:val="none"/>
                <w:lang w:val="en-US"/>
              </w:rPr>
            </w:pPr>
            <w:r>
              <w:rPr>
                <w:rFonts w:hint="eastAsia" w:ascii="宋体" w:hAnsi="宋体" w:eastAsia="宋体" w:cs="宋体"/>
                <w:i w:val="0"/>
                <w:color w:val="auto"/>
                <w:kern w:val="0"/>
                <w:sz w:val="20"/>
                <w:szCs w:val="20"/>
                <w:u w:val="none"/>
                <w:lang w:val="en-US" w:eastAsia="zh-CN" w:bidi="ar"/>
              </w:rPr>
              <w:t>35</w:t>
            </w:r>
          </w:p>
        </w:tc>
        <w:tc>
          <w:tcPr>
            <w:tcW w:w="24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　</w:t>
            </w:r>
          </w:p>
        </w:tc>
      </w:tr>
      <w:tr>
        <w:tblPrEx>
          <w:shd w:val="clear" w:color="auto" w:fill="auto"/>
        </w:tblPrEx>
        <w:trPr>
          <w:gridAfter w:val="1"/>
          <w:wAfter w:w="15" w:type="dxa"/>
          <w:trHeight w:val="300" w:hRule="atLeast"/>
        </w:trPr>
        <w:tc>
          <w:tcPr>
            <w:tcW w:w="37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五、经营收入</w:t>
            </w:r>
          </w:p>
        </w:tc>
        <w:tc>
          <w:tcPr>
            <w:tcW w:w="8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5</w:t>
            </w:r>
          </w:p>
        </w:tc>
        <w:tc>
          <w:tcPr>
            <w:tcW w:w="22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　</w:t>
            </w:r>
          </w:p>
        </w:tc>
        <w:tc>
          <w:tcPr>
            <w:tcW w:w="375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五、教育支出</w:t>
            </w:r>
          </w:p>
        </w:tc>
        <w:tc>
          <w:tcPr>
            <w:tcW w:w="45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auto"/>
                <w:sz w:val="20"/>
                <w:szCs w:val="20"/>
                <w:u w:val="none"/>
                <w:lang w:val="en-US"/>
              </w:rPr>
            </w:pPr>
            <w:r>
              <w:rPr>
                <w:rFonts w:hint="eastAsia" w:ascii="宋体" w:hAnsi="宋体" w:eastAsia="宋体" w:cs="宋体"/>
                <w:i w:val="0"/>
                <w:color w:val="auto"/>
                <w:kern w:val="0"/>
                <w:sz w:val="20"/>
                <w:szCs w:val="20"/>
                <w:u w:val="none"/>
                <w:lang w:val="en-US" w:eastAsia="zh-CN" w:bidi="ar"/>
              </w:rPr>
              <w:t>36</w:t>
            </w:r>
          </w:p>
        </w:tc>
        <w:tc>
          <w:tcPr>
            <w:tcW w:w="24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　</w:t>
            </w:r>
          </w:p>
        </w:tc>
      </w:tr>
      <w:tr>
        <w:tblPrEx>
          <w:shd w:val="clear" w:color="auto" w:fill="auto"/>
          <w:tblCellMar>
            <w:top w:w="0" w:type="dxa"/>
            <w:left w:w="0" w:type="dxa"/>
            <w:bottom w:w="0" w:type="dxa"/>
            <w:right w:w="0" w:type="dxa"/>
          </w:tblCellMar>
        </w:tblPrEx>
        <w:trPr>
          <w:gridAfter w:val="1"/>
          <w:wAfter w:w="15" w:type="dxa"/>
          <w:trHeight w:val="300" w:hRule="atLeast"/>
        </w:trPr>
        <w:tc>
          <w:tcPr>
            <w:tcW w:w="37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六、附属单位上缴收入</w:t>
            </w:r>
          </w:p>
        </w:tc>
        <w:tc>
          <w:tcPr>
            <w:tcW w:w="8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6</w:t>
            </w:r>
          </w:p>
        </w:tc>
        <w:tc>
          <w:tcPr>
            <w:tcW w:w="22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　</w:t>
            </w:r>
          </w:p>
        </w:tc>
        <w:tc>
          <w:tcPr>
            <w:tcW w:w="375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六、科学技术支出</w:t>
            </w:r>
          </w:p>
        </w:tc>
        <w:tc>
          <w:tcPr>
            <w:tcW w:w="45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auto"/>
                <w:sz w:val="20"/>
                <w:szCs w:val="20"/>
                <w:u w:val="none"/>
                <w:lang w:val="en-US"/>
              </w:rPr>
            </w:pPr>
            <w:r>
              <w:rPr>
                <w:rFonts w:hint="eastAsia" w:ascii="宋体" w:hAnsi="宋体" w:eastAsia="宋体" w:cs="宋体"/>
                <w:i w:val="0"/>
                <w:color w:val="auto"/>
                <w:kern w:val="0"/>
                <w:sz w:val="20"/>
                <w:szCs w:val="20"/>
                <w:u w:val="none"/>
                <w:lang w:val="en-US" w:eastAsia="zh-CN" w:bidi="ar"/>
              </w:rPr>
              <w:t>37</w:t>
            </w:r>
          </w:p>
        </w:tc>
        <w:tc>
          <w:tcPr>
            <w:tcW w:w="24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　</w:t>
            </w:r>
          </w:p>
        </w:tc>
      </w:tr>
      <w:tr>
        <w:tblPrEx>
          <w:shd w:val="clear" w:color="auto" w:fill="auto"/>
          <w:tblCellMar>
            <w:top w:w="0" w:type="dxa"/>
            <w:left w:w="0" w:type="dxa"/>
            <w:bottom w:w="0" w:type="dxa"/>
            <w:right w:w="0" w:type="dxa"/>
          </w:tblCellMar>
        </w:tblPrEx>
        <w:trPr>
          <w:gridAfter w:val="1"/>
          <w:wAfter w:w="15" w:type="dxa"/>
          <w:trHeight w:val="300" w:hRule="atLeast"/>
        </w:trPr>
        <w:tc>
          <w:tcPr>
            <w:tcW w:w="37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七、其他收入</w:t>
            </w:r>
          </w:p>
        </w:tc>
        <w:tc>
          <w:tcPr>
            <w:tcW w:w="8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7</w:t>
            </w:r>
          </w:p>
        </w:tc>
        <w:tc>
          <w:tcPr>
            <w:tcW w:w="22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　</w:t>
            </w:r>
          </w:p>
        </w:tc>
        <w:tc>
          <w:tcPr>
            <w:tcW w:w="375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七、文化旅游体育与传媒支出</w:t>
            </w:r>
          </w:p>
        </w:tc>
        <w:tc>
          <w:tcPr>
            <w:tcW w:w="45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auto"/>
                <w:sz w:val="20"/>
                <w:szCs w:val="20"/>
                <w:u w:val="none"/>
                <w:lang w:val="en-US"/>
              </w:rPr>
            </w:pPr>
            <w:r>
              <w:rPr>
                <w:rFonts w:hint="eastAsia" w:ascii="宋体" w:hAnsi="宋体" w:eastAsia="宋体" w:cs="宋体"/>
                <w:i w:val="0"/>
                <w:color w:val="auto"/>
                <w:kern w:val="0"/>
                <w:sz w:val="20"/>
                <w:szCs w:val="20"/>
                <w:u w:val="none"/>
                <w:lang w:val="en-US" w:eastAsia="zh-CN" w:bidi="ar"/>
              </w:rPr>
              <w:t>38</w:t>
            </w:r>
          </w:p>
        </w:tc>
        <w:tc>
          <w:tcPr>
            <w:tcW w:w="24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u w:val="none"/>
              </w:rPr>
            </w:pPr>
          </w:p>
        </w:tc>
      </w:tr>
      <w:tr>
        <w:tblPrEx>
          <w:shd w:val="clear" w:color="auto" w:fill="auto"/>
          <w:tblCellMar>
            <w:top w:w="0" w:type="dxa"/>
            <w:left w:w="0" w:type="dxa"/>
            <w:bottom w:w="0" w:type="dxa"/>
            <w:right w:w="0" w:type="dxa"/>
          </w:tblCellMar>
        </w:tblPrEx>
        <w:trPr>
          <w:gridAfter w:val="1"/>
          <w:wAfter w:w="15" w:type="dxa"/>
          <w:trHeight w:val="300" w:hRule="atLeast"/>
        </w:trPr>
        <w:tc>
          <w:tcPr>
            <w:tcW w:w="37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　</w:t>
            </w:r>
          </w:p>
        </w:tc>
        <w:tc>
          <w:tcPr>
            <w:tcW w:w="8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8</w:t>
            </w:r>
          </w:p>
        </w:tc>
        <w:tc>
          <w:tcPr>
            <w:tcW w:w="22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　</w:t>
            </w:r>
          </w:p>
        </w:tc>
        <w:tc>
          <w:tcPr>
            <w:tcW w:w="375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八、社会保障和就业支出</w:t>
            </w:r>
          </w:p>
        </w:tc>
        <w:tc>
          <w:tcPr>
            <w:tcW w:w="45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auto"/>
                <w:sz w:val="20"/>
                <w:szCs w:val="20"/>
                <w:u w:val="none"/>
                <w:lang w:val="en-US"/>
              </w:rPr>
            </w:pPr>
            <w:r>
              <w:rPr>
                <w:rFonts w:hint="eastAsia" w:ascii="宋体" w:hAnsi="宋体" w:eastAsia="宋体" w:cs="宋体"/>
                <w:i w:val="0"/>
                <w:color w:val="auto"/>
                <w:kern w:val="0"/>
                <w:sz w:val="20"/>
                <w:szCs w:val="20"/>
                <w:u w:val="none"/>
                <w:lang w:val="en-US" w:eastAsia="zh-CN" w:bidi="ar"/>
              </w:rPr>
              <w:t>39</w:t>
            </w:r>
          </w:p>
        </w:tc>
        <w:tc>
          <w:tcPr>
            <w:tcW w:w="24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2"/>
                <w:sz w:val="20"/>
                <w:szCs w:val="20"/>
                <w:highlight w:val="none"/>
                <w:lang w:val="en-US" w:eastAsia="zh-CN" w:bidi="ar-SA"/>
              </w:rPr>
            </w:pPr>
            <w:r>
              <w:rPr>
                <w:rFonts w:hint="eastAsia" w:ascii="宋体" w:hAnsi="宋体" w:cs="宋体"/>
                <w:sz w:val="20"/>
                <w:szCs w:val="20"/>
                <w:highlight w:val="none"/>
                <w:lang w:val="en-US" w:eastAsia="zh-CN"/>
              </w:rPr>
              <w:t>30.07</w:t>
            </w:r>
          </w:p>
        </w:tc>
      </w:tr>
      <w:tr>
        <w:tblPrEx>
          <w:shd w:val="clear" w:color="auto" w:fill="auto"/>
          <w:tblCellMar>
            <w:top w:w="0" w:type="dxa"/>
            <w:left w:w="0" w:type="dxa"/>
            <w:bottom w:w="0" w:type="dxa"/>
            <w:right w:w="0" w:type="dxa"/>
          </w:tblCellMar>
        </w:tblPrEx>
        <w:trPr>
          <w:gridAfter w:val="1"/>
          <w:wAfter w:w="15" w:type="dxa"/>
          <w:trHeight w:val="300" w:hRule="atLeast"/>
        </w:trPr>
        <w:tc>
          <w:tcPr>
            <w:tcW w:w="37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　</w:t>
            </w:r>
          </w:p>
        </w:tc>
        <w:tc>
          <w:tcPr>
            <w:tcW w:w="8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9</w:t>
            </w:r>
          </w:p>
        </w:tc>
        <w:tc>
          <w:tcPr>
            <w:tcW w:w="22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　</w:t>
            </w:r>
          </w:p>
        </w:tc>
        <w:tc>
          <w:tcPr>
            <w:tcW w:w="375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九、卫生健康支出</w:t>
            </w:r>
          </w:p>
        </w:tc>
        <w:tc>
          <w:tcPr>
            <w:tcW w:w="45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auto"/>
                <w:sz w:val="20"/>
                <w:szCs w:val="20"/>
                <w:u w:val="none"/>
                <w:lang w:val="en-US"/>
              </w:rPr>
            </w:pPr>
            <w:r>
              <w:rPr>
                <w:rFonts w:hint="eastAsia" w:ascii="宋体" w:hAnsi="宋体" w:eastAsia="宋体" w:cs="宋体"/>
                <w:i w:val="0"/>
                <w:color w:val="auto"/>
                <w:kern w:val="0"/>
                <w:sz w:val="20"/>
                <w:szCs w:val="20"/>
                <w:u w:val="none"/>
                <w:lang w:val="en-US" w:eastAsia="zh-CN" w:bidi="ar"/>
              </w:rPr>
              <w:t>40</w:t>
            </w:r>
          </w:p>
        </w:tc>
        <w:tc>
          <w:tcPr>
            <w:tcW w:w="24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2"/>
                <w:sz w:val="20"/>
                <w:szCs w:val="20"/>
                <w:highlight w:val="none"/>
                <w:lang w:val="en-US" w:eastAsia="zh-CN" w:bidi="ar-SA"/>
              </w:rPr>
            </w:pPr>
            <w:r>
              <w:rPr>
                <w:rFonts w:hint="eastAsia" w:ascii="宋体" w:hAnsi="宋体" w:cs="宋体"/>
                <w:sz w:val="20"/>
                <w:szCs w:val="20"/>
                <w:highlight w:val="none"/>
                <w:lang w:val="en-US" w:eastAsia="zh-CN"/>
              </w:rPr>
              <w:t>4.71</w:t>
            </w:r>
          </w:p>
        </w:tc>
      </w:tr>
      <w:tr>
        <w:tblPrEx>
          <w:shd w:val="clear" w:color="auto" w:fill="auto"/>
          <w:tblCellMar>
            <w:top w:w="0" w:type="dxa"/>
            <w:left w:w="0" w:type="dxa"/>
            <w:bottom w:w="0" w:type="dxa"/>
            <w:right w:w="0" w:type="dxa"/>
          </w:tblCellMar>
        </w:tblPrEx>
        <w:trPr>
          <w:gridAfter w:val="1"/>
          <w:wAfter w:w="15" w:type="dxa"/>
          <w:trHeight w:val="300" w:hRule="atLeast"/>
        </w:trPr>
        <w:tc>
          <w:tcPr>
            <w:tcW w:w="37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　</w:t>
            </w:r>
          </w:p>
        </w:tc>
        <w:tc>
          <w:tcPr>
            <w:tcW w:w="8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10</w:t>
            </w:r>
          </w:p>
        </w:tc>
        <w:tc>
          <w:tcPr>
            <w:tcW w:w="22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　</w:t>
            </w:r>
          </w:p>
        </w:tc>
        <w:tc>
          <w:tcPr>
            <w:tcW w:w="375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十、节能环保支出</w:t>
            </w:r>
          </w:p>
        </w:tc>
        <w:tc>
          <w:tcPr>
            <w:tcW w:w="45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auto"/>
                <w:sz w:val="20"/>
                <w:szCs w:val="20"/>
                <w:u w:val="none"/>
                <w:lang w:val="en-US"/>
              </w:rPr>
            </w:pPr>
            <w:r>
              <w:rPr>
                <w:rFonts w:hint="eastAsia" w:ascii="宋体" w:hAnsi="宋体" w:eastAsia="宋体" w:cs="宋体"/>
                <w:i w:val="0"/>
                <w:color w:val="auto"/>
                <w:kern w:val="0"/>
                <w:sz w:val="20"/>
                <w:szCs w:val="20"/>
                <w:u w:val="none"/>
                <w:lang w:val="en-US" w:eastAsia="zh-CN" w:bidi="ar"/>
              </w:rPr>
              <w:t>41</w:t>
            </w:r>
          </w:p>
        </w:tc>
        <w:tc>
          <w:tcPr>
            <w:tcW w:w="24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　</w:t>
            </w:r>
          </w:p>
        </w:tc>
      </w:tr>
      <w:tr>
        <w:tblPrEx>
          <w:shd w:val="clear" w:color="auto" w:fill="auto"/>
          <w:tblCellMar>
            <w:top w:w="0" w:type="dxa"/>
            <w:left w:w="0" w:type="dxa"/>
            <w:bottom w:w="0" w:type="dxa"/>
            <w:right w:w="0" w:type="dxa"/>
          </w:tblCellMar>
        </w:tblPrEx>
        <w:trPr>
          <w:gridAfter w:val="1"/>
          <w:wAfter w:w="15" w:type="dxa"/>
          <w:trHeight w:val="300" w:hRule="atLeast"/>
        </w:trPr>
        <w:tc>
          <w:tcPr>
            <w:tcW w:w="37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0"/>
                <w:sz w:val="20"/>
                <w:szCs w:val="20"/>
                <w:u w:val="none"/>
                <w:lang w:val="en-US" w:eastAsia="zh-CN" w:bidi="ar"/>
              </w:rPr>
            </w:pPr>
          </w:p>
        </w:tc>
        <w:tc>
          <w:tcPr>
            <w:tcW w:w="8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11</w:t>
            </w:r>
          </w:p>
        </w:tc>
        <w:tc>
          <w:tcPr>
            <w:tcW w:w="22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auto"/>
                <w:kern w:val="0"/>
                <w:sz w:val="20"/>
                <w:szCs w:val="20"/>
                <w:u w:val="none"/>
                <w:lang w:val="en-US" w:eastAsia="zh-CN" w:bidi="ar"/>
              </w:rPr>
            </w:pPr>
          </w:p>
        </w:tc>
        <w:tc>
          <w:tcPr>
            <w:tcW w:w="375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eastAsiaTheme="minorEastAsia"/>
                <w:kern w:val="2"/>
                <w:sz w:val="20"/>
                <w:szCs w:val="20"/>
                <w:highlight w:val="none"/>
                <w:lang w:val="en-US" w:eastAsia="zh-CN" w:bidi="ar-SA"/>
              </w:rPr>
            </w:pPr>
            <w:r>
              <w:rPr>
                <w:rFonts w:hint="eastAsia" w:ascii="宋体" w:hAnsi="宋体" w:cs="宋体"/>
                <w:kern w:val="0"/>
                <w:sz w:val="20"/>
                <w:szCs w:val="20"/>
                <w:highlight w:val="none"/>
                <w:lang w:bidi="ar"/>
              </w:rPr>
              <w:t>十一、城乡社区支出</w:t>
            </w:r>
          </w:p>
        </w:tc>
        <w:tc>
          <w:tcPr>
            <w:tcW w:w="45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0"/>
                <w:sz w:val="20"/>
                <w:szCs w:val="20"/>
                <w:u w:val="none"/>
                <w:lang w:val="en-US" w:eastAsia="zh-CN" w:bidi="ar"/>
              </w:rPr>
            </w:pPr>
          </w:p>
        </w:tc>
        <w:tc>
          <w:tcPr>
            <w:tcW w:w="24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auto"/>
                <w:kern w:val="0"/>
                <w:sz w:val="20"/>
                <w:szCs w:val="20"/>
                <w:u w:val="none"/>
                <w:lang w:val="en-US" w:eastAsia="zh-CN" w:bidi="ar"/>
              </w:rPr>
            </w:pPr>
          </w:p>
        </w:tc>
      </w:tr>
      <w:tr>
        <w:tblPrEx>
          <w:shd w:val="clear" w:color="auto" w:fill="auto"/>
          <w:tblCellMar>
            <w:top w:w="0" w:type="dxa"/>
            <w:left w:w="0" w:type="dxa"/>
            <w:bottom w:w="0" w:type="dxa"/>
            <w:right w:w="0" w:type="dxa"/>
          </w:tblCellMar>
        </w:tblPrEx>
        <w:trPr>
          <w:gridAfter w:val="1"/>
          <w:wAfter w:w="15" w:type="dxa"/>
          <w:trHeight w:val="300" w:hRule="atLeast"/>
        </w:trPr>
        <w:tc>
          <w:tcPr>
            <w:tcW w:w="37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0"/>
                <w:sz w:val="20"/>
                <w:szCs w:val="20"/>
                <w:u w:val="none"/>
                <w:lang w:val="en-US" w:eastAsia="zh-CN" w:bidi="ar"/>
              </w:rPr>
            </w:pPr>
          </w:p>
        </w:tc>
        <w:tc>
          <w:tcPr>
            <w:tcW w:w="8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12</w:t>
            </w:r>
          </w:p>
        </w:tc>
        <w:tc>
          <w:tcPr>
            <w:tcW w:w="22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auto"/>
                <w:kern w:val="0"/>
                <w:sz w:val="20"/>
                <w:szCs w:val="20"/>
                <w:u w:val="none"/>
                <w:lang w:val="en-US" w:eastAsia="zh-CN" w:bidi="ar"/>
              </w:rPr>
            </w:pPr>
          </w:p>
        </w:tc>
        <w:tc>
          <w:tcPr>
            <w:tcW w:w="375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eastAsiaTheme="minorEastAsia"/>
                <w:kern w:val="2"/>
                <w:sz w:val="20"/>
                <w:szCs w:val="20"/>
                <w:highlight w:val="none"/>
                <w:lang w:val="en-US" w:eastAsia="zh-CN" w:bidi="ar-SA"/>
              </w:rPr>
            </w:pPr>
            <w:r>
              <w:rPr>
                <w:rFonts w:hint="eastAsia" w:ascii="宋体" w:hAnsi="宋体" w:cs="宋体"/>
                <w:kern w:val="0"/>
                <w:sz w:val="20"/>
                <w:szCs w:val="20"/>
                <w:highlight w:val="none"/>
                <w:lang w:bidi="ar"/>
              </w:rPr>
              <w:t>十二、农林水支出</w:t>
            </w:r>
          </w:p>
        </w:tc>
        <w:tc>
          <w:tcPr>
            <w:tcW w:w="45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0"/>
                <w:sz w:val="20"/>
                <w:szCs w:val="20"/>
                <w:u w:val="none"/>
                <w:lang w:val="en-US" w:eastAsia="zh-CN" w:bidi="ar"/>
              </w:rPr>
            </w:pPr>
          </w:p>
        </w:tc>
        <w:tc>
          <w:tcPr>
            <w:tcW w:w="24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auto"/>
                <w:kern w:val="0"/>
                <w:sz w:val="20"/>
                <w:szCs w:val="20"/>
                <w:u w:val="none"/>
                <w:lang w:val="en-US" w:eastAsia="zh-CN" w:bidi="ar"/>
              </w:rPr>
            </w:pPr>
          </w:p>
        </w:tc>
      </w:tr>
      <w:tr>
        <w:tblPrEx>
          <w:shd w:val="clear" w:color="auto" w:fill="auto"/>
          <w:tblCellMar>
            <w:top w:w="0" w:type="dxa"/>
            <w:left w:w="0" w:type="dxa"/>
            <w:bottom w:w="0" w:type="dxa"/>
            <w:right w:w="0" w:type="dxa"/>
          </w:tblCellMar>
        </w:tblPrEx>
        <w:trPr>
          <w:gridAfter w:val="1"/>
          <w:wAfter w:w="15" w:type="dxa"/>
          <w:trHeight w:val="300" w:hRule="atLeast"/>
        </w:trPr>
        <w:tc>
          <w:tcPr>
            <w:tcW w:w="37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0"/>
                <w:sz w:val="20"/>
                <w:szCs w:val="20"/>
                <w:u w:val="none"/>
                <w:lang w:val="en-US" w:eastAsia="zh-CN" w:bidi="ar"/>
              </w:rPr>
            </w:pPr>
          </w:p>
        </w:tc>
        <w:tc>
          <w:tcPr>
            <w:tcW w:w="8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13</w:t>
            </w:r>
          </w:p>
        </w:tc>
        <w:tc>
          <w:tcPr>
            <w:tcW w:w="22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auto"/>
                <w:kern w:val="0"/>
                <w:sz w:val="20"/>
                <w:szCs w:val="20"/>
                <w:u w:val="none"/>
                <w:lang w:val="en-US" w:eastAsia="zh-CN" w:bidi="ar"/>
              </w:rPr>
            </w:pPr>
          </w:p>
        </w:tc>
        <w:tc>
          <w:tcPr>
            <w:tcW w:w="375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eastAsiaTheme="minorEastAsia"/>
                <w:kern w:val="2"/>
                <w:sz w:val="20"/>
                <w:szCs w:val="20"/>
                <w:highlight w:val="none"/>
                <w:lang w:val="en-US" w:eastAsia="zh-CN" w:bidi="ar-SA"/>
              </w:rPr>
            </w:pPr>
            <w:r>
              <w:rPr>
                <w:rFonts w:hint="eastAsia" w:ascii="宋体" w:hAnsi="宋体" w:cs="宋体"/>
                <w:kern w:val="0"/>
                <w:sz w:val="20"/>
                <w:szCs w:val="20"/>
                <w:highlight w:val="none"/>
                <w:lang w:bidi="ar"/>
              </w:rPr>
              <w:t>十三、交通运输支出</w:t>
            </w:r>
          </w:p>
        </w:tc>
        <w:tc>
          <w:tcPr>
            <w:tcW w:w="45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0"/>
                <w:sz w:val="20"/>
                <w:szCs w:val="20"/>
                <w:u w:val="none"/>
                <w:lang w:val="en-US" w:eastAsia="zh-CN" w:bidi="ar"/>
              </w:rPr>
            </w:pPr>
          </w:p>
        </w:tc>
        <w:tc>
          <w:tcPr>
            <w:tcW w:w="24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auto"/>
                <w:kern w:val="0"/>
                <w:sz w:val="20"/>
                <w:szCs w:val="20"/>
                <w:u w:val="none"/>
                <w:lang w:val="en-US" w:eastAsia="zh-CN" w:bidi="ar"/>
              </w:rPr>
            </w:pPr>
          </w:p>
        </w:tc>
      </w:tr>
      <w:tr>
        <w:tblPrEx>
          <w:shd w:val="clear" w:color="auto" w:fill="auto"/>
          <w:tblCellMar>
            <w:top w:w="0" w:type="dxa"/>
            <w:left w:w="0" w:type="dxa"/>
            <w:bottom w:w="0" w:type="dxa"/>
            <w:right w:w="0" w:type="dxa"/>
          </w:tblCellMar>
        </w:tblPrEx>
        <w:trPr>
          <w:gridAfter w:val="1"/>
          <w:wAfter w:w="15" w:type="dxa"/>
          <w:trHeight w:val="300" w:hRule="atLeast"/>
        </w:trPr>
        <w:tc>
          <w:tcPr>
            <w:tcW w:w="37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0"/>
                <w:sz w:val="20"/>
                <w:szCs w:val="20"/>
                <w:u w:val="none"/>
                <w:lang w:val="en-US" w:eastAsia="zh-CN" w:bidi="ar"/>
              </w:rPr>
            </w:pPr>
          </w:p>
        </w:tc>
        <w:tc>
          <w:tcPr>
            <w:tcW w:w="8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14</w:t>
            </w:r>
          </w:p>
        </w:tc>
        <w:tc>
          <w:tcPr>
            <w:tcW w:w="22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auto"/>
                <w:kern w:val="0"/>
                <w:sz w:val="20"/>
                <w:szCs w:val="20"/>
                <w:u w:val="none"/>
                <w:lang w:val="en-US" w:eastAsia="zh-CN" w:bidi="ar"/>
              </w:rPr>
            </w:pPr>
          </w:p>
        </w:tc>
        <w:tc>
          <w:tcPr>
            <w:tcW w:w="375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eastAsiaTheme="minorEastAsia"/>
                <w:kern w:val="2"/>
                <w:sz w:val="20"/>
                <w:szCs w:val="20"/>
                <w:highlight w:val="none"/>
                <w:lang w:val="en-US" w:eastAsia="zh-CN" w:bidi="ar-SA"/>
              </w:rPr>
            </w:pPr>
            <w:r>
              <w:rPr>
                <w:rFonts w:hint="eastAsia" w:ascii="宋体" w:hAnsi="宋体" w:cs="宋体"/>
                <w:kern w:val="0"/>
                <w:sz w:val="20"/>
                <w:szCs w:val="20"/>
                <w:highlight w:val="none"/>
                <w:lang w:bidi="ar"/>
              </w:rPr>
              <w:t>十四、资源勘探</w:t>
            </w:r>
            <w:r>
              <w:rPr>
                <w:rFonts w:hint="eastAsia" w:ascii="宋体" w:hAnsi="宋体" w:cs="宋体"/>
                <w:kern w:val="0"/>
                <w:sz w:val="20"/>
                <w:szCs w:val="20"/>
                <w:highlight w:val="none"/>
                <w:lang w:eastAsia="zh-CN" w:bidi="ar"/>
              </w:rPr>
              <w:t>工业</w:t>
            </w:r>
            <w:r>
              <w:rPr>
                <w:rFonts w:hint="eastAsia" w:ascii="宋体" w:hAnsi="宋体" w:cs="宋体"/>
                <w:kern w:val="0"/>
                <w:sz w:val="20"/>
                <w:szCs w:val="20"/>
                <w:highlight w:val="none"/>
                <w:lang w:bidi="ar"/>
              </w:rPr>
              <w:t>信息等支出</w:t>
            </w:r>
          </w:p>
        </w:tc>
        <w:tc>
          <w:tcPr>
            <w:tcW w:w="45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0"/>
                <w:sz w:val="20"/>
                <w:szCs w:val="20"/>
                <w:u w:val="none"/>
                <w:lang w:val="en-US" w:eastAsia="zh-CN" w:bidi="ar"/>
              </w:rPr>
            </w:pPr>
          </w:p>
        </w:tc>
        <w:tc>
          <w:tcPr>
            <w:tcW w:w="24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auto"/>
                <w:kern w:val="0"/>
                <w:sz w:val="20"/>
                <w:szCs w:val="20"/>
                <w:u w:val="none"/>
                <w:lang w:val="en-US" w:eastAsia="zh-CN" w:bidi="ar"/>
              </w:rPr>
            </w:pPr>
          </w:p>
        </w:tc>
      </w:tr>
      <w:tr>
        <w:tblPrEx>
          <w:shd w:val="clear" w:color="auto" w:fill="auto"/>
        </w:tblPrEx>
        <w:trPr>
          <w:gridAfter w:val="1"/>
          <w:wAfter w:w="15" w:type="dxa"/>
          <w:trHeight w:val="300" w:hRule="atLeast"/>
        </w:trPr>
        <w:tc>
          <w:tcPr>
            <w:tcW w:w="37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0"/>
                <w:sz w:val="20"/>
                <w:szCs w:val="20"/>
                <w:u w:val="none"/>
                <w:lang w:val="en-US" w:eastAsia="zh-CN" w:bidi="ar"/>
              </w:rPr>
            </w:pPr>
          </w:p>
        </w:tc>
        <w:tc>
          <w:tcPr>
            <w:tcW w:w="8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15</w:t>
            </w:r>
          </w:p>
        </w:tc>
        <w:tc>
          <w:tcPr>
            <w:tcW w:w="22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auto"/>
                <w:kern w:val="0"/>
                <w:sz w:val="20"/>
                <w:szCs w:val="20"/>
                <w:u w:val="none"/>
                <w:lang w:val="en-US" w:eastAsia="zh-CN" w:bidi="ar"/>
              </w:rPr>
            </w:pPr>
          </w:p>
        </w:tc>
        <w:tc>
          <w:tcPr>
            <w:tcW w:w="375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eastAsiaTheme="minorEastAsia"/>
                <w:kern w:val="2"/>
                <w:sz w:val="20"/>
                <w:szCs w:val="20"/>
                <w:highlight w:val="none"/>
                <w:lang w:val="en-US" w:eastAsia="zh-CN" w:bidi="ar-SA"/>
              </w:rPr>
            </w:pPr>
            <w:r>
              <w:rPr>
                <w:rFonts w:hint="eastAsia" w:ascii="宋体" w:hAnsi="宋体" w:cs="宋体"/>
                <w:kern w:val="0"/>
                <w:sz w:val="20"/>
                <w:szCs w:val="20"/>
                <w:highlight w:val="none"/>
                <w:lang w:bidi="ar"/>
              </w:rPr>
              <w:t>十五、商业服务业等支出</w:t>
            </w:r>
          </w:p>
        </w:tc>
        <w:tc>
          <w:tcPr>
            <w:tcW w:w="45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0"/>
                <w:sz w:val="20"/>
                <w:szCs w:val="20"/>
                <w:u w:val="none"/>
                <w:lang w:val="en-US" w:eastAsia="zh-CN" w:bidi="ar"/>
              </w:rPr>
            </w:pPr>
          </w:p>
        </w:tc>
        <w:tc>
          <w:tcPr>
            <w:tcW w:w="24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auto"/>
                <w:kern w:val="0"/>
                <w:sz w:val="20"/>
                <w:szCs w:val="20"/>
                <w:u w:val="none"/>
                <w:lang w:val="en-US" w:eastAsia="zh-CN" w:bidi="ar"/>
              </w:rPr>
            </w:pPr>
          </w:p>
        </w:tc>
      </w:tr>
      <w:tr>
        <w:tblPrEx>
          <w:shd w:val="clear" w:color="auto" w:fill="auto"/>
          <w:tblCellMar>
            <w:top w:w="0" w:type="dxa"/>
            <w:left w:w="0" w:type="dxa"/>
            <w:bottom w:w="0" w:type="dxa"/>
            <w:right w:w="0" w:type="dxa"/>
          </w:tblCellMar>
        </w:tblPrEx>
        <w:trPr>
          <w:gridAfter w:val="1"/>
          <w:wAfter w:w="15" w:type="dxa"/>
          <w:trHeight w:val="300" w:hRule="atLeast"/>
        </w:trPr>
        <w:tc>
          <w:tcPr>
            <w:tcW w:w="37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0"/>
                <w:sz w:val="20"/>
                <w:szCs w:val="20"/>
                <w:u w:val="none"/>
                <w:lang w:val="en-US" w:eastAsia="zh-CN" w:bidi="ar"/>
              </w:rPr>
            </w:pPr>
          </w:p>
        </w:tc>
        <w:tc>
          <w:tcPr>
            <w:tcW w:w="8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16</w:t>
            </w:r>
          </w:p>
        </w:tc>
        <w:tc>
          <w:tcPr>
            <w:tcW w:w="22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auto"/>
                <w:kern w:val="0"/>
                <w:sz w:val="20"/>
                <w:szCs w:val="20"/>
                <w:u w:val="none"/>
                <w:lang w:val="en-US" w:eastAsia="zh-CN" w:bidi="ar"/>
              </w:rPr>
            </w:pPr>
          </w:p>
        </w:tc>
        <w:tc>
          <w:tcPr>
            <w:tcW w:w="375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eastAsiaTheme="minorEastAsia"/>
                <w:kern w:val="2"/>
                <w:sz w:val="20"/>
                <w:szCs w:val="20"/>
                <w:highlight w:val="none"/>
                <w:lang w:val="en-US" w:eastAsia="zh-CN" w:bidi="ar-SA"/>
              </w:rPr>
            </w:pPr>
            <w:r>
              <w:rPr>
                <w:rFonts w:hint="eastAsia" w:ascii="宋体" w:hAnsi="宋体" w:cs="宋体"/>
                <w:kern w:val="0"/>
                <w:sz w:val="20"/>
                <w:szCs w:val="20"/>
                <w:highlight w:val="none"/>
                <w:lang w:bidi="ar"/>
              </w:rPr>
              <w:t>十六、金融支出</w:t>
            </w:r>
          </w:p>
        </w:tc>
        <w:tc>
          <w:tcPr>
            <w:tcW w:w="45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0"/>
                <w:sz w:val="20"/>
                <w:szCs w:val="20"/>
                <w:u w:val="none"/>
                <w:lang w:val="en-US" w:eastAsia="zh-CN" w:bidi="ar"/>
              </w:rPr>
            </w:pPr>
          </w:p>
        </w:tc>
        <w:tc>
          <w:tcPr>
            <w:tcW w:w="24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auto"/>
                <w:kern w:val="0"/>
                <w:sz w:val="20"/>
                <w:szCs w:val="20"/>
                <w:u w:val="none"/>
                <w:lang w:val="en-US" w:eastAsia="zh-CN" w:bidi="ar"/>
              </w:rPr>
            </w:pPr>
          </w:p>
        </w:tc>
      </w:tr>
      <w:tr>
        <w:tblPrEx>
          <w:shd w:val="clear" w:color="auto" w:fill="auto"/>
          <w:tblCellMar>
            <w:top w:w="0" w:type="dxa"/>
            <w:left w:w="0" w:type="dxa"/>
            <w:bottom w:w="0" w:type="dxa"/>
            <w:right w:w="0" w:type="dxa"/>
          </w:tblCellMar>
        </w:tblPrEx>
        <w:trPr>
          <w:gridAfter w:val="1"/>
          <w:wAfter w:w="15" w:type="dxa"/>
          <w:trHeight w:val="300" w:hRule="atLeast"/>
        </w:trPr>
        <w:tc>
          <w:tcPr>
            <w:tcW w:w="37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0"/>
                <w:sz w:val="20"/>
                <w:szCs w:val="20"/>
                <w:u w:val="none"/>
                <w:lang w:val="en-US" w:eastAsia="zh-CN" w:bidi="ar"/>
              </w:rPr>
            </w:pPr>
          </w:p>
        </w:tc>
        <w:tc>
          <w:tcPr>
            <w:tcW w:w="8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17</w:t>
            </w:r>
          </w:p>
        </w:tc>
        <w:tc>
          <w:tcPr>
            <w:tcW w:w="22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auto"/>
                <w:kern w:val="0"/>
                <w:sz w:val="20"/>
                <w:szCs w:val="20"/>
                <w:u w:val="none"/>
                <w:lang w:val="en-US" w:eastAsia="zh-CN" w:bidi="ar"/>
              </w:rPr>
            </w:pPr>
          </w:p>
        </w:tc>
        <w:tc>
          <w:tcPr>
            <w:tcW w:w="375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eastAsiaTheme="minorEastAsia"/>
                <w:kern w:val="2"/>
                <w:sz w:val="20"/>
                <w:szCs w:val="20"/>
                <w:highlight w:val="none"/>
                <w:lang w:val="en-US" w:eastAsia="zh-CN" w:bidi="ar-SA"/>
              </w:rPr>
            </w:pPr>
            <w:r>
              <w:rPr>
                <w:rFonts w:hint="eastAsia" w:ascii="宋体" w:hAnsi="宋体" w:cs="宋体"/>
                <w:kern w:val="0"/>
                <w:sz w:val="20"/>
                <w:szCs w:val="20"/>
                <w:highlight w:val="none"/>
                <w:lang w:bidi="ar"/>
              </w:rPr>
              <w:t>十七、援助其他地区支出</w:t>
            </w:r>
          </w:p>
        </w:tc>
        <w:tc>
          <w:tcPr>
            <w:tcW w:w="45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0"/>
                <w:sz w:val="20"/>
                <w:szCs w:val="20"/>
                <w:u w:val="none"/>
                <w:lang w:val="en-US" w:eastAsia="zh-CN" w:bidi="ar"/>
              </w:rPr>
            </w:pPr>
          </w:p>
        </w:tc>
        <w:tc>
          <w:tcPr>
            <w:tcW w:w="24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auto"/>
                <w:kern w:val="0"/>
                <w:sz w:val="20"/>
                <w:szCs w:val="20"/>
                <w:u w:val="none"/>
                <w:lang w:val="en-US" w:eastAsia="zh-CN" w:bidi="ar"/>
              </w:rPr>
            </w:pPr>
          </w:p>
        </w:tc>
      </w:tr>
      <w:tr>
        <w:tblPrEx>
          <w:shd w:val="clear" w:color="auto" w:fill="auto"/>
        </w:tblPrEx>
        <w:trPr>
          <w:gridAfter w:val="1"/>
          <w:wAfter w:w="15" w:type="dxa"/>
          <w:trHeight w:val="300" w:hRule="atLeast"/>
        </w:trPr>
        <w:tc>
          <w:tcPr>
            <w:tcW w:w="37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0"/>
                <w:sz w:val="20"/>
                <w:szCs w:val="20"/>
                <w:u w:val="none"/>
                <w:lang w:val="en-US" w:eastAsia="zh-CN" w:bidi="ar"/>
              </w:rPr>
            </w:pPr>
          </w:p>
        </w:tc>
        <w:tc>
          <w:tcPr>
            <w:tcW w:w="8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18</w:t>
            </w:r>
          </w:p>
        </w:tc>
        <w:tc>
          <w:tcPr>
            <w:tcW w:w="22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auto"/>
                <w:kern w:val="0"/>
                <w:sz w:val="20"/>
                <w:szCs w:val="20"/>
                <w:u w:val="none"/>
                <w:lang w:val="en-US" w:eastAsia="zh-CN" w:bidi="ar"/>
              </w:rPr>
            </w:pPr>
          </w:p>
        </w:tc>
        <w:tc>
          <w:tcPr>
            <w:tcW w:w="375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eastAsiaTheme="minorEastAsia"/>
                <w:kern w:val="2"/>
                <w:sz w:val="20"/>
                <w:szCs w:val="20"/>
                <w:highlight w:val="none"/>
                <w:lang w:val="en-US" w:eastAsia="zh-CN" w:bidi="ar-SA"/>
              </w:rPr>
            </w:pPr>
            <w:r>
              <w:rPr>
                <w:rFonts w:hint="eastAsia" w:ascii="宋体" w:hAnsi="宋体" w:cs="宋体"/>
                <w:kern w:val="0"/>
                <w:sz w:val="20"/>
                <w:szCs w:val="20"/>
                <w:highlight w:val="none"/>
                <w:lang w:bidi="ar"/>
              </w:rPr>
              <w:t>十八、</w:t>
            </w:r>
            <w:r>
              <w:rPr>
                <w:rFonts w:hint="eastAsia" w:ascii="宋体" w:hAnsi="宋体" w:cs="宋体"/>
                <w:kern w:val="0"/>
                <w:sz w:val="20"/>
                <w:szCs w:val="20"/>
                <w:highlight w:val="none"/>
                <w:lang w:eastAsia="zh-CN" w:bidi="ar"/>
              </w:rPr>
              <w:t>自然资源</w:t>
            </w:r>
            <w:r>
              <w:rPr>
                <w:rFonts w:hint="eastAsia" w:ascii="宋体" w:hAnsi="宋体" w:cs="宋体"/>
                <w:kern w:val="0"/>
                <w:sz w:val="20"/>
                <w:szCs w:val="20"/>
                <w:highlight w:val="none"/>
                <w:lang w:bidi="ar"/>
              </w:rPr>
              <w:t>海洋气象等支出</w:t>
            </w:r>
          </w:p>
        </w:tc>
        <w:tc>
          <w:tcPr>
            <w:tcW w:w="45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0"/>
                <w:sz w:val="20"/>
                <w:szCs w:val="20"/>
                <w:u w:val="none"/>
                <w:lang w:val="en-US" w:eastAsia="zh-CN" w:bidi="ar"/>
              </w:rPr>
            </w:pPr>
          </w:p>
        </w:tc>
        <w:tc>
          <w:tcPr>
            <w:tcW w:w="24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auto"/>
                <w:kern w:val="0"/>
                <w:sz w:val="20"/>
                <w:szCs w:val="20"/>
                <w:u w:val="none"/>
                <w:lang w:val="en-US" w:eastAsia="zh-CN" w:bidi="ar"/>
              </w:rPr>
            </w:pPr>
          </w:p>
        </w:tc>
      </w:tr>
      <w:tr>
        <w:tblPrEx>
          <w:shd w:val="clear" w:color="auto" w:fill="auto"/>
          <w:tblCellMar>
            <w:top w:w="0" w:type="dxa"/>
            <w:left w:w="0" w:type="dxa"/>
            <w:bottom w:w="0" w:type="dxa"/>
            <w:right w:w="0" w:type="dxa"/>
          </w:tblCellMar>
        </w:tblPrEx>
        <w:trPr>
          <w:gridAfter w:val="1"/>
          <w:wAfter w:w="15" w:type="dxa"/>
          <w:trHeight w:val="300" w:hRule="atLeast"/>
        </w:trPr>
        <w:tc>
          <w:tcPr>
            <w:tcW w:w="37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0"/>
                <w:sz w:val="20"/>
                <w:szCs w:val="20"/>
                <w:u w:val="none"/>
                <w:lang w:val="en-US" w:eastAsia="zh-CN" w:bidi="ar"/>
              </w:rPr>
            </w:pPr>
          </w:p>
        </w:tc>
        <w:tc>
          <w:tcPr>
            <w:tcW w:w="8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19</w:t>
            </w:r>
          </w:p>
        </w:tc>
        <w:tc>
          <w:tcPr>
            <w:tcW w:w="22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auto"/>
                <w:kern w:val="0"/>
                <w:sz w:val="20"/>
                <w:szCs w:val="20"/>
                <w:u w:val="none"/>
                <w:lang w:val="en-US" w:eastAsia="zh-CN" w:bidi="ar"/>
              </w:rPr>
            </w:pPr>
          </w:p>
        </w:tc>
        <w:tc>
          <w:tcPr>
            <w:tcW w:w="375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eastAsiaTheme="minorEastAsia"/>
                <w:kern w:val="2"/>
                <w:sz w:val="20"/>
                <w:szCs w:val="20"/>
                <w:highlight w:val="none"/>
                <w:lang w:val="en-US" w:eastAsia="zh-CN" w:bidi="ar-SA"/>
              </w:rPr>
            </w:pPr>
            <w:r>
              <w:rPr>
                <w:rFonts w:hint="eastAsia" w:ascii="宋体" w:hAnsi="宋体" w:cs="宋体"/>
                <w:kern w:val="0"/>
                <w:sz w:val="20"/>
                <w:szCs w:val="20"/>
                <w:highlight w:val="none"/>
                <w:lang w:bidi="ar"/>
              </w:rPr>
              <w:t>十九、住房保障支出</w:t>
            </w:r>
          </w:p>
        </w:tc>
        <w:tc>
          <w:tcPr>
            <w:tcW w:w="45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0"/>
                <w:sz w:val="20"/>
                <w:szCs w:val="20"/>
                <w:u w:val="none"/>
                <w:lang w:val="en-US" w:eastAsia="zh-CN" w:bidi="ar"/>
              </w:rPr>
            </w:pPr>
          </w:p>
        </w:tc>
        <w:tc>
          <w:tcPr>
            <w:tcW w:w="24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8.47</w:t>
            </w:r>
          </w:p>
        </w:tc>
      </w:tr>
      <w:tr>
        <w:tblPrEx>
          <w:shd w:val="clear" w:color="auto" w:fill="auto"/>
          <w:tblCellMar>
            <w:top w:w="0" w:type="dxa"/>
            <w:left w:w="0" w:type="dxa"/>
            <w:bottom w:w="0" w:type="dxa"/>
            <w:right w:w="0" w:type="dxa"/>
          </w:tblCellMar>
        </w:tblPrEx>
        <w:trPr>
          <w:gridAfter w:val="1"/>
          <w:wAfter w:w="15" w:type="dxa"/>
          <w:trHeight w:val="300" w:hRule="atLeast"/>
        </w:trPr>
        <w:tc>
          <w:tcPr>
            <w:tcW w:w="37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0"/>
                <w:sz w:val="20"/>
                <w:szCs w:val="20"/>
                <w:u w:val="none"/>
                <w:lang w:val="en-US" w:eastAsia="zh-CN" w:bidi="ar"/>
              </w:rPr>
            </w:pPr>
          </w:p>
        </w:tc>
        <w:tc>
          <w:tcPr>
            <w:tcW w:w="8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20</w:t>
            </w:r>
          </w:p>
        </w:tc>
        <w:tc>
          <w:tcPr>
            <w:tcW w:w="22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auto"/>
                <w:kern w:val="0"/>
                <w:sz w:val="20"/>
                <w:szCs w:val="20"/>
                <w:u w:val="none"/>
                <w:lang w:val="en-US" w:eastAsia="zh-CN" w:bidi="ar"/>
              </w:rPr>
            </w:pPr>
          </w:p>
        </w:tc>
        <w:tc>
          <w:tcPr>
            <w:tcW w:w="375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eastAsiaTheme="minorEastAsia"/>
                <w:kern w:val="2"/>
                <w:sz w:val="20"/>
                <w:szCs w:val="20"/>
                <w:highlight w:val="none"/>
                <w:lang w:val="en-US" w:eastAsia="zh-CN" w:bidi="ar-SA"/>
              </w:rPr>
            </w:pPr>
            <w:r>
              <w:rPr>
                <w:rFonts w:hint="eastAsia" w:ascii="宋体" w:hAnsi="宋体" w:cs="宋体"/>
                <w:kern w:val="0"/>
                <w:sz w:val="20"/>
                <w:szCs w:val="20"/>
                <w:highlight w:val="none"/>
                <w:lang w:bidi="ar"/>
              </w:rPr>
              <w:t>二十、粮油物资储备支出</w:t>
            </w:r>
          </w:p>
        </w:tc>
        <w:tc>
          <w:tcPr>
            <w:tcW w:w="45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0"/>
                <w:sz w:val="20"/>
                <w:szCs w:val="20"/>
                <w:u w:val="none"/>
                <w:lang w:val="en-US" w:eastAsia="zh-CN" w:bidi="ar"/>
              </w:rPr>
            </w:pPr>
          </w:p>
        </w:tc>
        <w:tc>
          <w:tcPr>
            <w:tcW w:w="24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477.86</w:t>
            </w:r>
          </w:p>
        </w:tc>
      </w:tr>
      <w:tr>
        <w:tblPrEx>
          <w:tblCellMar>
            <w:top w:w="0" w:type="dxa"/>
            <w:left w:w="0" w:type="dxa"/>
            <w:bottom w:w="0" w:type="dxa"/>
            <w:right w:w="0" w:type="dxa"/>
          </w:tblCellMar>
        </w:tblPrEx>
        <w:trPr>
          <w:gridAfter w:val="1"/>
          <w:wAfter w:w="15" w:type="dxa"/>
          <w:trHeight w:val="300" w:hRule="atLeast"/>
        </w:trPr>
        <w:tc>
          <w:tcPr>
            <w:tcW w:w="37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0"/>
                <w:sz w:val="20"/>
                <w:szCs w:val="20"/>
                <w:u w:val="none"/>
                <w:lang w:val="en-US" w:eastAsia="zh-CN" w:bidi="ar"/>
              </w:rPr>
            </w:pPr>
          </w:p>
        </w:tc>
        <w:tc>
          <w:tcPr>
            <w:tcW w:w="8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21</w:t>
            </w:r>
          </w:p>
        </w:tc>
        <w:tc>
          <w:tcPr>
            <w:tcW w:w="22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auto"/>
                <w:kern w:val="0"/>
                <w:sz w:val="20"/>
                <w:szCs w:val="20"/>
                <w:u w:val="none"/>
                <w:lang w:val="en-US" w:eastAsia="zh-CN" w:bidi="ar"/>
              </w:rPr>
            </w:pPr>
          </w:p>
        </w:tc>
        <w:tc>
          <w:tcPr>
            <w:tcW w:w="375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2"/>
                <w:sz w:val="20"/>
                <w:szCs w:val="20"/>
                <w:highlight w:val="none"/>
                <w:lang w:val="en-US" w:eastAsia="zh-CN" w:bidi="ar-SA"/>
              </w:rPr>
            </w:pPr>
            <w:r>
              <w:rPr>
                <w:rFonts w:hint="eastAsia" w:ascii="宋体" w:hAnsi="宋体" w:cs="宋体"/>
                <w:kern w:val="0"/>
                <w:sz w:val="20"/>
                <w:szCs w:val="20"/>
                <w:highlight w:val="none"/>
                <w:lang w:bidi="ar"/>
              </w:rPr>
              <w:t>二十一、</w:t>
            </w:r>
            <w:r>
              <w:rPr>
                <w:rFonts w:hint="eastAsia" w:ascii="宋体" w:hAnsi="宋体" w:cs="宋体"/>
                <w:kern w:val="0"/>
                <w:sz w:val="20"/>
                <w:szCs w:val="20"/>
                <w:highlight w:val="none"/>
                <w:lang w:eastAsia="zh-CN" w:bidi="ar"/>
              </w:rPr>
              <w:t>国有资本经营预算支出</w:t>
            </w:r>
          </w:p>
        </w:tc>
        <w:tc>
          <w:tcPr>
            <w:tcW w:w="45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0"/>
                <w:sz w:val="20"/>
                <w:szCs w:val="20"/>
                <w:u w:val="none"/>
                <w:lang w:val="en-US" w:eastAsia="zh-CN" w:bidi="ar"/>
              </w:rPr>
            </w:pPr>
          </w:p>
        </w:tc>
        <w:tc>
          <w:tcPr>
            <w:tcW w:w="24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auto"/>
                <w:kern w:val="0"/>
                <w:sz w:val="20"/>
                <w:szCs w:val="20"/>
                <w:u w:val="none"/>
                <w:lang w:val="en-US" w:eastAsia="zh-CN" w:bidi="ar"/>
              </w:rPr>
            </w:pPr>
          </w:p>
        </w:tc>
      </w:tr>
      <w:tr>
        <w:trPr>
          <w:gridAfter w:val="1"/>
          <w:wAfter w:w="15" w:type="dxa"/>
          <w:trHeight w:val="300" w:hRule="atLeast"/>
        </w:trPr>
        <w:tc>
          <w:tcPr>
            <w:tcW w:w="37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0"/>
                <w:sz w:val="20"/>
                <w:szCs w:val="20"/>
                <w:u w:val="none"/>
                <w:lang w:val="en-US" w:eastAsia="zh-CN" w:bidi="ar"/>
              </w:rPr>
            </w:pPr>
          </w:p>
        </w:tc>
        <w:tc>
          <w:tcPr>
            <w:tcW w:w="8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22</w:t>
            </w:r>
          </w:p>
        </w:tc>
        <w:tc>
          <w:tcPr>
            <w:tcW w:w="22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auto"/>
                <w:kern w:val="0"/>
                <w:sz w:val="20"/>
                <w:szCs w:val="20"/>
                <w:u w:val="none"/>
                <w:lang w:val="en-US" w:eastAsia="zh-CN" w:bidi="ar"/>
              </w:rPr>
            </w:pPr>
          </w:p>
        </w:tc>
        <w:tc>
          <w:tcPr>
            <w:tcW w:w="375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2"/>
                <w:sz w:val="20"/>
                <w:szCs w:val="20"/>
                <w:highlight w:val="none"/>
                <w:lang w:val="en-US" w:eastAsia="zh-CN" w:bidi="ar-SA"/>
              </w:rPr>
            </w:pPr>
            <w:r>
              <w:rPr>
                <w:rFonts w:hint="eastAsia" w:ascii="宋体" w:hAnsi="宋体" w:cs="宋体"/>
                <w:kern w:val="0"/>
                <w:sz w:val="20"/>
                <w:szCs w:val="20"/>
                <w:highlight w:val="none"/>
                <w:lang w:bidi="ar"/>
              </w:rPr>
              <w:t>二十二、</w:t>
            </w:r>
            <w:r>
              <w:rPr>
                <w:rFonts w:hint="eastAsia" w:ascii="宋体" w:hAnsi="宋体" w:cs="宋体"/>
                <w:kern w:val="0"/>
                <w:sz w:val="20"/>
                <w:szCs w:val="20"/>
                <w:highlight w:val="none"/>
                <w:lang w:eastAsia="zh-CN" w:bidi="ar"/>
              </w:rPr>
              <w:t>灾害防治及应急管理支出</w:t>
            </w:r>
          </w:p>
        </w:tc>
        <w:tc>
          <w:tcPr>
            <w:tcW w:w="45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0"/>
                <w:sz w:val="20"/>
                <w:szCs w:val="20"/>
                <w:u w:val="none"/>
                <w:lang w:val="en-US" w:eastAsia="zh-CN" w:bidi="ar"/>
              </w:rPr>
            </w:pPr>
          </w:p>
        </w:tc>
        <w:tc>
          <w:tcPr>
            <w:tcW w:w="24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auto"/>
                <w:kern w:val="0"/>
                <w:sz w:val="20"/>
                <w:szCs w:val="20"/>
                <w:u w:val="none"/>
                <w:lang w:val="en-US" w:eastAsia="zh-CN" w:bidi="ar"/>
              </w:rPr>
            </w:pPr>
          </w:p>
        </w:tc>
      </w:tr>
      <w:tr>
        <w:tblPrEx>
          <w:tblCellMar>
            <w:top w:w="0" w:type="dxa"/>
            <w:left w:w="0" w:type="dxa"/>
            <w:bottom w:w="0" w:type="dxa"/>
            <w:right w:w="0" w:type="dxa"/>
          </w:tblCellMar>
        </w:tblPrEx>
        <w:trPr>
          <w:gridAfter w:val="1"/>
          <w:wAfter w:w="15" w:type="dxa"/>
          <w:trHeight w:val="300" w:hRule="atLeast"/>
        </w:trPr>
        <w:tc>
          <w:tcPr>
            <w:tcW w:w="37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0"/>
                <w:sz w:val="20"/>
                <w:szCs w:val="20"/>
                <w:u w:val="none"/>
                <w:lang w:val="en-US" w:eastAsia="zh-CN" w:bidi="ar"/>
              </w:rPr>
            </w:pPr>
          </w:p>
        </w:tc>
        <w:tc>
          <w:tcPr>
            <w:tcW w:w="8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23</w:t>
            </w:r>
          </w:p>
        </w:tc>
        <w:tc>
          <w:tcPr>
            <w:tcW w:w="22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auto"/>
                <w:kern w:val="0"/>
                <w:sz w:val="20"/>
                <w:szCs w:val="20"/>
                <w:u w:val="none"/>
                <w:lang w:val="en-US" w:eastAsia="zh-CN" w:bidi="ar"/>
              </w:rPr>
            </w:pPr>
          </w:p>
        </w:tc>
        <w:tc>
          <w:tcPr>
            <w:tcW w:w="375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2"/>
                <w:sz w:val="20"/>
                <w:szCs w:val="20"/>
                <w:highlight w:val="none"/>
                <w:lang w:val="en-US" w:eastAsia="zh-CN" w:bidi="ar-SA"/>
              </w:rPr>
            </w:pPr>
            <w:r>
              <w:rPr>
                <w:rFonts w:hint="eastAsia" w:ascii="宋体" w:hAnsi="宋体" w:cs="宋体"/>
                <w:kern w:val="0"/>
                <w:sz w:val="20"/>
                <w:szCs w:val="20"/>
                <w:highlight w:val="none"/>
                <w:lang w:bidi="ar"/>
              </w:rPr>
              <w:t>二十三、</w:t>
            </w:r>
            <w:r>
              <w:rPr>
                <w:rFonts w:hint="eastAsia" w:ascii="宋体" w:hAnsi="宋体" w:cs="宋体"/>
                <w:kern w:val="0"/>
                <w:sz w:val="20"/>
                <w:szCs w:val="20"/>
                <w:highlight w:val="none"/>
                <w:lang w:eastAsia="zh-CN" w:bidi="ar"/>
              </w:rPr>
              <w:t>其他支出</w:t>
            </w:r>
          </w:p>
        </w:tc>
        <w:tc>
          <w:tcPr>
            <w:tcW w:w="45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0"/>
                <w:sz w:val="20"/>
                <w:szCs w:val="20"/>
                <w:u w:val="none"/>
                <w:lang w:val="en-US" w:eastAsia="zh-CN" w:bidi="ar"/>
              </w:rPr>
            </w:pPr>
          </w:p>
        </w:tc>
        <w:tc>
          <w:tcPr>
            <w:tcW w:w="24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auto"/>
                <w:kern w:val="0"/>
                <w:sz w:val="20"/>
                <w:szCs w:val="20"/>
                <w:u w:val="none"/>
                <w:lang w:val="en-US" w:eastAsia="zh-CN" w:bidi="ar"/>
              </w:rPr>
            </w:pPr>
          </w:p>
        </w:tc>
      </w:tr>
      <w:tr>
        <w:tblPrEx>
          <w:tblCellMar>
            <w:top w:w="0" w:type="dxa"/>
            <w:left w:w="0" w:type="dxa"/>
            <w:bottom w:w="0" w:type="dxa"/>
            <w:right w:w="0" w:type="dxa"/>
          </w:tblCellMar>
        </w:tblPrEx>
        <w:trPr>
          <w:gridAfter w:val="1"/>
          <w:wAfter w:w="15" w:type="dxa"/>
          <w:trHeight w:val="300" w:hRule="atLeast"/>
        </w:trPr>
        <w:tc>
          <w:tcPr>
            <w:tcW w:w="37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0"/>
                <w:sz w:val="20"/>
                <w:szCs w:val="20"/>
                <w:u w:val="none"/>
                <w:lang w:val="en-US" w:eastAsia="zh-CN" w:bidi="ar"/>
              </w:rPr>
            </w:pPr>
          </w:p>
        </w:tc>
        <w:tc>
          <w:tcPr>
            <w:tcW w:w="8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24</w:t>
            </w:r>
          </w:p>
        </w:tc>
        <w:tc>
          <w:tcPr>
            <w:tcW w:w="22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auto"/>
                <w:kern w:val="0"/>
                <w:sz w:val="20"/>
                <w:szCs w:val="20"/>
                <w:u w:val="none"/>
                <w:lang w:val="en-US" w:eastAsia="zh-CN" w:bidi="ar"/>
              </w:rPr>
            </w:pPr>
          </w:p>
        </w:tc>
        <w:tc>
          <w:tcPr>
            <w:tcW w:w="375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b/>
                <w:kern w:val="2"/>
                <w:sz w:val="20"/>
                <w:szCs w:val="20"/>
                <w:highlight w:val="none"/>
                <w:lang w:val="en-US" w:eastAsia="zh-CN" w:bidi="ar-SA"/>
              </w:rPr>
            </w:pPr>
            <w:r>
              <w:rPr>
                <w:rFonts w:hint="eastAsia" w:ascii="宋体" w:hAnsi="宋体" w:cs="宋体"/>
                <w:b/>
                <w:sz w:val="20"/>
                <w:szCs w:val="20"/>
                <w:highlight w:val="none"/>
                <w:lang w:eastAsia="zh-CN"/>
              </w:rPr>
              <w:t>二</w:t>
            </w:r>
            <w:r>
              <w:rPr>
                <w:rFonts w:hint="eastAsia" w:ascii="宋体" w:hAnsi="宋体" w:cs="宋体"/>
                <w:b w:val="0"/>
                <w:bCs/>
                <w:sz w:val="20"/>
                <w:szCs w:val="20"/>
                <w:highlight w:val="none"/>
                <w:lang w:eastAsia="zh-CN"/>
              </w:rPr>
              <w:t>十四、债务还本支出</w:t>
            </w:r>
          </w:p>
        </w:tc>
        <w:tc>
          <w:tcPr>
            <w:tcW w:w="45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0"/>
                <w:sz w:val="20"/>
                <w:szCs w:val="20"/>
                <w:u w:val="none"/>
                <w:lang w:val="en-US" w:eastAsia="zh-CN" w:bidi="ar"/>
              </w:rPr>
            </w:pPr>
          </w:p>
        </w:tc>
        <w:tc>
          <w:tcPr>
            <w:tcW w:w="24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auto"/>
                <w:kern w:val="0"/>
                <w:sz w:val="20"/>
                <w:szCs w:val="20"/>
                <w:u w:val="none"/>
                <w:lang w:val="en-US" w:eastAsia="zh-CN" w:bidi="ar"/>
              </w:rPr>
            </w:pPr>
          </w:p>
        </w:tc>
      </w:tr>
      <w:tr>
        <w:tblPrEx>
          <w:tblCellMar>
            <w:top w:w="0" w:type="dxa"/>
            <w:left w:w="0" w:type="dxa"/>
            <w:bottom w:w="0" w:type="dxa"/>
            <w:right w:w="0" w:type="dxa"/>
          </w:tblCellMar>
        </w:tblPrEx>
        <w:trPr>
          <w:gridAfter w:val="1"/>
          <w:wAfter w:w="15" w:type="dxa"/>
          <w:trHeight w:val="300" w:hRule="atLeast"/>
        </w:trPr>
        <w:tc>
          <w:tcPr>
            <w:tcW w:w="37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0"/>
                <w:sz w:val="20"/>
                <w:szCs w:val="20"/>
                <w:u w:val="none"/>
                <w:lang w:val="en-US" w:eastAsia="zh-CN" w:bidi="ar"/>
              </w:rPr>
            </w:pPr>
          </w:p>
        </w:tc>
        <w:tc>
          <w:tcPr>
            <w:tcW w:w="8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25</w:t>
            </w:r>
          </w:p>
        </w:tc>
        <w:tc>
          <w:tcPr>
            <w:tcW w:w="22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auto"/>
                <w:kern w:val="0"/>
                <w:sz w:val="20"/>
                <w:szCs w:val="20"/>
                <w:u w:val="none"/>
                <w:lang w:val="en-US" w:eastAsia="zh-CN" w:bidi="ar"/>
              </w:rPr>
            </w:pPr>
          </w:p>
        </w:tc>
        <w:tc>
          <w:tcPr>
            <w:tcW w:w="375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2"/>
                <w:sz w:val="20"/>
                <w:szCs w:val="20"/>
                <w:highlight w:val="none"/>
                <w:lang w:val="en-US" w:eastAsia="zh-CN" w:bidi="ar-SA"/>
              </w:rPr>
            </w:pPr>
            <w:r>
              <w:rPr>
                <w:rFonts w:hint="eastAsia" w:ascii="宋体" w:hAnsi="宋体" w:cs="宋体"/>
                <w:sz w:val="20"/>
                <w:szCs w:val="20"/>
                <w:highlight w:val="none"/>
                <w:lang w:eastAsia="zh-CN"/>
              </w:rPr>
              <w:t>二十五、债务付息支出</w:t>
            </w:r>
          </w:p>
        </w:tc>
        <w:tc>
          <w:tcPr>
            <w:tcW w:w="45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0"/>
                <w:sz w:val="20"/>
                <w:szCs w:val="20"/>
                <w:u w:val="none"/>
                <w:lang w:val="en-US" w:eastAsia="zh-CN" w:bidi="ar"/>
              </w:rPr>
            </w:pPr>
          </w:p>
        </w:tc>
        <w:tc>
          <w:tcPr>
            <w:tcW w:w="24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auto"/>
                <w:kern w:val="0"/>
                <w:sz w:val="20"/>
                <w:szCs w:val="20"/>
                <w:u w:val="none"/>
                <w:lang w:val="en-US" w:eastAsia="zh-CN" w:bidi="ar"/>
              </w:rPr>
            </w:pPr>
          </w:p>
        </w:tc>
      </w:tr>
      <w:tr>
        <w:tblPrEx>
          <w:tblCellMar>
            <w:top w:w="0" w:type="dxa"/>
            <w:left w:w="0" w:type="dxa"/>
            <w:bottom w:w="0" w:type="dxa"/>
            <w:right w:w="0" w:type="dxa"/>
          </w:tblCellMar>
        </w:tblPrEx>
        <w:trPr>
          <w:gridAfter w:val="1"/>
          <w:wAfter w:w="15" w:type="dxa"/>
          <w:trHeight w:val="300" w:hRule="atLeast"/>
        </w:trPr>
        <w:tc>
          <w:tcPr>
            <w:tcW w:w="37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0"/>
                <w:sz w:val="20"/>
                <w:szCs w:val="20"/>
                <w:u w:val="none"/>
                <w:lang w:val="en-US" w:eastAsia="zh-CN" w:bidi="ar"/>
              </w:rPr>
            </w:pPr>
          </w:p>
        </w:tc>
        <w:tc>
          <w:tcPr>
            <w:tcW w:w="8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26</w:t>
            </w:r>
          </w:p>
        </w:tc>
        <w:tc>
          <w:tcPr>
            <w:tcW w:w="22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auto"/>
                <w:kern w:val="0"/>
                <w:sz w:val="20"/>
                <w:szCs w:val="20"/>
                <w:u w:val="none"/>
                <w:lang w:val="en-US" w:eastAsia="zh-CN" w:bidi="ar"/>
              </w:rPr>
            </w:pPr>
          </w:p>
        </w:tc>
        <w:tc>
          <w:tcPr>
            <w:tcW w:w="375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2"/>
                <w:sz w:val="20"/>
                <w:szCs w:val="20"/>
                <w:highlight w:val="none"/>
                <w:lang w:val="en-US" w:eastAsia="zh-CN" w:bidi="ar-SA"/>
              </w:rPr>
            </w:pPr>
            <w:r>
              <w:rPr>
                <w:rFonts w:hint="eastAsia" w:ascii="宋体" w:hAnsi="宋体" w:cs="宋体"/>
                <w:sz w:val="20"/>
                <w:szCs w:val="20"/>
                <w:highlight w:val="none"/>
                <w:lang w:eastAsia="zh-CN"/>
              </w:rPr>
              <w:t>二十六、抗疫特别国债安排的支出</w:t>
            </w:r>
          </w:p>
        </w:tc>
        <w:tc>
          <w:tcPr>
            <w:tcW w:w="45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0"/>
                <w:sz w:val="20"/>
                <w:szCs w:val="20"/>
                <w:u w:val="none"/>
                <w:lang w:val="en-US" w:eastAsia="zh-CN" w:bidi="ar"/>
              </w:rPr>
            </w:pPr>
          </w:p>
        </w:tc>
        <w:tc>
          <w:tcPr>
            <w:tcW w:w="24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auto"/>
                <w:kern w:val="0"/>
                <w:sz w:val="20"/>
                <w:szCs w:val="20"/>
                <w:u w:val="none"/>
                <w:lang w:val="en-US" w:eastAsia="zh-CN" w:bidi="ar"/>
              </w:rPr>
            </w:pPr>
          </w:p>
        </w:tc>
      </w:tr>
      <w:tr>
        <w:tblPrEx>
          <w:tblCellMar>
            <w:top w:w="0" w:type="dxa"/>
            <w:left w:w="0" w:type="dxa"/>
            <w:bottom w:w="0" w:type="dxa"/>
            <w:right w:w="0" w:type="dxa"/>
          </w:tblCellMar>
        </w:tblPrEx>
        <w:trPr>
          <w:gridAfter w:val="1"/>
          <w:wAfter w:w="15" w:type="dxa"/>
          <w:trHeight w:val="300" w:hRule="atLeast"/>
        </w:trPr>
        <w:tc>
          <w:tcPr>
            <w:tcW w:w="37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本年收入合计</w:t>
            </w:r>
          </w:p>
        </w:tc>
        <w:tc>
          <w:tcPr>
            <w:tcW w:w="8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27</w:t>
            </w:r>
          </w:p>
        </w:tc>
        <w:tc>
          <w:tcPr>
            <w:tcW w:w="22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521.11</w:t>
            </w:r>
          </w:p>
        </w:tc>
        <w:tc>
          <w:tcPr>
            <w:tcW w:w="375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本年支出合计</w:t>
            </w:r>
          </w:p>
        </w:tc>
        <w:tc>
          <w:tcPr>
            <w:tcW w:w="45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30</w:t>
            </w:r>
          </w:p>
        </w:tc>
        <w:tc>
          <w:tcPr>
            <w:tcW w:w="24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521.11</w:t>
            </w:r>
          </w:p>
        </w:tc>
      </w:tr>
      <w:tr>
        <w:tblPrEx>
          <w:tblCellMar>
            <w:top w:w="0" w:type="dxa"/>
            <w:left w:w="0" w:type="dxa"/>
            <w:bottom w:w="0" w:type="dxa"/>
            <w:right w:w="0" w:type="dxa"/>
          </w:tblCellMar>
        </w:tblPrEx>
        <w:trPr>
          <w:gridAfter w:val="1"/>
          <w:wAfter w:w="15" w:type="dxa"/>
          <w:trHeight w:val="300" w:hRule="atLeast"/>
        </w:trPr>
        <w:tc>
          <w:tcPr>
            <w:tcW w:w="37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用事业基金弥补收支差额</w:t>
            </w:r>
          </w:p>
        </w:tc>
        <w:tc>
          <w:tcPr>
            <w:tcW w:w="8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28</w:t>
            </w:r>
          </w:p>
        </w:tc>
        <w:tc>
          <w:tcPr>
            <w:tcW w:w="22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u w:val="none"/>
              </w:rPr>
            </w:pPr>
          </w:p>
        </w:tc>
        <w:tc>
          <w:tcPr>
            <w:tcW w:w="375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结余分配</w:t>
            </w:r>
          </w:p>
        </w:tc>
        <w:tc>
          <w:tcPr>
            <w:tcW w:w="45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31</w:t>
            </w:r>
          </w:p>
        </w:tc>
        <w:tc>
          <w:tcPr>
            <w:tcW w:w="24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u w:val="none"/>
              </w:rPr>
            </w:pPr>
          </w:p>
        </w:tc>
      </w:tr>
      <w:tr>
        <w:tblPrEx>
          <w:tblCellMar>
            <w:top w:w="0" w:type="dxa"/>
            <w:left w:w="0" w:type="dxa"/>
            <w:bottom w:w="0" w:type="dxa"/>
            <w:right w:w="0" w:type="dxa"/>
          </w:tblCellMar>
        </w:tblPrEx>
        <w:trPr>
          <w:gridAfter w:val="1"/>
          <w:wAfter w:w="15" w:type="dxa"/>
          <w:trHeight w:val="300" w:hRule="atLeast"/>
        </w:trPr>
        <w:tc>
          <w:tcPr>
            <w:tcW w:w="37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年初结转和结余</w:t>
            </w:r>
          </w:p>
        </w:tc>
        <w:tc>
          <w:tcPr>
            <w:tcW w:w="8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29</w:t>
            </w:r>
          </w:p>
        </w:tc>
        <w:tc>
          <w:tcPr>
            <w:tcW w:w="22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u w:val="none"/>
              </w:rPr>
            </w:pPr>
          </w:p>
        </w:tc>
        <w:tc>
          <w:tcPr>
            <w:tcW w:w="375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年末结转和结余</w:t>
            </w:r>
          </w:p>
        </w:tc>
        <w:tc>
          <w:tcPr>
            <w:tcW w:w="45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32</w:t>
            </w:r>
          </w:p>
        </w:tc>
        <w:tc>
          <w:tcPr>
            <w:tcW w:w="24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u w:val="none"/>
              </w:rPr>
            </w:pPr>
          </w:p>
        </w:tc>
      </w:tr>
      <w:tr>
        <w:tblPrEx>
          <w:tblCellMar>
            <w:top w:w="0" w:type="dxa"/>
            <w:left w:w="0" w:type="dxa"/>
            <w:bottom w:w="0" w:type="dxa"/>
            <w:right w:w="0" w:type="dxa"/>
          </w:tblCellMar>
        </w:tblPrEx>
        <w:trPr>
          <w:gridAfter w:val="1"/>
          <w:wAfter w:w="15" w:type="dxa"/>
          <w:trHeight w:val="300" w:hRule="atLeast"/>
        </w:trPr>
        <w:tc>
          <w:tcPr>
            <w:tcW w:w="37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　</w:t>
            </w:r>
          </w:p>
        </w:tc>
        <w:tc>
          <w:tcPr>
            <w:tcW w:w="8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30</w:t>
            </w:r>
          </w:p>
        </w:tc>
        <w:tc>
          <w:tcPr>
            <w:tcW w:w="22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u w:val="none"/>
              </w:rPr>
            </w:pPr>
          </w:p>
        </w:tc>
        <w:tc>
          <w:tcPr>
            <w:tcW w:w="375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　</w:t>
            </w:r>
          </w:p>
        </w:tc>
        <w:tc>
          <w:tcPr>
            <w:tcW w:w="45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33</w:t>
            </w:r>
          </w:p>
        </w:tc>
        <w:tc>
          <w:tcPr>
            <w:tcW w:w="24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u w:val="none"/>
              </w:rPr>
            </w:pPr>
          </w:p>
        </w:tc>
      </w:tr>
      <w:tr>
        <w:tblPrEx>
          <w:tblCellMar>
            <w:top w:w="0" w:type="dxa"/>
            <w:left w:w="0" w:type="dxa"/>
            <w:bottom w:w="0" w:type="dxa"/>
            <w:right w:w="0" w:type="dxa"/>
          </w:tblCellMar>
        </w:tblPrEx>
        <w:trPr>
          <w:gridAfter w:val="1"/>
          <w:wAfter w:w="15" w:type="dxa"/>
          <w:trHeight w:val="300" w:hRule="atLeast"/>
        </w:trPr>
        <w:tc>
          <w:tcPr>
            <w:tcW w:w="37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总计</w:t>
            </w:r>
          </w:p>
        </w:tc>
        <w:tc>
          <w:tcPr>
            <w:tcW w:w="8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31</w:t>
            </w:r>
          </w:p>
        </w:tc>
        <w:tc>
          <w:tcPr>
            <w:tcW w:w="22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521.11</w:t>
            </w:r>
          </w:p>
        </w:tc>
        <w:tc>
          <w:tcPr>
            <w:tcW w:w="375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总计</w:t>
            </w:r>
          </w:p>
        </w:tc>
        <w:tc>
          <w:tcPr>
            <w:tcW w:w="45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34</w:t>
            </w:r>
          </w:p>
        </w:tc>
        <w:tc>
          <w:tcPr>
            <w:tcW w:w="24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521.11</w:t>
            </w:r>
          </w:p>
        </w:tc>
      </w:tr>
      <w:tr>
        <w:tblPrEx>
          <w:tblCellMar>
            <w:top w:w="0" w:type="dxa"/>
            <w:left w:w="0" w:type="dxa"/>
            <w:bottom w:w="0" w:type="dxa"/>
            <w:right w:w="0" w:type="dxa"/>
          </w:tblCellMar>
        </w:tblPrEx>
        <w:trPr>
          <w:trHeight w:val="300" w:hRule="atLeast"/>
        </w:trPr>
        <w:tc>
          <w:tcPr>
            <w:tcW w:w="13459" w:type="dxa"/>
            <w:gridSpan w:val="9"/>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注：本表反映部门本年度的总收支和年末结转结余情况。本表金额转换为万元时，因四舍五入可能存在尾差。</w:t>
            </w:r>
          </w:p>
        </w:tc>
      </w:tr>
    </w:tbl>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sectPr>
          <w:pgSz w:w="16838" w:h="11906" w:orient="landscape"/>
          <w:pgMar w:top="1800" w:right="1440" w:bottom="1800" w:left="1440" w:header="720" w:footer="720" w:gutter="0"/>
          <w:pgNumType w:fmt="numberInDash"/>
          <w:cols w:space="720" w:num="1"/>
          <w:docGrid w:type="lines" w:linePitch="312" w:charSpace="0"/>
        </w:sectPr>
      </w:pPr>
    </w:p>
    <w:tbl>
      <w:tblPr>
        <w:tblStyle w:val="4"/>
        <w:tblW w:w="13845" w:type="dxa"/>
        <w:tblInd w:w="0" w:type="dxa"/>
        <w:tblLayout w:type="fixed"/>
        <w:tblCellMar>
          <w:top w:w="0" w:type="dxa"/>
          <w:left w:w="0" w:type="dxa"/>
          <w:bottom w:w="0" w:type="dxa"/>
          <w:right w:w="0" w:type="dxa"/>
        </w:tblCellMar>
      </w:tblPr>
      <w:tblGrid>
        <w:gridCol w:w="1027"/>
        <w:gridCol w:w="59"/>
        <w:gridCol w:w="2524"/>
        <w:gridCol w:w="300"/>
        <w:gridCol w:w="1181"/>
        <w:gridCol w:w="372"/>
        <w:gridCol w:w="1553"/>
        <w:gridCol w:w="1319"/>
        <w:gridCol w:w="234"/>
        <w:gridCol w:w="1097"/>
        <w:gridCol w:w="456"/>
        <w:gridCol w:w="1119"/>
        <w:gridCol w:w="434"/>
        <w:gridCol w:w="954"/>
        <w:gridCol w:w="1216"/>
      </w:tblGrid>
      <w:tr>
        <w:tblPrEx>
          <w:tblCellMar>
            <w:top w:w="0" w:type="dxa"/>
            <w:left w:w="0" w:type="dxa"/>
            <w:bottom w:w="0" w:type="dxa"/>
            <w:right w:w="0" w:type="dxa"/>
          </w:tblCellMar>
        </w:tblPrEx>
        <w:trPr>
          <w:trHeight w:val="435" w:hRule="atLeast"/>
        </w:trPr>
        <w:tc>
          <w:tcPr>
            <w:tcW w:w="13845" w:type="dxa"/>
            <w:gridSpan w:val="15"/>
            <w:tcBorders>
              <w:top w:val="nil"/>
              <w:left w:val="nil"/>
              <w:bottom w:val="nil"/>
              <w:right w:val="nil"/>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lang w:bidi="ar"/>
              </w:rPr>
              <w:t>收入决算表</w:t>
            </w:r>
          </w:p>
        </w:tc>
      </w:tr>
      <w:tr>
        <w:tblPrEx>
          <w:tblCellMar>
            <w:top w:w="0" w:type="dxa"/>
            <w:left w:w="0" w:type="dxa"/>
            <w:bottom w:w="0" w:type="dxa"/>
            <w:right w:w="0" w:type="dxa"/>
          </w:tblCellMar>
        </w:tblPrEx>
        <w:trPr>
          <w:trHeight w:val="285" w:hRule="atLeast"/>
        </w:trPr>
        <w:tc>
          <w:tcPr>
            <w:tcW w:w="1027" w:type="dxa"/>
            <w:tcBorders>
              <w:top w:val="nil"/>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59" w:type="dxa"/>
            <w:tcBorders>
              <w:top w:val="nil"/>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2524" w:type="dxa"/>
            <w:tcBorders>
              <w:top w:val="nil"/>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300" w:type="dxa"/>
            <w:tcBorders>
              <w:top w:val="nil"/>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553" w:type="dxa"/>
            <w:gridSpan w:val="2"/>
            <w:tcBorders>
              <w:top w:val="nil"/>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553" w:type="dxa"/>
            <w:tcBorders>
              <w:top w:val="nil"/>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553" w:type="dxa"/>
            <w:gridSpan w:val="2"/>
            <w:tcBorders>
              <w:top w:val="nil"/>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553" w:type="dxa"/>
            <w:gridSpan w:val="2"/>
            <w:tcBorders>
              <w:top w:val="nil"/>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553" w:type="dxa"/>
            <w:gridSpan w:val="2"/>
            <w:tcBorders>
              <w:top w:val="nil"/>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2170" w:type="dxa"/>
            <w:gridSpan w:val="2"/>
            <w:tcBorders>
              <w:top w:val="nil"/>
              <w:left w:val="nil"/>
              <w:bottom w:val="nil"/>
              <w:right w:val="nil"/>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公开02表</w:t>
            </w:r>
          </w:p>
        </w:tc>
      </w:tr>
      <w:tr>
        <w:tblPrEx>
          <w:tblCellMar>
            <w:top w:w="0" w:type="dxa"/>
            <w:left w:w="0" w:type="dxa"/>
            <w:bottom w:w="0" w:type="dxa"/>
            <w:right w:w="0" w:type="dxa"/>
          </w:tblCellMar>
        </w:tblPrEx>
        <w:trPr>
          <w:trHeight w:val="300" w:hRule="atLeast"/>
        </w:trPr>
        <w:tc>
          <w:tcPr>
            <w:tcW w:w="3910" w:type="dxa"/>
            <w:gridSpan w:val="4"/>
            <w:tcBorders>
              <w:top w:val="nil"/>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cs="宋体"/>
                <w:color w:val="000000"/>
                <w:sz w:val="20"/>
                <w:szCs w:val="20"/>
              </w:rPr>
            </w:pPr>
            <w:r>
              <w:rPr>
                <w:rFonts w:hint="eastAsia" w:ascii="宋体" w:hAnsi="宋体" w:cs="宋体"/>
                <w:color w:val="000000"/>
                <w:kern w:val="0"/>
                <w:sz w:val="20"/>
                <w:szCs w:val="20"/>
                <w:lang w:bidi="ar"/>
              </w:rPr>
              <w:t>部门：</w:t>
            </w:r>
            <w:r>
              <w:rPr>
                <w:rFonts w:hint="eastAsia" w:ascii="宋体" w:hAnsi="宋体" w:cs="宋体"/>
                <w:kern w:val="0"/>
                <w:sz w:val="20"/>
                <w:szCs w:val="20"/>
                <w:highlight w:val="none"/>
                <w:lang w:bidi="ar"/>
              </w:rPr>
              <w:t>义马市粮油流通储备管理中心</w:t>
            </w:r>
          </w:p>
        </w:tc>
        <w:tc>
          <w:tcPr>
            <w:tcW w:w="1553" w:type="dxa"/>
            <w:gridSpan w:val="2"/>
            <w:tcBorders>
              <w:top w:val="nil"/>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553" w:type="dxa"/>
            <w:tcBorders>
              <w:top w:val="nil"/>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1553" w:type="dxa"/>
            <w:gridSpan w:val="2"/>
            <w:tcBorders>
              <w:top w:val="nil"/>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553" w:type="dxa"/>
            <w:gridSpan w:val="2"/>
            <w:tcBorders>
              <w:top w:val="nil"/>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553" w:type="dxa"/>
            <w:gridSpan w:val="2"/>
            <w:tcBorders>
              <w:top w:val="nil"/>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2170" w:type="dxa"/>
            <w:gridSpan w:val="2"/>
            <w:tcBorders>
              <w:top w:val="nil"/>
              <w:left w:val="nil"/>
              <w:bottom w:val="nil"/>
              <w:right w:val="nil"/>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单位：万元</w:t>
            </w:r>
          </w:p>
        </w:tc>
      </w:tr>
      <w:tr>
        <w:tblPrEx>
          <w:tblCellMar>
            <w:top w:w="0" w:type="dxa"/>
            <w:left w:w="0" w:type="dxa"/>
            <w:bottom w:w="0" w:type="dxa"/>
            <w:right w:w="0" w:type="dxa"/>
          </w:tblCellMar>
        </w:tblPrEx>
        <w:trPr>
          <w:trHeight w:val="450" w:hRule="atLeast"/>
        </w:trPr>
        <w:tc>
          <w:tcPr>
            <w:tcW w:w="3610" w:type="dxa"/>
            <w:gridSpan w:val="3"/>
            <w:tcBorders>
              <w:top w:val="single" w:color="000000" w:sz="8" w:space="0"/>
              <w:left w:val="single" w:color="000000" w:sz="8" w:space="0"/>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项    目</w:t>
            </w:r>
          </w:p>
        </w:tc>
        <w:tc>
          <w:tcPr>
            <w:tcW w:w="1481" w:type="dxa"/>
            <w:gridSpan w:val="2"/>
            <w:vMerge w:val="restart"/>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本年收入合计</w:t>
            </w:r>
          </w:p>
        </w:tc>
        <w:tc>
          <w:tcPr>
            <w:tcW w:w="1925" w:type="dxa"/>
            <w:gridSpan w:val="2"/>
            <w:vMerge w:val="restart"/>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财政拨款收入</w:t>
            </w:r>
          </w:p>
        </w:tc>
        <w:tc>
          <w:tcPr>
            <w:tcW w:w="1319" w:type="dxa"/>
            <w:vMerge w:val="restart"/>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上级补助收入</w:t>
            </w:r>
          </w:p>
        </w:tc>
        <w:tc>
          <w:tcPr>
            <w:tcW w:w="1331" w:type="dxa"/>
            <w:gridSpan w:val="2"/>
            <w:vMerge w:val="restart"/>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事业收入</w:t>
            </w:r>
          </w:p>
        </w:tc>
        <w:tc>
          <w:tcPr>
            <w:tcW w:w="1575" w:type="dxa"/>
            <w:gridSpan w:val="2"/>
            <w:vMerge w:val="restart"/>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经营收入</w:t>
            </w:r>
          </w:p>
        </w:tc>
        <w:tc>
          <w:tcPr>
            <w:tcW w:w="1388" w:type="dxa"/>
            <w:gridSpan w:val="2"/>
            <w:vMerge w:val="restart"/>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附属单位上缴收入</w:t>
            </w:r>
          </w:p>
        </w:tc>
        <w:tc>
          <w:tcPr>
            <w:tcW w:w="1216" w:type="dxa"/>
            <w:vMerge w:val="restart"/>
            <w:tcBorders>
              <w:top w:val="single" w:color="000000" w:sz="8" w:space="0"/>
              <w:left w:val="single" w:color="000000" w:sz="4" w:space="0"/>
              <w:bottom w:val="single" w:color="000000" w:sz="4"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其他收入</w:t>
            </w:r>
          </w:p>
        </w:tc>
      </w:tr>
      <w:tr>
        <w:tblPrEx>
          <w:tblCellMar>
            <w:top w:w="0" w:type="dxa"/>
            <w:left w:w="0" w:type="dxa"/>
            <w:bottom w:w="0" w:type="dxa"/>
            <w:right w:w="0" w:type="dxa"/>
          </w:tblCellMar>
        </w:tblPrEx>
        <w:trPr>
          <w:trHeight w:val="450" w:hRule="atLeast"/>
        </w:trPr>
        <w:tc>
          <w:tcPr>
            <w:tcW w:w="1086" w:type="dxa"/>
            <w:gridSpan w:val="2"/>
            <w:vMerge w:val="restart"/>
            <w:tcBorders>
              <w:top w:val="single" w:color="000000" w:sz="4" w:space="0"/>
              <w:left w:val="single" w:color="000000" w:sz="8" w:space="0"/>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功能分类</w:t>
            </w:r>
          </w:p>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科目编码</w:t>
            </w:r>
          </w:p>
        </w:tc>
        <w:tc>
          <w:tcPr>
            <w:tcW w:w="2524"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科目名称</w:t>
            </w:r>
          </w:p>
        </w:tc>
        <w:tc>
          <w:tcPr>
            <w:tcW w:w="1481"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1925" w:type="dxa"/>
            <w:gridSpan w:val="2"/>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1319" w:type="dxa"/>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1331"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1575"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1388"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1216" w:type="dxa"/>
            <w:vMerge w:val="continue"/>
            <w:tcBorders>
              <w:top w:val="single" w:color="000000" w:sz="8" w:space="0"/>
              <w:left w:val="single" w:color="000000" w:sz="4" w:space="0"/>
              <w:bottom w:val="single" w:color="000000" w:sz="4" w:space="0"/>
              <w:right w:val="single" w:color="000000" w:sz="8"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1086" w:type="dxa"/>
            <w:gridSpan w:val="2"/>
            <w:vMerge w:val="continue"/>
            <w:tcBorders>
              <w:top w:val="single" w:color="000000" w:sz="4" w:space="0"/>
              <w:left w:val="single" w:color="000000" w:sz="8" w:space="0"/>
              <w:bottom w:val="single" w:color="000000" w:sz="4" w:space="0"/>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252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1481"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1925" w:type="dxa"/>
            <w:gridSpan w:val="2"/>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1319" w:type="dxa"/>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1331"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1575"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1388"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1216" w:type="dxa"/>
            <w:vMerge w:val="continue"/>
            <w:tcBorders>
              <w:top w:val="single" w:color="000000" w:sz="8" w:space="0"/>
              <w:left w:val="single" w:color="000000" w:sz="4" w:space="0"/>
              <w:bottom w:val="single" w:color="000000" w:sz="4" w:space="0"/>
              <w:right w:val="single" w:color="000000" w:sz="8"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3610" w:type="dxa"/>
            <w:gridSpan w:val="3"/>
            <w:tcBorders>
              <w:top w:val="single" w:color="000000" w:sz="4" w:space="0"/>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栏次</w:t>
            </w:r>
          </w:p>
        </w:tc>
        <w:tc>
          <w:tcPr>
            <w:tcW w:w="1481"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192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131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c>
          <w:tcPr>
            <w:tcW w:w="1331"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w:t>
            </w:r>
          </w:p>
        </w:tc>
        <w:tc>
          <w:tcPr>
            <w:tcW w:w="1388"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1216" w:type="dxa"/>
            <w:tcBorders>
              <w:top w:val="single" w:color="000000" w:sz="4" w:space="0"/>
              <w:left w:val="single" w:color="000000" w:sz="4" w:space="0"/>
              <w:bottom w:val="single" w:color="000000" w:sz="4"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7</w:t>
            </w:r>
          </w:p>
        </w:tc>
      </w:tr>
      <w:tr>
        <w:tblPrEx>
          <w:tblCellMar>
            <w:top w:w="0" w:type="dxa"/>
            <w:left w:w="0" w:type="dxa"/>
            <w:bottom w:w="0" w:type="dxa"/>
            <w:right w:w="0" w:type="dxa"/>
          </w:tblCellMar>
        </w:tblPrEx>
        <w:trPr>
          <w:trHeight w:val="450" w:hRule="atLeast"/>
        </w:trPr>
        <w:tc>
          <w:tcPr>
            <w:tcW w:w="3610" w:type="dxa"/>
            <w:gridSpan w:val="3"/>
            <w:tcBorders>
              <w:top w:val="nil"/>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合计</w:t>
            </w:r>
          </w:p>
        </w:tc>
        <w:tc>
          <w:tcPr>
            <w:tcW w:w="148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宋体" w:hAnsi="宋体" w:cs="宋体" w:eastAsiaTheme="minorEastAsia"/>
                <w:color w:val="000000"/>
                <w:sz w:val="20"/>
                <w:szCs w:val="20"/>
                <w:lang w:val="en-US" w:eastAsia="zh-CN"/>
              </w:rPr>
            </w:pPr>
            <w:r>
              <w:rPr>
                <w:rFonts w:hint="eastAsia" w:ascii="宋体" w:hAnsi="宋体" w:cs="宋体"/>
                <w:color w:val="000000"/>
                <w:sz w:val="20"/>
                <w:szCs w:val="20"/>
                <w:lang w:val="en-US" w:eastAsia="zh-CN"/>
              </w:rPr>
              <w:t>521.11</w:t>
            </w:r>
          </w:p>
        </w:tc>
        <w:tc>
          <w:tcPr>
            <w:tcW w:w="192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r>
              <w:rPr>
                <w:rFonts w:hint="eastAsia" w:ascii="宋体" w:hAnsi="宋体" w:cs="宋体"/>
                <w:color w:val="000000"/>
                <w:sz w:val="20"/>
                <w:szCs w:val="20"/>
                <w:lang w:val="en-US" w:eastAsia="zh-CN"/>
              </w:rPr>
              <w:t>521.11</w:t>
            </w:r>
          </w:p>
        </w:tc>
        <w:tc>
          <w:tcPr>
            <w:tcW w:w="13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33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57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38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216"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1086" w:type="dxa"/>
            <w:gridSpan w:val="2"/>
            <w:tcBorders>
              <w:top w:val="single" w:color="000000" w:sz="4" w:space="0"/>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2"/>
                <w:sz w:val="20"/>
                <w:szCs w:val="20"/>
                <w:highlight w:val="none"/>
                <w:lang w:val="en-US" w:eastAsia="zh-CN" w:bidi="ar-SA"/>
              </w:rPr>
            </w:pPr>
            <w:r>
              <w:rPr>
                <w:rFonts w:hint="eastAsia" w:ascii="宋体" w:hAnsi="宋体" w:cs="宋体"/>
                <w:sz w:val="20"/>
                <w:szCs w:val="20"/>
                <w:highlight w:val="none"/>
                <w:lang w:val="en-US" w:eastAsia="zh-CN"/>
              </w:rPr>
              <w:t>208</w:t>
            </w:r>
          </w:p>
        </w:tc>
        <w:tc>
          <w:tcPr>
            <w:tcW w:w="25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2"/>
                <w:sz w:val="20"/>
                <w:szCs w:val="20"/>
                <w:highlight w:val="none"/>
                <w:lang w:val="en-US" w:eastAsia="zh-CN" w:bidi="ar-SA"/>
              </w:rPr>
            </w:pPr>
            <w:r>
              <w:rPr>
                <w:rFonts w:hint="eastAsia" w:ascii="宋体" w:hAnsi="宋体" w:cs="宋体"/>
                <w:sz w:val="20"/>
                <w:szCs w:val="20"/>
                <w:highlight w:val="none"/>
                <w:lang w:eastAsia="zh-CN"/>
              </w:rPr>
              <w:t>社会保险和就业支出</w:t>
            </w:r>
          </w:p>
        </w:tc>
        <w:tc>
          <w:tcPr>
            <w:tcW w:w="148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eastAsiaTheme="minorEastAsia"/>
                <w:kern w:val="2"/>
                <w:sz w:val="20"/>
                <w:szCs w:val="20"/>
                <w:highlight w:val="none"/>
                <w:lang w:val="en-US" w:eastAsia="zh-CN" w:bidi="ar-SA"/>
              </w:rPr>
            </w:pPr>
            <w:r>
              <w:rPr>
                <w:rFonts w:hint="eastAsia" w:ascii="宋体" w:hAnsi="宋体" w:cs="宋体"/>
                <w:sz w:val="20"/>
                <w:szCs w:val="20"/>
                <w:highlight w:val="none"/>
                <w:lang w:val="en-US" w:eastAsia="zh-CN"/>
              </w:rPr>
              <w:t>30.07</w:t>
            </w:r>
          </w:p>
        </w:tc>
        <w:tc>
          <w:tcPr>
            <w:tcW w:w="192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eastAsiaTheme="minorEastAsia"/>
                <w:kern w:val="2"/>
                <w:sz w:val="20"/>
                <w:szCs w:val="20"/>
                <w:highlight w:val="none"/>
                <w:lang w:val="en-US" w:eastAsia="zh-CN" w:bidi="ar-SA"/>
              </w:rPr>
            </w:pPr>
            <w:r>
              <w:rPr>
                <w:rFonts w:hint="eastAsia" w:ascii="宋体" w:hAnsi="宋体" w:cs="宋体"/>
                <w:sz w:val="20"/>
                <w:szCs w:val="20"/>
                <w:highlight w:val="none"/>
                <w:lang w:val="en-US" w:eastAsia="zh-CN"/>
              </w:rPr>
              <w:t>30.07</w:t>
            </w:r>
          </w:p>
        </w:tc>
        <w:tc>
          <w:tcPr>
            <w:tcW w:w="13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33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57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38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216"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1086" w:type="dxa"/>
            <w:gridSpan w:val="2"/>
            <w:tcBorders>
              <w:top w:val="single" w:color="000000" w:sz="4" w:space="0"/>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2"/>
                <w:sz w:val="20"/>
                <w:szCs w:val="20"/>
                <w:highlight w:val="none"/>
                <w:lang w:val="en-US" w:eastAsia="zh-CN" w:bidi="ar-SA"/>
              </w:rPr>
            </w:pPr>
            <w:r>
              <w:rPr>
                <w:rFonts w:hint="eastAsia" w:ascii="宋体" w:hAnsi="宋体" w:cs="宋体"/>
                <w:sz w:val="20"/>
                <w:szCs w:val="20"/>
                <w:highlight w:val="none"/>
                <w:lang w:val="en-US" w:eastAsia="zh-CN"/>
              </w:rPr>
              <w:t>20805</w:t>
            </w:r>
          </w:p>
        </w:tc>
        <w:tc>
          <w:tcPr>
            <w:tcW w:w="25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2"/>
                <w:sz w:val="20"/>
                <w:szCs w:val="20"/>
                <w:highlight w:val="none"/>
                <w:lang w:val="en-US" w:eastAsia="zh-CN" w:bidi="ar-SA"/>
              </w:rPr>
            </w:pPr>
            <w:r>
              <w:rPr>
                <w:rFonts w:hint="eastAsia" w:ascii="宋体" w:hAnsi="宋体" w:cs="宋体"/>
                <w:sz w:val="20"/>
                <w:szCs w:val="20"/>
                <w:highlight w:val="none"/>
                <w:lang w:eastAsia="zh-CN"/>
              </w:rPr>
              <w:t>行政事业单位养老支出</w:t>
            </w:r>
          </w:p>
        </w:tc>
        <w:tc>
          <w:tcPr>
            <w:tcW w:w="148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eastAsiaTheme="minorEastAsia"/>
                <w:kern w:val="2"/>
                <w:sz w:val="20"/>
                <w:szCs w:val="20"/>
                <w:highlight w:val="none"/>
                <w:lang w:val="en-US" w:eastAsia="zh-CN" w:bidi="ar-SA"/>
              </w:rPr>
            </w:pPr>
            <w:r>
              <w:rPr>
                <w:rFonts w:hint="eastAsia" w:ascii="宋体" w:hAnsi="宋体" w:cs="宋体"/>
                <w:sz w:val="20"/>
                <w:szCs w:val="20"/>
                <w:highlight w:val="none"/>
                <w:lang w:val="en-US" w:eastAsia="zh-CN"/>
              </w:rPr>
              <w:t>30.07</w:t>
            </w:r>
          </w:p>
        </w:tc>
        <w:tc>
          <w:tcPr>
            <w:tcW w:w="192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eastAsiaTheme="minorEastAsia"/>
                <w:kern w:val="2"/>
                <w:sz w:val="20"/>
                <w:szCs w:val="20"/>
                <w:highlight w:val="none"/>
                <w:lang w:val="en-US" w:eastAsia="zh-CN" w:bidi="ar-SA"/>
              </w:rPr>
            </w:pPr>
            <w:r>
              <w:rPr>
                <w:rFonts w:hint="eastAsia" w:ascii="宋体" w:hAnsi="宋体" w:cs="宋体"/>
                <w:sz w:val="20"/>
                <w:szCs w:val="20"/>
                <w:highlight w:val="none"/>
                <w:lang w:val="en-US" w:eastAsia="zh-CN"/>
              </w:rPr>
              <w:t>30.07</w:t>
            </w:r>
          </w:p>
        </w:tc>
        <w:tc>
          <w:tcPr>
            <w:tcW w:w="13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33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57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38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216"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1086" w:type="dxa"/>
            <w:gridSpan w:val="2"/>
            <w:tcBorders>
              <w:top w:val="single" w:color="000000" w:sz="4" w:space="0"/>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2"/>
                <w:sz w:val="20"/>
                <w:szCs w:val="20"/>
                <w:highlight w:val="none"/>
                <w:lang w:val="en-US" w:eastAsia="zh-CN" w:bidi="ar-SA"/>
              </w:rPr>
            </w:pPr>
            <w:r>
              <w:rPr>
                <w:rFonts w:hint="eastAsia" w:ascii="宋体" w:hAnsi="宋体" w:cs="宋体"/>
                <w:sz w:val="20"/>
                <w:szCs w:val="20"/>
                <w:highlight w:val="none"/>
                <w:lang w:val="en-US" w:eastAsia="zh-CN"/>
              </w:rPr>
              <w:t>2080501</w:t>
            </w:r>
          </w:p>
        </w:tc>
        <w:tc>
          <w:tcPr>
            <w:tcW w:w="25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2"/>
                <w:sz w:val="20"/>
                <w:szCs w:val="20"/>
                <w:highlight w:val="none"/>
                <w:lang w:val="en-US" w:eastAsia="zh-CN" w:bidi="ar-SA"/>
              </w:rPr>
            </w:pPr>
            <w:r>
              <w:rPr>
                <w:rFonts w:hint="eastAsia" w:ascii="宋体" w:hAnsi="宋体" w:cs="宋体"/>
                <w:sz w:val="20"/>
                <w:szCs w:val="20"/>
                <w:highlight w:val="none"/>
                <w:lang w:eastAsia="zh-CN"/>
              </w:rPr>
              <w:t>行政单位离退休</w:t>
            </w:r>
          </w:p>
        </w:tc>
        <w:tc>
          <w:tcPr>
            <w:tcW w:w="148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eastAsiaTheme="minorEastAsia"/>
                <w:kern w:val="2"/>
                <w:sz w:val="20"/>
                <w:szCs w:val="20"/>
                <w:highlight w:val="none"/>
                <w:lang w:val="en-US" w:eastAsia="zh-CN" w:bidi="ar-SA"/>
              </w:rPr>
            </w:pPr>
            <w:r>
              <w:rPr>
                <w:rFonts w:hint="eastAsia" w:ascii="宋体" w:hAnsi="宋体" w:cs="宋体"/>
                <w:sz w:val="20"/>
                <w:szCs w:val="20"/>
                <w:highlight w:val="none"/>
                <w:lang w:val="en-US" w:eastAsia="zh-CN"/>
              </w:rPr>
              <w:t>19.97</w:t>
            </w:r>
          </w:p>
        </w:tc>
        <w:tc>
          <w:tcPr>
            <w:tcW w:w="192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eastAsiaTheme="minorEastAsia"/>
                <w:kern w:val="2"/>
                <w:sz w:val="20"/>
                <w:szCs w:val="20"/>
                <w:highlight w:val="none"/>
                <w:lang w:val="en-US" w:eastAsia="zh-CN" w:bidi="ar-SA"/>
              </w:rPr>
            </w:pPr>
            <w:r>
              <w:rPr>
                <w:rFonts w:hint="eastAsia" w:ascii="宋体" w:hAnsi="宋体" w:cs="宋体"/>
                <w:sz w:val="20"/>
                <w:szCs w:val="20"/>
                <w:highlight w:val="none"/>
                <w:lang w:val="en-US" w:eastAsia="zh-CN"/>
              </w:rPr>
              <w:t>19.97</w:t>
            </w:r>
          </w:p>
        </w:tc>
        <w:tc>
          <w:tcPr>
            <w:tcW w:w="13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33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57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38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216"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1086" w:type="dxa"/>
            <w:gridSpan w:val="2"/>
            <w:tcBorders>
              <w:top w:val="single" w:color="000000" w:sz="4" w:space="0"/>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2"/>
                <w:sz w:val="20"/>
                <w:szCs w:val="20"/>
                <w:highlight w:val="none"/>
                <w:lang w:val="en-US" w:eastAsia="zh-CN" w:bidi="ar-SA"/>
              </w:rPr>
            </w:pPr>
            <w:r>
              <w:rPr>
                <w:rFonts w:hint="eastAsia" w:ascii="宋体" w:hAnsi="宋体" w:cs="宋体"/>
                <w:sz w:val="20"/>
                <w:szCs w:val="20"/>
                <w:highlight w:val="none"/>
                <w:lang w:val="en-US" w:eastAsia="zh-CN"/>
              </w:rPr>
              <w:t>2080505</w:t>
            </w:r>
          </w:p>
        </w:tc>
        <w:tc>
          <w:tcPr>
            <w:tcW w:w="25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2"/>
                <w:sz w:val="20"/>
                <w:szCs w:val="20"/>
                <w:highlight w:val="none"/>
                <w:lang w:val="en-US" w:eastAsia="zh-CN" w:bidi="ar-SA"/>
              </w:rPr>
            </w:pPr>
            <w:r>
              <w:rPr>
                <w:rFonts w:hint="eastAsia" w:ascii="宋体" w:hAnsi="宋体" w:cs="宋体"/>
                <w:sz w:val="20"/>
                <w:szCs w:val="20"/>
                <w:highlight w:val="none"/>
                <w:lang w:eastAsia="zh-CN"/>
              </w:rPr>
              <w:t>机关事业单位基本养老保险缴费支出</w:t>
            </w:r>
          </w:p>
        </w:tc>
        <w:tc>
          <w:tcPr>
            <w:tcW w:w="148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eastAsiaTheme="minorEastAsia"/>
                <w:kern w:val="2"/>
                <w:sz w:val="20"/>
                <w:szCs w:val="20"/>
                <w:highlight w:val="none"/>
                <w:lang w:val="en-US" w:eastAsia="zh-CN" w:bidi="ar-SA"/>
              </w:rPr>
            </w:pPr>
            <w:r>
              <w:rPr>
                <w:rFonts w:hint="eastAsia" w:ascii="宋体" w:hAnsi="宋体" w:cs="宋体"/>
                <w:sz w:val="20"/>
                <w:szCs w:val="20"/>
                <w:highlight w:val="none"/>
                <w:lang w:val="en-US" w:eastAsia="zh-CN"/>
              </w:rPr>
              <w:t>10.1</w:t>
            </w:r>
          </w:p>
        </w:tc>
        <w:tc>
          <w:tcPr>
            <w:tcW w:w="192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eastAsiaTheme="minorEastAsia"/>
                <w:kern w:val="2"/>
                <w:sz w:val="20"/>
                <w:szCs w:val="20"/>
                <w:highlight w:val="none"/>
                <w:lang w:val="en-US" w:eastAsia="zh-CN" w:bidi="ar-SA"/>
              </w:rPr>
            </w:pPr>
            <w:r>
              <w:rPr>
                <w:rFonts w:hint="eastAsia" w:ascii="宋体" w:hAnsi="宋体" w:cs="宋体"/>
                <w:sz w:val="20"/>
                <w:szCs w:val="20"/>
                <w:highlight w:val="none"/>
                <w:lang w:val="en-US" w:eastAsia="zh-CN"/>
              </w:rPr>
              <w:t>10.1</w:t>
            </w:r>
          </w:p>
        </w:tc>
        <w:tc>
          <w:tcPr>
            <w:tcW w:w="13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33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57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38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216"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1086" w:type="dxa"/>
            <w:gridSpan w:val="2"/>
            <w:tcBorders>
              <w:top w:val="single" w:color="000000" w:sz="4" w:space="0"/>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eastAsiaTheme="minorEastAsia"/>
                <w:kern w:val="2"/>
                <w:sz w:val="20"/>
                <w:szCs w:val="20"/>
                <w:highlight w:val="none"/>
                <w:lang w:val="en-US" w:eastAsia="zh-CN" w:bidi="ar-SA"/>
              </w:rPr>
            </w:pPr>
            <w:r>
              <w:rPr>
                <w:rFonts w:hint="eastAsia" w:ascii="宋体" w:hAnsi="宋体" w:cs="宋体"/>
                <w:sz w:val="20"/>
                <w:szCs w:val="20"/>
                <w:highlight w:val="none"/>
              </w:rPr>
              <w:t>210</w:t>
            </w:r>
          </w:p>
        </w:tc>
        <w:tc>
          <w:tcPr>
            <w:tcW w:w="25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eastAsiaTheme="minorEastAsia"/>
                <w:kern w:val="2"/>
                <w:sz w:val="20"/>
                <w:szCs w:val="20"/>
                <w:highlight w:val="none"/>
                <w:lang w:val="en-US" w:eastAsia="zh-CN" w:bidi="ar-SA"/>
              </w:rPr>
            </w:pPr>
            <w:r>
              <w:rPr>
                <w:rFonts w:hint="eastAsia" w:ascii="宋体" w:hAnsi="宋体" w:cs="宋体"/>
                <w:sz w:val="20"/>
                <w:szCs w:val="20"/>
                <w:highlight w:val="none"/>
              </w:rPr>
              <w:t>卫生</w:t>
            </w:r>
            <w:r>
              <w:rPr>
                <w:rFonts w:hint="eastAsia" w:ascii="宋体" w:hAnsi="宋体" w:cs="宋体"/>
                <w:sz w:val="20"/>
                <w:szCs w:val="20"/>
                <w:highlight w:val="none"/>
                <w:lang w:eastAsia="zh-CN"/>
              </w:rPr>
              <w:t>健康</w:t>
            </w:r>
            <w:r>
              <w:rPr>
                <w:rFonts w:hint="eastAsia" w:ascii="宋体" w:hAnsi="宋体" w:cs="宋体"/>
                <w:sz w:val="20"/>
                <w:szCs w:val="20"/>
                <w:highlight w:val="none"/>
              </w:rPr>
              <w:t>支出</w:t>
            </w:r>
          </w:p>
        </w:tc>
        <w:tc>
          <w:tcPr>
            <w:tcW w:w="148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2"/>
                <w:sz w:val="20"/>
                <w:szCs w:val="20"/>
                <w:highlight w:val="none"/>
                <w:lang w:val="en-US" w:eastAsia="zh-CN" w:bidi="ar-SA"/>
              </w:rPr>
            </w:pPr>
            <w:r>
              <w:rPr>
                <w:rFonts w:hint="eastAsia" w:ascii="宋体" w:hAnsi="宋体" w:cs="宋体"/>
                <w:sz w:val="20"/>
                <w:szCs w:val="20"/>
                <w:highlight w:val="none"/>
                <w:lang w:val="en-US" w:eastAsia="zh-CN"/>
              </w:rPr>
              <w:t>4.71</w:t>
            </w:r>
          </w:p>
        </w:tc>
        <w:tc>
          <w:tcPr>
            <w:tcW w:w="192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2"/>
                <w:sz w:val="20"/>
                <w:szCs w:val="20"/>
                <w:highlight w:val="none"/>
                <w:lang w:val="en-US" w:eastAsia="zh-CN" w:bidi="ar-SA"/>
              </w:rPr>
            </w:pPr>
            <w:r>
              <w:rPr>
                <w:rFonts w:hint="eastAsia" w:ascii="宋体" w:hAnsi="宋体" w:cs="宋体"/>
                <w:sz w:val="20"/>
                <w:szCs w:val="20"/>
                <w:highlight w:val="none"/>
                <w:lang w:val="en-US" w:eastAsia="zh-CN"/>
              </w:rPr>
              <w:t>4.71</w:t>
            </w:r>
          </w:p>
        </w:tc>
        <w:tc>
          <w:tcPr>
            <w:tcW w:w="13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33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57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38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216"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1086" w:type="dxa"/>
            <w:gridSpan w:val="2"/>
            <w:tcBorders>
              <w:top w:val="single" w:color="000000" w:sz="4" w:space="0"/>
              <w:left w:val="single" w:color="000000" w:sz="8" w:space="0"/>
              <w:bottom w:val="single" w:color="000000" w:sz="8"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eastAsiaTheme="minorEastAsia"/>
                <w:kern w:val="2"/>
                <w:sz w:val="20"/>
                <w:szCs w:val="20"/>
                <w:highlight w:val="none"/>
                <w:lang w:val="en-US" w:eastAsia="zh-CN" w:bidi="ar-SA"/>
              </w:rPr>
            </w:pPr>
            <w:r>
              <w:rPr>
                <w:rFonts w:hint="eastAsia" w:ascii="宋体" w:hAnsi="宋体" w:cs="宋体"/>
                <w:sz w:val="20"/>
                <w:szCs w:val="20"/>
                <w:highlight w:val="none"/>
              </w:rPr>
              <w:t>21011</w:t>
            </w:r>
          </w:p>
        </w:tc>
        <w:tc>
          <w:tcPr>
            <w:tcW w:w="2524" w:type="dxa"/>
            <w:tcBorders>
              <w:top w:val="single" w:color="000000" w:sz="4" w:space="0"/>
              <w:left w:val="single" w:color="000000" w:sz="4" w:space="0"/>
              <w:bottom w:val="single" w:color="000000" w:sz="8"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eastAsiaTheme="minorEastAsia"/>
                <w:kern w:val="2"/>
                <w:sz w:val="20"/>
                <w:szCs w:val="20"/>
                <w:highlight w:val="none"/>
                <w:lang w:val="en-US" w:eastAsia="zh-CN" w:bidi="ar-SA"/>
              </w:rPr>
            </w:pPr>
            <w:r>
              <w:rPr>
                <w:rFonts w:hint="eastAsia" w:ascii="宋体" w:hAnsi="宋体" w:cs="宋体"/>
                <w:sz w:val="20"/>
                <w:szCs w:val="20"/>
                <w:highlight w:val="none"/>
              </w:rPr>
              <w:t>行政事业单位医疗</w:t>
            </w:r>
          </w:p>
        </w:tc>
        <w:tc>
          <w:tcPr>
            <w:tcW w:w="1481"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2"/>
                <w:sz w:val="20"/>
                <w:szCs w:val="20"/>
                <w:highlight w:val="none"/>
                <w:lang w:val="en-US" w:eastAsia="zh-CN" w:bidi="ar-SA"/>
              </w:rPr>
            </w:pPr>
            <w:r>
              <w:rPr>
                <w:rFonts w:hint="eastAsia" w:ascii="宋体" w:hAnsi="宋体" w:cs="宋体"/>
                <w:sz w:val="20"/>
                <w:szCs w:val="20"/>
                <w:highlight w:val="none"/>
                <w:lang w:val="en-US" w:eastAsia="zh-CN"/>
              </w:rPr>
              <w:t>4.71</w:t>
            </w:r>
          </w:p>
        </w:tc>
        <w:tc>
          <w:tcPr>
            <w:tcW w:w="1925"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2"/>
                <w:sz w:val="20"/>
                <w:szCs w:val="20"/>
                <w:highlight w:val="none"/>
                <w:lang w:val="en-US" w:eastAsia="zh-CN" w:bidi="ar-SA"/>
              </w:rPr>
            </w:pPr>
            <w:r>
              <w:rPr>
                <w:rFonts w:hint="eastAsia" w:ascii="宋体" w:hAnsi="宋体" w:cs="宋体"/>
                <w:sz w:val="20"/>
                <w:szCs w:val="20"/>
                <w:highlight w:val="none"/>
                <w:lang w:val="en-US" w:eastAsia="zh-CN"/>
              </w:rPr>
              <w:t>4.71</w:t>
            </w:r>
          </w:p>
        </w:tc>
        <w:tc>
          <w:tcPr>
            <w:tcW w:w="1319"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331"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575"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388"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216" w:type="dxa"/>
            <w:tcBorders>
              <w:top w:val="single" w:color="000000" w:sz="4" w:space="0"/>
              <w:left w:val="single" w:color="000000" w:sz="4" w:space="0"/>
              <w:bottom w:val="single" w:color="000000" w:sz="8" w:space="0"/>
              <w:right w:val="single" w:color="000000" w:sz="8"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1086" w:type="dxa"/>
            <w:gridSpan w:val="2"/>
            <w:tcBorders>
              <w:top w:val="single" w:color="000000" w:sz="4" w:space="0"/>
              <w:left w:val="single" w:color="000000" w:sz="8" w:space="0"/>
              <w:bottom w:val="single" w:color="000000" w:sz="8"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2"/>
                <w:sz w:val="20"/>
                <w:szCs w:val="20"/>
                <w:highlight w:val="none"/>
                <w:lang w:val="en-US" w:eastAsia="zh-CN" w:bidi="ar-SA"/>
              </w:rPr>
            </w:pPr>
            <w:r>
              <w:rPr>
                <w:rFonts w:hint="eastAsia" w:ascii="宋体" w:hAnsi="宋体" w:cs="宋体"/>
                <w:sz w:val="20"/>
                <w:szCs w:val="20"/>
                <w:highlight w:val="none"/>
              </w:rPr>
              <w:t>210110</w:t>
            </w:r>
            <w:r>
              <w:rPr>
                <w:rFonts w:hint="eastAsia" w:ascii="宋体" w:hAnsi="宋体" w:cs="宋体"/>
                <w:sz w:val="20"/>
                <w:szCs w:val="20"/>
                <w:highlight w:val="none"/>
                <w:lang w:val="en-US" w:eastAsia="zh-CN"/>
              </w:rPr>
              <w:t>1</w:t>
            </w:r>
          </w:p>
        </w:tc>
        <w:tc>
          <w:tcPr>
            <w:tcW w:w="2524" w:type="dxa"/>
            <w:tcBorders>
              <w:top w:val="single" w:color="000000" w:sz="4" w:space="0"/>
              <w:left w:val="single" w:color="000000" w:sz="4" w:space="0"/>
              <w:bottom w:val="single" w:color="000000" w:sz="8"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eastAsiaTheme="minorEastAsia"/>
                <w:kern w:val="2"/>
                <w:sz w:val="20"/>
                <w:szCs w:val="20"/>
                <w:highlight w:val="none"/>
                <w:lang w:val="en-US" w:eastAsia="zh-CN" w:bidi="ar-SA"/>
              </w:rPr>
            </w:pPr>
            <w:r>
              <w:rPr>
                <w:rFonts w:hint="eastAsia" w:ascii="宋体" w:hAnsi="宋体" w:cs="宋体"/>
                <w:sz w:val="20"/>
                <w:szCs w:val="20"/>
                <w:highlight w:val="none"/>
                <w:lang w:eastAsia="zh-CN"/>
              </w:rPr>
              <w:t>行政</w:t>
            </w:r>
            <w:r>
              <w:rPr>
                <w:rFonts w:hint="eastAsia" w:ascii="宋体" w:hAnsi="宋体" w:cs="宋体"/>
                <w:sz w:val="20"/>
                <w:szCs w:val="20"/>
                <w:highlight w:val="none"/>
              </w:rPr>
              <w:t>单位医疗</w:t>
            </w:r>
          </w:p>
        </w:tc>
        <w:tc>
          <w:tcPr>
            <w:tcW w:w="1481"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2"/>
                <w:sz w:val="20"/>
                <w:szCs w:val="20"/>
                <w:highlight w:val="none"/>
                <w:lang w:val="en-US" w:eastAsia="zh-CN" w:bidi="ar-SA"/>
              </w:rPr>
            </w:pPr>
            <w:r>
              <w:rPr>
                <w:rFonts w:hint="eastAsia" w:ascii="宋体" w:hAnsi="宋体" w:cs="宋体"/>
                <w:sz w:val="20"/>
                <w:szCs w:val="20"/>
                <w:highlight w:val="none"/>
                <w:lang w:val="en-US" w:eastAsia="zh-CN"/>
              </w:rPr>
              <w:t>4.71</w:t>
            </w:r>
          </w:p>
        </w:tc>
        <w:tc>
          <w:tcPr>
            <w:tcW w:w="1925"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2"/>
                <w:sz w:val="20"/>
                <w:szCs w:val="20"/>
                <w:highlight w:val="none"/>
                <w:lang w:val="en-US" w:eastAsia="zh-CN" w:bidi="ar-SA"/>
              </w:rPr>
            </w:pPr>
            <w:r>
              <w:rPr>
                <w:rFonts w:hint="eastAsia" w:ascii="宋体" w:hAnsi="宋体" w:cs="宋体"/>
                <w:sz w:val="20"/>
                <w:szCs w:val="20"/>
                <w:highlight w:val="none"/>
                <w:lang w:val="en-US" w:eastAsia="zh-CN"/>
              </w:rPr>
              <w:t>4.71</w:t>
            </w:r>
          </w:p>
        </w:tc>
        <w:tc>
          <w:tcPr>
            <w:tcW w:w="1319"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331"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575"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388"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216" w:type="dxa"/>
            <w:tcBorders>
              <w:top w:val="single" w:color="000000" w:sz="4" w:space="0"/>
              <w:left w:val="single" w:color="000000" w:sz="4" w:space="0"/>
              <w:bottom w:val="single" w:color="000000" w:sz="8" w:space="0"/>
              <w:right w:val="single" w:color="000000" w:sz="8"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1086" w:type="dxa"/>
            <w:gridSpan w:val="2"/>
            <w:tcBorders>
              <w:top w:val="single" w:color="000000" w:sz="4" w:space="0"/>
              <w:left w:val="single" w:color="000000" w:sz="8" w:space="0"/>
              <w:bottom w:val="single" w:color="000000" w:sz="8"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eastAsiaTheme="minorEastAsia"/>
                <w:kern w:val="2"/>
                <w:sz w:val="20"/>
                <w:szCs w:val="20"/>
                <w:highlight w:val="none"/>
                <w:lang w:val="en-US" w:eastAsia="zh-CN" w:bidi="ar-SA"/>
              </w:rPr>
            </w:pPr>
            <w:r>
              <w:rPr>
                <w:rFonts w:hint="eastAsia" w:ascii="宋体" w:hAnsi="宋体" w:cs="宋体"/>
                <w:sz w:val="20"/>
                <w:szCs w:val="20"/>
                <w:highlight w:val="none"/>
              </w:rPr>
              <w:t>221</w:t>
            </w:r>
          </w:p>
        </w:tc>
        <w:tc>
          <w:tcPr>
            <w:tcW w:w="2524" w:type="dxa"/>
            <w:tcBorders>
              <w:top w:val="single" w:color="000000" w:sz="4" w:space="0"/>
              <w:left w:val="single" w:color="000000" w:sz="4" w:space="0"/>
              <w:bottom w:val="single" w:color="000000" w:sz="8"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eastAsiaTheme="minorEastAsia"/>
                <w:kern w:val="2"/>
                <w:sz w:val="20"/>
                <w:szCs w:val="20"/>
                <w:highlight w:val="none"/>
                <w:lang w:val="en-US" w:eastAsia="zh-CN" w:bidi="ar-SA"/>
              </w:rPr>
            </w:pPr>
            <w:r>
              <w:rPr>
                <w:rFonts w:hint="eastAsia" w:ascii="宋体" w:hAnsi="宋体" w:cs="宋体"/>
                <w:sz w:val="20"/>
                <w:szCs w:val="20"/>
                <w:highlight w:val="none"/>
              </w:rPr>
              <w:t>住房保障支出</w:t>
            </w:r>
          </w:p>
        </w:tc>
        <w:tc>
          <w:tcPr>
            <w:tcW w:w="1481"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2"/>
                <w:sz w:val="20"/>
                <w:szCs w:val="20"/>
                <w:highlight w:val="none"/>
                <w:lang w:val="en-US" w:eastAsia="zh-CN" w:bidi="ar-SA"/>
              </w:rPr>
            </w:pPr>
            <w:r>
              <w:rPr>
                <w:rFonts w:hint="eastAsia" w:ascii="宋体" w:hAnsi="宋体" w:eastAsia="宋体" w:cs="宋体"/>
                <w:sz w:val="20"/>
                <w:szCs w:val="20"/>
                <w:highlight w:val="none"/>
                <w:lang w:val="en-US" w:eastAsia="zh-CN"/>
              </w:rPr>
              <w:t>8.47</w:t>
            </w:r>
          </w:p>
        </w:tc>
        <w:tc>
          <w:tcPr>
            <w:tcW w:w="1925"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2"/>
                <w:sz w:val="20"/>
                <w:szCs w:val="20"/>
                <w:highlight w:val="none"/>
                <w:lang w:val="en-US" w:eastAsia="zh-CN" w:bidi="ar-SA"/>
              </w:rPr>
            </w:pPr>
            <w:r>
              <w:rPr>
                <w:rFonts w:hint="eastAsia" w:ascii="宋体" w:hAnsi="宋体" w:eastAsia="宋体" w:cs="宋体"/>
                <w:sz w:val="20"/>
                <w:szCs w:val="20"/>
                <w:highlight w:val="none"/>
                <w:lang w:val="en-US" w:eastAsia="zh-CN"/>
              </w:rPr>
              <w:t>8.47</w:t>
            </w:r>
          </w:p>
        </w:tc>
        <w:tc>
          <w:tcPr>
            <w:tcW w:w="1319"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331"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575"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388"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216" w:type="dxa"/>
            <w:tcBorders>
              <w:top w:val="single" w:color="000000" w:sz="4" w:space="0"/>
              <w:left w:val="single" w:color="000000" w:sz="4" w:space="0"/>
              <w:bottom w:val="single" w:color="000000" w:sz="8" w:space="0"/>
              <w:right w:val="single" w:color="000000" w:sz="8"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1086" w:type="dxa"/>
            <w:gridSpan w:val="2"/>
            <w:tcBorders>
              <w:top w:val="single" w:color="000000" w:sz="4" w:space="0"/>
              <w:left w:val="single" w:color="000000" w:sz="8" w:space="0"/>
              <w:bottom w:val="single" w:color="000000" w:sz="8"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eastAsiaTheme="minorEastAsia"/>
                <w:kern w:val="2"/>
                <w:sz w:val="20"/>
                <w:szCs w:val="20"/>
                <w:highlight w:val="none"/>
                <w:lang w:val="en-US" w:eastAsia="zh-CN" w:bidi="ar-SA"/>
              </w:rPr>
            </w:pPr>
            <w:r>
              <w:rPr>
                <w:rFonts w:hint="eastAsia" w:ascii="宋体" w:hAnsi="宋体" w:cs="宋体"/>
                <w:sz w:val="20"/>
                <w:szCs w:val="20"/>
                <w:highlight w:val="none"/>
              </w:rPr>
              <w:t>22102</w:t>
            </w:r>
          </w:p>
        </w:tc>
        <w:tc>
          <w:tcPr>
            <w:tcW w:w="2524" w:type="dxa"/>
            <w:tcBorders>
              <w:top w:val="single" w:color="000000" w:sz="4" w:space="0"/>
              <w:left w:val="single" w:color="000000" w:sz="4" w:space="0"/>
              <w:bottom w:val="single" w:color="000000" w:sz="8"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eastAsiaTheme="minorEastAsia"/>
                <w:kern w:val="2"/>
                <w:sz w:val="20"/>
                <w:szCs w:val="20"/>
                <w:highlight w:val="none"/>
                <w:lang w:val="en-US" w:eastAsia="zh-CN" w:bidi="ar-SA"/>
              </w:rPr>
            </w:pPr>
            <w:r>
              <w:rPr>
                <w:rFonts w:hint="eastAsia" w:ascii="宋体" w:hAnsi="宋体" w:cs="宋体"/>
                <w:sz w:val="20"/>
                <w:szCs w:val="20"/>
                <w:highlight w:val="none"/>
              </w:rPr>
              <w:t>住房改革支出</w:t>
            </w:r>
          </w:p>
        </w:tc>
        <w:tc>
          <w:tcPr>
            <w:tcW w:w="1481"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2"/>
                <w:sz w:val="20"/>
                <w:szCs w:val="20"/>
                <w:highlight w:val="none"/>
                <w:lang w:val="en-US" w:eastAsia="zh-CN" w:bidi="ar-SA"/>
              </w:rPr>
            </w:pPr>
            <w:r>
              <w:rPr>
                <w:rFonts w:hint="eastAsia" w:ascii="宋体" w:hAnsi="宋体" w:eastAsia="宋体" w:cs="宋体"/>
                <w:sz w:val="20"/>
                <w:szCs w:val="20"/>
                <w:highlight w:val="none"/>
                <w:lang w:val="en-US" w:eastAsia="zh-CN"/>
              </w:rPr>
              <w:t>8.47</w:t>
            </w:r>
          </w:p>
        </w:tc>
        <w:tc>
          <w:tcPr>
            <w:tcW w:w="1925"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2"/>
                <w:sz w:val="20"/>
                <w:szCs w:val="20"/>
                <w:highlight w:val="none"/>
                <w:lang w:val="en-US" w:eastAsia="zh-CN" w:bidi="ar-SA"/>
              </w:rPr>
            </w:pPr>
            <w:r>
              <w:rPr>
                <w:rFonts w:hint="eastAsia" w:ascii="宋体" w:hAnsi="宋体" w:eastAsia="宋体" w:cs="宋体"/>
                <w:sz w:val="20"/>
                <w:szCs w:val="20"/>
                <w:highlight w:val="none"/>
                <w:lang w:val="en-US" w:eastAsia="zh-CN"/>
              </w:rPr>
              <w:t>8.47</w:t>
            </w:r>
          </w:p>
        </w:tc>
        <w:tc>
          <w:tcPr>
            <w:tcW w:w="1319"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331"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575"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388"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216" w:type="dxa"/>
            <w:tcBorders>
              <w:top w:val="single" w:color="000000" w:sz="4" w:space="0"/>
              <w:left w:val="single" w:color="000000" w:sz="4" w:space="0"/>
              <w:bottom w:val="single" w:color="000000" w:sz="8" w:space="0"/>
              <w:right w:val="single" w:color="000000" w:sz="8"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1086" w:type="dxa"/>
            <w:gridSpan w:val="2"/>
            <w:tcBorders>
              <w:top w:val="single" w:color="000000" w:sz="4" w:space="0"/>
              <w:left w:val="single" w:color="000000" w:sz="8" w:space="0"/>
              <w:bottom w:val="single" w:color="000000" w:sz="8"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eastAsiaTheme="minorEastAsia"/>
                <w:kern w:val="2"/>
                <w:sz w:val="20"/>
                <w:szCs w:val="20"/>
                <w:highlight w:val="none"/>
                <w:lang w:val="en-US" w:eastAsia="zh-CN" w:bidi="ar-SA"/>
              </w:rPr>
            </w:pPr>
            <w:r>
              <w:rPr>
                <w:rFonts w:hint="eastAsia" w:ascii="宋体" w:hAnsi="宋体" w:cs="宋体"/>
                <w:sz w:val="20"/>
                <w:szCs w:val="20"/>
                <w:highlight w:val="none"/>
              </w:rPr>
              <w:t>2210201</w:t>
            </w:r>
          </w:p>
        </w:tc>
        <w:tc>
          <w:tcPr>
            <w:tcW w:w="2524" w:type="dxa"/>
            <w:tcBorders>
              <w:top w:val="single" w:color="000000" w:sz="4" w:space="0"/>
              <w:left w:val="single" w:color="000000" w:sz="4" w:space="0"/>
              <w:bottom w:val="single" w:color="000000" w:sz="8"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eastAsiaTheme="minorEastAsia"/>
                <w:kern w:val="2"/>
                <w:sz w:val="20"/>
                <w:szCs w:val="20"/>
                <w:highlight w:val="none"/>
                <w:lang w:val="en-US" w:eastAsia="zh-CN" w:bidi="ar-SA"/>
              </w:rPr>
            </w:pPr>
            <w:r>
              <w:rPr>
                <w:rFonts w:hint="eastAsia" w:ascii="宋体" w:hAnsi="宋体" w:cs="宋体"/>
                <w:sz w:val="20"/>
                <w:szCs w:val="20"/>
                <w:highlight w:val="none"/>
              </w:rPr>
              <w:t>住房公积金</w:t>
            </w:r>
          </w:p>
        </w:tc>
        <w:tc>
          <w:tcPr>
            <w:tcW w:w="1481"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2"/>
                <w:sz w:val="20"/>
                <w:szCs w:val="20"/>
                <w:highlight w:val="none"/>
                <w:lang w:val="en-US" w:eastAsia="zh-CN" w:bidi="ar-SA"/>
              </w:rPr>
            </w:pPr>
            <w:r>
              <w:rPr>
                <w:rFonts w:hint="eastAsia" w:ascii="宋体" w:hAnsi="宋体" w:eastAsia="宋体" w:cs="宋体"/>
                <w:sz w:val="20"/>
                <w:szCs w:val="20"/>
                <w:highlight w:val="none"/>
                <w:lang w:val="en-US" w:eastAsia="zh-CN"/>
              </w:rPr>
              <w:t>8.47</w:t>
            </w:r>
          </w:p>
        </w:tc>
        <w:tc>
          <w:tcPr>
            <w:tcW w:w="1925"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2"/>
                <w:sz w:val="20"/>
                <w:szCs w:val="20"/>
                <w:highlight w:val="none"/>
                <w:lang w:val="en-US" w:eastAsia="zh-CN" w:bidi="ar-SA"/>
              </w:rPr>
            </w:pPr>
            <w:r>
              <w:rPr>
                <w:rFonts w:hint="eastAsia" w:ascii="宋体" w:hAnsi="宋体" w:eastAsia="宋体" w:cs="宋体"/>
                <w:sz w:val="20"/>
                <w:szCs w:val="20"/>
                <w:highlight w:val="none"/>
                <w:lang w:val="en-US" w:eastAsia="zh-CN"/>
              </w:rPr>
              <w:t>8.47</w:t>
            </w:r>
          </w:p>
        </w:tc>
        <w:tc>
          <w:tcPr>
            <w:tcW w:w="1319"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331"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575"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388"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216" w:type="dxa"/>
            <w:tcBorders>
              <w:top w:val="single" w:color="000000" w:sz="4" w:space="0"/>
              <w:left w:val="single" w:color="000000" w:sz="4" w:space="0"/>
              <w:bottom w:val="single" w:color="000000" w:sz="8" w:space="0"/>
              <w:right w:val="single" w:color="000000" w:sz="8"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1086" w:type="dxa"/>
            <w:gridSpan w:val="2"/>
            <w:tcBorders>
              <w:top w:val="single" w:color="000000" w:sz="4" w:space="0"/>
              <w:left w:val="single" w:color="000000" w:sz="8" w:space="0"/>
              <w:bottom w:val="single" w:color="000000" w:sz="8"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eastAsiaTheme="minorEastAsia"/>
                <w:kern w:val="2"/>
                <w:sz w:val="20"/>
                <w:szCs w:val="20"/>
                <w:highlight w:val="none"/>
                <w:lang w:val="en-US" w:eastAsia="zh-CN" w:bidi="ar-SA"/>
              </w:rPr>
            </w:pPr>
            <w:r>
              <w:rPr>
                <w:rFonts w:hint="eastAsia" w:ascii="宋体" w:hAnsi="宋体" w:cs="宋体"/>
                <w:sz w:val="20"/>
                <w:szCs w:val="20"/>
                <w:highlight w:val="none"/>
              </w:rPr>
              <w:t>222</w:t>
            </w:r>
          </w:p>
        </w:tc>
        <w:tc>
          <w:tcPr>
            <w:tcW w:w="2524" w:type="dxa"/>
            <w:tcBorders>
              <w:top w:val="single" w:color="000000" w:sz="4" w:space="0"/>
              <w:left w:val="single" w:color="000000" w:sz="4" w:space="0"/>
              <w:bottom w:val="single" w:color="000000" w:sz="8"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eastAsiaTheme="minorEastAsia"/>
                <w:kern w:val="2"/>
                <w:sz w:val="20"/>
                <w:szCs w:val="20"/>
                <w:highlight w:val="none"/>
                <w:lang w:val="en-US" w:eastAsia="zh-CN" w:bidi="ar-SA"/>
              </w:rPr>
            </w:pPr>
            <w:r>
              <w:rPr>
                <w:rFonts w:hint="eastAsia" w:ascii="宋体" w:hAnsi="宋体" w:cs="宋体"/>
                <w:sz w:val="20"/>
                <w:szCs w:val="20"/>
                <w:highlight w:val="none"/>
              </w:rPr>
              <w:t>粮油物资储备支出</w:t>
            </w:r>
          </w:p>
        </w:tc>
        <w:tc>
          <w:tcPr>
            <w:tcW w:w="1481"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2"/>
                <w:sz w:val="20"/>
                <w:szCs w:val="20"/>
                <w:highlight w:val="none"/>
                <w:lang w:val="en-US" w:eastAsia="zh-CN" w:bidi="ar-SA"/>
              </w:rPr>
            </w:pPr>
            <w:r>
              <w:rPr>
                <w:rFonts w:hint="eastAsia" w:ascii="宋体" w:hAnsi="宋体" w:cs="宋体"/>
                <w:sz w:val="20"/>
                <w:szCs w:val="20"/>
                <w:highlight w:val="none"/>
                <w:lang w:val="en-US" w:eastAsia="zh-CN"/>
              </w:rPr>
              <w:t>477.86</w:t>
            </w:r>
          </w:p>
        </w:tc>
        <w:tc>
          <w:tcPr>
            <w:tcW w:w="1925"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2"/>
                <w:sz w:val="20"/>
                <w:szCs w:val="20"/>
                <w:highlight w:val="none"/>
                <w:lang w:val="en-US" w:eastAsia="zh-CN" w:bidi="ar-SA"/>
              </w:rPr>
            </w:pPr>
            <w:r>
              <w:rPr>
                <w:rFonts w:hint="eastAsia" w:ascii="宋体" w:hAnsi="宋体" w:cs="宋体"/>
                <w:sz w:val="20"/>
                <w:szCs w:val="20"/>
                <w:highlight w:val="none"/>
                <w:lang w:val="en-US" w:eastAsia="zh-CN"/>
              </w:rPr>
              <w:t>477.86</w:t>
            </w:r>
          </w:p>
        </w:tc>
        <w:tc>
          <w:tcPr>
            <w:tcW w:w="1319"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331"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575"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388"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216" w:type="dxa"/>
            <w:tcBorders>
              <w:top w:val="single" w:color="000000" w:sz="4" w:space="0"/>
              <w:left w:val="single" w:color="000000" w:sz="4" w:space="0"/>
              <w:bottom w:val="single" w:color="000000" w:sz="8" w:space="0"/>
              <w:right w:val="single" w:color="000000" w:sz="8"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1086" w:type="dxa"/>
            <w:gridSpan w:val="2"/>
            <w:tcBorders>
              <w:top w:val="single" w:color="000000" w:sz="4" w:space="0"/>
              <w:left w:val="single" w:color="000000" w:sz="8" w:space="0"/>
              <w:bottom w:val="single" w:color="000000" w:sz="8"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eastAsiaTheme="minorEastAsia"/>
                <w:kern w:val="2"/>
                <w:sz w:val="20"/>
                <w:szCs w:val="20"/>
                <w:highlight w:val="none"/>
                <w:lang w:val="en-US" w:eastAsia="zh-CN" w:bidi="ar-SA"/>
              </w:rPr>
            </w:pPr>
            <w:r>
              <w:rPr>
                <w:rFonts w:hint="eastAsia" w:ascii="宋体" w:hAnsi="宋体" w:cs="宋体"/>
                <w:sz w:val="20"/>
                <w:szCs w:val="20"/>
                <w:highlight w:val="none"/>
              </w:rPr>
              <w:t>22201</w:t>
            </w:r>
          </w:p>
        </w:tc>
        <w:tc>
          <w:tcPr>
            <w:tcW w:w="2524" w:type="dxa"/>
            <w:tcBorders>
              <w:top w:val="single" w:color="000000" w:sz="4" w:space="0"/>
              <w:left w:val="single" w:color="000000" w:sz="4" w:space="0"/>
              <w:bottom w:val="single" w:color="000000" w:sz="8"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eastAsiaTheme="minorEastAsia"/>
                <w:kern w:val="2"/>
                <w:sz w:val="20"/>
                <w:szCs w:val="20"/>
                <w:highlight w:val="none"/>
                <w:lang w:val="en-US" w:eastAsia="zh-CN" w:bidi="ar-SA"/>
              </w:rPr>
            </w:pPr>
            <w:r>
              <w:rPr>
                <w:rFonts w:hint="eastAsia" w:ascii="宋体" w:hAnsi="宋体" w:cs="宋体"/>
                <w:sz w:val="20"/>
                <w:szCs w:val="20"/>
                <w:highlight w:val="none"/>
              </w:rPr>
              <w:t>粮油</w:t>
            </w:r>
            <w:r>
              <w:rPr>
                <w:rFonts w:hint="eastAsia" w:ascii="宋体" w:hAnsi="宋体" w:cs="宋体"/>
                <w:sz w:val="20"/>
                <w:szCs w:val="20"/>
                <w:highlight w:val="none"/>
                <w:lang w:eastAsia="zh-CN"/>
              </w:rPr>
              <w:t>物资</w:t>
            </w:r>
            <w:r>
              <w:rPr>
                <w:rFonts w:hint="eastAsia" w:ascii="宋体" w:hAnsi="宋体" w:cs="宋体"/>
                <w:sz w:val="20"/>
                <w:szCs w:val="20"/>
                <w:highlight w:val="none"/>
              </w:rPr>
              <w:t>事务</w:t>
            </w:r>
          </w:p>
        </w:tc>
        <w:tc>
          <w:tcPr>
            <w:tcW w:w="1481"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suppressLineNumbers w:val="0"/>
              <w:tabs>
                <w:tab w:val="left" w:pos="572"/>
              </w:tabs>
              <w:spacing w:before="0" w:beforeAutospacing="0" w:after="0" w:afterAutospacing="0"/>
              <w:ind w:left="0" w:right="0"/>
              <w:jc w:val="center"/>
              <w:rPr>
                <w:rFonts w:hint="eastAsia" w:ascii="宋体" w:hAnsi="宋体" w:eastAsia="宋体" w:cs="宋体"/>
                <w:kern w:val="2"/>
                <w:sz w:val="20"/>
                <w:szCs w:val="20"/>
                <w:highlight w:val="none"/>
                <w:lang w:val="en-US" w:eastAsia="zh-CN" w:bidi="ar-SA"/>
              </w:rPr>
            </w:pPr>
            <w:r>
              <w:rPr>
                <w:rFonts w:hint="eastAsia" w:ascii="宋体" w:hAnsi="宋体" w:cs="宋体"/>
                <w:sz w:val="20"/>
                <w:szCs w:val="20"/>
                <w:highlight w:val="none"/>
                <w:lang w:val="en-US" w:eastAsia="zh-CN"/>
              </w:rPr>
              <w:t>148.17</w:t>
            </w:r>
          </w:p>
        </w:tc>
        <w:tc>
          <w:tcPr>
            <w:tcW w:w="1925"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suppressLineNumbers w:val="0"/>
              <w:tabs>
                <w:tab w:val="left" w:pos="572"/>
              </w:tabs>
              <w:spacing w:before="0" w:beforeAutospacing="0" w:after="0" w:afterAutospacing="0"/>
              <w:ind w:left="0" w:right="0"/>
              <w:jc w:val="center"/>
              <w:rPr>
                <w:rFonts w:hint="eastAsia" w:ascii="宋体" w:hAnsi="宋体" w:eastAsia="宋体" w:cs="宋体"/>
                <w:kern w:val="2"/>
                <w:sz w:val="20"/>
                <w:szCs w:val="20"/>
                <w:highlight w:val="none"/>
                <w:lang w:val="en-US" w:eastAsia="zh-CN" w:bidi="ar-SA"/>
              </w:rPr>
            </w:pPr>
            <w:r>
              <w:rPr>
                <w:rFonts w:hint="eastAsia" w:ascii="宋体" w:hAnsi="宋体" w:cs="宋体"/>
                <w:sz w:val="20"/>
                <w:szCs w:val="20"/>
                <w:highlight w:val="none"/>
                <w:lang w:val="en-US" w:eastAsia="zh-CN"/>
              </w:rPr>
              <w:t>148.17</w:t>
            </w:r>
          </w:p>
        </w:tc>
        <w:tc>
          <w:tcPr>
            <w:tcW w:w="1319"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331"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575"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388"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216" w:type="dxa"/>
            <w:tcBorders>
              <w:top w:val="single" w:color="000000" w:sz="4" w:space="0"/>
              <w:left w:val="single" w:color="000000" w:sz="4" w:space="0"/>
              <w:bottom w:val="single" w:color="000000" w:sz="8" w:space="0"/>
              <w:right w:val="single" w:color="000000" w:sz="8"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1086" w:type="dxa"/>
            <w:gridSpan w:val="2"/>
            <w:tcBorders>
              <w:top w:val="single" w:color="000000" w:sz="4" w:space="0"/>
              <w:left w:val="single" w:color="000000" w:sz="8" w:space="0"/>
              <w:bottom w:val="single" w:color="000000" w:sz="8"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eastAsiaTheme="minorEastAsia"/>
                <w:kern w:val="2"/>
                <w:sz w:val="20"/>
                <w:szCs w:val="20"/>
                <w:highlight w:val="none"/>
                <w:lang w:val="en-US" w:eastAsia="zh-CN" w:bidi="ar-SA"/>
              </w:rPr>
            </w:pPr>
            <w:r>
              <w:rPr>
                <w:rFonts w:hint="eastAsia" w:ascii="宋体" w:hAnsi="宋体" w:cs="宋体"/>
                <w:sz w:val="20"/>
                <w:szCs w:val="20"/>
                <w:highlight w:val="none"/>
              </w:rPr>
              <w:t>2220101</w:t>
            </w:r>
          </w:p>
        </w:tc>
        <w:tc>
          <w:tcPr>
            <w:tcW w:w="2524" w:type="dxa"/>
            <w:tcBorders>
              <w:top w:val="single" w:color="000000" w:sz="4" w:space="0"/>
              <w:left w:val="single" w:color="000000" w:sz="4" w:space="0"/>
              <w:bottom w:val="single" w:color="000000" w:sz="8"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eastAsiaTheme="minorEastAsia"/>
                <w:kern w:val="2"/>
                <w:sz w:val="20"/>
                <w:szCs w:val="20"/>
                <w:highlight w:val="none"/>
                <w:lang w:val="en-US" w:eastAsia="zh-CN" w:bidi="ar-SA"/>
              </w:rPr>
            </w:pPr>
            <w:r>
              <w:rPr>
                <w:rFonts w:hint="eastAsia" w:ascii="宋体" w:hAnsi="宋体" w:cs="宋体"/>
                <w:sz w:val="20"/>
                <w:szCs w:val="20"/>
                <w:highlight w:val="none"/>
              </w:rPr>
              <w:t>行政运行</w:t>
            </w:r>
          </w:p>
        </w:tc>
        <w:tc>
          <w:tcPr>
            <w:tcW w:w="1481"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2"/>
                <w:sz w:val="20"/>
                <w:szCs w:val="20"/>
                <w:highlight w:val="none"/>
                <w:lang w:val="en-US" w:eastAsia="zh-CN" w:bidi="ar-SA"/>
              </w:rPr>
            </w:pPr>
            <w:r>
              <w:rPr>
                <w:rFonts w:hint="eastAsia" w:ascii="宋体" w:hAnsi="宋体" w:eastAsia="宋体" w:cs="宋体"/>
                <w:sz w:val="20"/>
                <w:szCs w:val="20"/>
                <w:highlight w:val="none"/>
                <w:lang w:val="en-US" w:eastAsia="zh-CN"/>
              </w:rPr>
              <w:t>100.14</w:t>
            </w:r>
          </w:p>
        </w:tc>
        <w:tc>
          <w:tcPr>
            <w:tcW w:w="1925"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2"/>
                <w:sz w:val="20"/>
                <w:szCs w:val="20"/>
                <w:highlight w:val="none"/>
                <w:lang w:val="en-US" w:eastAsia="zh-CN" w:bidi="ar-SA"/>
              </w:rPr>
            </w:pPr>
            <w:r>
              <w:rPr>
                <w:rFonts w:hint="eastAsia" w:ascii="宋体" w:hAnsi="宋体" w:eastAsia="宋体" w:cs="宋体"/>
                <w:sz w:val="20"/>
                <w:szCs w:val="20"/>
                <w:highlight w:val="none"/>
                <w:lang w:val="en-US" w:eastAsia="zh-CN"/>
              </w:rPr>
              <w:t>100.14</w:t>
            </w:r>
          </w:p>
        </w:tc>
        <w:tc>
          <w:tcPr>
            <w:tcW w:w="1319"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331"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575"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388"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216" w:type="dxa"/>
            <w:tcBorders>
              <w:top w:val="single" w:color="000000" w:sz="4" w:space="0"/>
              <w:left w:val="single" w:color="000000" w:sz="4" w:space="0"/>
              <w:bottom w:val="single" w:color="000000" w:sz="8" w:space="0"/>
              <w:right w:val="single" w:color="000000" w:sz="8"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1086" w:type="dxa"/>
            <w:gridSpan w:val="2"/>
            <w:tcBorders>
              <w:top w:val="single" w:color="000000" w:sz="4" w:space="0"/>
              <w:left w:val="single" w:color="000000" w:sz="8" w:space="0"/>
              <w:bottom w:val="single" w:color="000000" w:sz="8"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eastAsiaTheme="minorEastAsia"/>
                <w:kern w:val="2"/>
                <w:sz w:val="20"/>
                <w:szCs w:val="20"/>
                <w:highlight w:val="none"/>
                <w:lang w:val="en-US" w:eastAsia="zh-CN" w:bidi="ar-SA"/>
              </w:rPr>
            </w:pPr>
            <w:r>
              <w:rPr>
                <w:rFonts w:hint="eastAsia" w:ascii="宋体" w:hAnsi="宋体" w:cs="宋体"/>
                <w:sz w:val="20"/>
                <w:szCs w:val="20"/>
                <w:highlight w:val="none"/>
              </w:rPr>
              <w:t>2220106</w:t>
            </w:r>
          </w:p>
        </w:tc>
        <w:tc>
          <w:tcPr>
            <w:tcW w:w="2524" w:type="dxa"/>
            <w:tcBorders>
              <w:top w:val="single" w:color="000000" w:sz="4" w:space="0"/>
              <w:left w:val="single" w:color="000000" w:sz="4" w:space="0"/>
              <w:bottom w:val="single" w:color="000000" w:sz="8"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eastAsiaTheme="minorEastAsia"/>
                <w:kern w:val="2"/>
                <w:sz w:val="20"/>
                <w:szCs w:val="20"/>
                <w:highlight w:val="none"/>
                <w:lang w:val="en-US" w:eastAsia="zh-CN" w:bidi="ar-SA"/>
              </w:rPr>
            </w:pPr>
            <w:r>
              <w:rPr>
                <w:rFonts w:hint="eastAsia" w:ascii="宋体" w:hAnsi="宋体" w:cs="宋体"/>
                <w:sz w:val="20"/>
                <w:szCs w:val="20"/>
                <w:highlight w:val="none"/>
              </w:rPr>
              <w:t>专项业务活动</w:t>
            </w:r>
          </w:p>
        </w:tc>
        <w:tc>
          <w:tcPr>
            <w:tcW w:w="1481"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2"/>
                <w:sz w:val="20"/>
                <w:szCs w:val="20"/>
                <w:highlight w:val="none"/>
                <w:lang w:val="en-US" w:eastAsia="zh-CN" w:bidi="ar-SA"/>
              </w:rPr>
            </w:pPr>
            <w:r>
              <w:rPr>
                <w:rFonts w:hint="eastAsia" w:ascii="宋体" w:hAnsi="宋体" w:cs="宋体"/>
                <w:sz w:val="20"/>
                <w:szCs w:val="20"/>
                <w:highlight w:val="none"/>
                <w:lang w:val="en-US" w:eastAsia="zh-CN"/>
              </w:rPr>
              <w:t>48.03</w:t>
            </w:r>
          </w:p>
        </w:tc>
        <w:tc>
          <w:tcPr>
            <w:tcW w:w="1925"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2"/>
                <w:sz w:val="20"/>
                <w:szCs w:val="20"/>
                <w:highlight w:val="none"/>
                <w:lang w:val="en-US" w:eastAsia="zh-CN" w:bidi="ar-SA"/>
              </w:rPr>
            </w:pPr>
            <w:r>
              <w:rPr>
                <w:rFonts w:hint="eastAsia" w:ascii="宋体" w:hAnsi="宋体" w:cs="宋体"/>
                <w:sz w:val="20"/>
                <w:szCs w:val="20"/>
                <w:highlight w:val="none"/>
                <w:lang w:val="en-US" w:eastAsia="zh-CN"/>
              </w:rPr>
              <w:t>48.03</w:t>
            </w:r>
          </w:p>
        </w:tc>
        <w:tc>
          <w:tcPr>
            <w:tcW w:w="1319"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331"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575"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388"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216" w:type="dxa"/>
            <w:tcBorders>
              <w:top w:val="single" w:color="000000" w:sz="4" w:space="0"/>
              <w:left w:val="single" w:color="000000" w:sz="4" w:space="0"/>
              <w:bottom w:val="single" w:color="000000" w:sz="8" w:space="0"/>
              <w:right w:val="single" w:color="000000" w:sz="8"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1086" w:type="dxa"/>
            <w:gridSpan w:val="2"/>
            <w:tcBorders>
              <w:top w:val="single" w:color="000000" w:sz="4" w:space="0"/>
              <w:left w:val="single" w:color="000000" w:sz="8" w:space="0"/>
              <w:bottom w:val="single" w:color="000000" w:sz="8"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eastAsiaTheme="minorEastAsia"/>
                <w:kern w:val="2"/>
                <w:sz w:val="20"/>
                <w:szCs w:val="20"/>
                <w:highlight w:val="none"/>
                <w:lang w:val="en-US" w:eastAsia="zh-CN" w:bidi="ar-SA"/>
              </w:rPr>
            </w:pPr>
            <w:r>
              <w:rPr>
                <w:rFonts w:hint="eastAsia" w:ascii="宋体" w:hAnsi="宋体" w:cs="宋体"/>
                <w:sz w:val="20"/>
                <w:szCs w:val="20"/>
                <w:highlight w:val="none"/>
              </w:rPr>
              <w:t>22204</w:t>
            </w:r>
          </w:p>
        </w:tc>
        <w:tc>
          <w:tcPr>
            <w:tcW w:w="2524" w:type="dxa"/>
            <w:tcBorders>
              <w:top w:val="single" w:color="000000" w:sz="4" w:space="0"/>
              <w:left w:val="single" w:color="000000" w:sz="4" w:space="0"/>
              <w:bottom w:val="single" w:color="000000" w:sz="8"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eastAsiaTheme="minorEastAsia"/>
                <w:kern w:val="2"/>
                <w:sz w:val="20"/>
                <w:szCs w:val="20"/>
                <w:highlight w:val="none"/>
                <w:lang w:val="en-US" w:eastAsia="zh-CN" w:bidi="ar-SA"/>
              </w:rPr>
            </w:pPr>
            <w:r>
              <w:rPr>
                <w:rFonts w:hint="eastAsia" w:ascii="宋体" w:hAnsi="宋体" w:cs="宋体"/>
                <w:sz w:val="20"/>
                <w:szCs w:val="20"/>
                <w:highlight w:val="none"/>
              </w:rPr>
              <w:t>粮油储备</w:t>
            </w:r>
          </w:p>
        </w:tc>
        <w:tc>
          <w:tcPr>
            <w:tcW w:w="1481"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2"/>
                <w:sz w:val="20"/>
                <w:szCs w:val="20"/>
                <w:highlight w:val="none"/>
                <w:lang w:val="en-US" w:eastAsia="zh-CN" w:bidi="ar-SA"/>
              </w:rPr>
            </w:pPr>
            <w:r>
              <w:rPr>
                <w:rFonts w:hint="eastAsia" w:ascii="宋体" w:hAnsi="宋体" w:cs="宋体"/>
                <w:sz w:val="20"/>
                <w:szCs w:val="20"/>
                <w:highlight w:val="none"/>
                <w:lang w:val="en-US" w:eastAsia="zh-CN"/>
              </w:rPr>
              <w:t>329.69</w:t>
            </w:r>
          </w:p>
        </w:tc>
        <w:tc>
          <w:tcPr>
            <w:tcW w:w="1925"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2"/>
                <w:sz w:val="20"/>
                <w:szCs w:val="20"/>
                <w:highlight w:val="none"/>
                <w:lang w:val="en-US" w:eastAsia="zh-CN" w:bidi="ar-SA"/>
              </w:rPr>
            </w:pPr>
            <w:r>
              <w:rPr>
                <w:rFonts w:hint="eastAsia" w:ascii="宋体" w:hAnsi="宋体" w:cs="宋体"/>
                <w:sz w:val="20"/>
                <w:szCs w:val="20"/>
                <w:highlight w:val="none"/>
                <w:lang w:val="en-US" w:eastAsia="zh-CN"/>
              </w:rPr>
              <w:t>329.69</w:t>
            </w:r>
          </w:p>
        </w:tc>
        <w:tc>
          <w:tcPr>
            <w:tcW w:w="1319"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331"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575"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388"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216" w:type="dxa"/>
            <w:tcBorders>
              <w:top w:val="single" w:color="000000" w:sz="4" w:space="0"/>
              <w:left w:val="single" w:color="000000" w:sz="4" w:space="0"/>
              <w:bottom w:val="single" w:color="000000" w:sz="8" w:space="0"/>
              <w:right w:val="single" w:color="000000" w:sz="8"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1086" w:type="dxa"/>
            <w:gridSpan w:val="2"/>
            <w:tcBorders>
              <w:top w:val="single" w:color="000000" w:sz="4" w:space="0"/>
              <w:left w:val="single" w:color="000000" w:sz="8" w:space="0"/>
              <w:bottom w:val="single" w:color="000000" w:sz="8"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2"/>
                <w:sz w:val="20"/>
                <w:szCs w:val="20"/>
                <w:highlight w:val="none"/>
                <w:lang w:val="en-US" w:eastAsia="zh-CN" w:bidi="ar-SA"/>
              </w:rPr>
            </w:pPr>
            <w:r>
              <w:rPr>
                <w:rFonts w:hint="eastAsia" w:ascii="宋体" w:hAnsi="宋体" w:cs="宋体"/>
                <w:sz w:val="20"/>
                <w:szCs w:val="20"/>
                <w:highlight w:val="none"/>
                <w:lang w:val="en-US" w:eastAsia="zh-CN"/>
              </w:rPr>
              <w:t>2220401</w:t>
            </w:r>
          </w:p>
        </w:tc>
        <w:tc>
          <w:tcPr>
            <w:tcW w:w="2524" w:type="dxa"/>
            <w:tcBorders>
              <w:top w:val="single" w:color="000000" w:sz="4" w:space="0"/>
              <w:left w:val="single" w:color="000000" w:sz="4" w:space="0"/>
              <w:bottom w:val="single" w:color="000000" w:sz="8"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eastAsiaTheme="minorEastAsia"/>
                <w:kern w:val="2"/>
                <w:sz w:val="20"/>
                <w:szCs w:val="20"/>
                <w:highlight w:val="none"/>
                <w:lang w:val="en-US" w:eastAsia="zh-CN" w:bidi="ar-SA"/>
              </w:rPr>
            </w:pPr>
            <w:r>
              <w:rPr>
                <w:rFonts w:hint="eastAsia" w:ascii="宋体" w:hAnsi="宋体" w:cs="宋体"/>
                <w:sz w:val="20"/>
                <w:szCs w:val="20"/>
                <w:highlight w:val="none"/>
              </w:rPr>
              <w:t>储备粮油补贴</w:t>
            </w:r>
          </w:p>
        </w:tc>
        <w:tc>
          <w:tcPr>
            <w:tcW w:w="1481"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2"/>
                <w:sz w:val="20"/>
                <w:szCs w:val="20"/>
                <w:highlight w:val="none"/>
                <w:lang w:val="en-US" w:eastAsia="zh-CN" w:bidi="ar-SA"/>
              </w:rPr>
            </w:pPr>
            <w:r>
              <w:rPr>
                <w:rFonts w:hint="eastAsia" w:ascii="宋体" w:hAnsi="宋体" w:eastAsia="宋体" w:cs="宋体"/>
                <w:sz w:val="20"/>
                <w:szCs w:val="20"/>
                <w:highlight w:val="none"/>
                <w:lang w:val="en-US" w:eastAsia="zh-CN"/>
              </w:rPr>
              <w:t>329.69</w:t>
            </w:r>
          </w:p>
        </w:tc>
        <w:tc>
          <w:tcPr>
            <w:tcW w:w="1925"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eastAsiaTheme="minorEastAsia"/>
                <w:kern w:val="2"/>
                <w:sz w:val="20"/>
                <w:szCs w:val="20"/>
                <w:highlight w:val="none"/>
                <w:lang w:val="en-US" w:eastAsia="zh-CN" w:bidi="ar-SA"/>
              </w:rPr>
            </w:pPr>
            <w:r>
              <w:rPr>
                <w:rFonts w:hint="eastAsia" w:ascii="宋体" w:hAnsi="宋体" w:eastAsia="宋体" w:cs="宋体"/>
                <w:sz w:val="20"/>
                <w:szCs w:val="20"/>
                <w:highlight w:val="none"/>
                <w:lang w:val="en-US" w:eastAsia="zh-CN"/>
              </w:rPr>
              <w:t>329.69</w:t>
            </w:r>
          </w:p>
        </w:tc>
        <w:tc>
          <w:tcPr>
            <w:tcW w:w="1319"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331"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575"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388"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216" w:type="dxa"/>
            <w:tcBorders>
              <w:top w:val="single" w:color="000000" w:sz="4" w:space="0"/>
              <w:left w:val="single" w:color="000000" w:sz="4" w:space="0"/>
              <w:bottom w:val="single" w:color="000000" w:sz="8" w:space="0"/>
              <w:right w:val="single" w:color="000000" w:sz="8"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615" w:hRule="atLeast"/>
        </w:trPr>
        <w:tc>
          <w:tcPr>
            <w:tcW w:w="13845" w:type="dxa"/>
            <w:gridSpan w:val="15"/>
            <w:tcBorders>
              <w:top w:val="single" w:color="000000" w:sz="8" w:space="0"/>
              <w:left w:val="nil"/>
              <w:bottom w:val="nil"/>
              <w:right w:val="nil"/>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注：本表反映部门本年度取得的各项收入情况。本表金额转换为万元时，因四舍五入可能存在尾差。</w:t>
            </w:r>
          </w:p>
        </w:tc>
      </w:tr>
    </w:tbl>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sectPr>
          <w:pgSz w:w="16838" w:h="11906" w:orient="landscape"/>
          <w:pgMar w:top="1800" w:right="1440" w:bottom="1800" w:left="1440" w:header="720" w:footer="720" w:gutter="0"/>
          <w:pgNumType w:fmt="numberInDash"/>
          <w:cols w:space="720" w:num="1"/>
          <w:docGrid w:type="lines" w:linePitch="312" w:charSpace="0"/>
        </w:sectPr>
      </w:pPr>
    </w:p>
    <w:tbl>
      <w:tblPr>
        <w:tblStyle w:val="4"/>
        <w:tblW w:w="13988" w:type="dxa"/>
        <w:tblInd w:w="0" w:type="dxa"/>
        <w:tblLayout w:type="fixed"/>
        <w:tblCellMar>
          <w:top w:w="0" w:type="dxa"/>
          <w:left w:w="0" w:type="dxa"/>
          <w:bottom w:w="0" w:type="dxa"/>
          <w:right w:w="0" w:type="dxa"/>
        </w:tblCellMar>
      </w:tblPr>
      <w:tblGrid>
        <w:gridCol w:w="1120"/>
        <w:gridCol w:w="63"/>
        <w:gridCol w:w="27"/>
        <w:gridCol w:w="2831"/>
        <w:gridCol w:w="292"/>
        <w:gridCol w:w="1396"/>
        <w:gridCol w:w="406"/>
        <w:gridCol w:w="1356"/>
        <w:gridCol w:w="445"/>
        <w:gridCol w:w="1243"/>
        <w:gridCol w:w="559"/>
        <w:gridCol w:w="1016"/>
        <w:gridCol w:w="785"/>
        <w:gridCol w:w="921"/>
        <w:gridCol w:w="1528"/>
      </w:tblGrid>
      <w:tr>
        <w:tblPrEx>
          <w:tblCellMar>
            <w:top w:w="0" w:type="dxa"/>
            <w:left w:w="0" w:type="dxa"/>
            <w:bottom w:w="0" w:type="dxa"/>
            <w:right w:w="0" w:type="dxa"/>
          </w:tblCellMar>
        </w:tblPrEx>
        <w:trPr>
          <w:trHeight w:val="435" w:hRule="atLeast"/>
        </w:trPr>
        <w:tc>
          <w:tcPr>
            <w:tcW w:w="13988" w:type="dxa"/>
            <w:gridSpan w:val="15"/>
            <w:tcBorders>
              <w:top w:val="nil"/>
              <w:left w:val="nil"/>
              <w:bottom w:val="nil"/>
              <w:right w:val="nil"/>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lang w:bidi="ar"/>
              </w:rPr>
              <w:t>支出决算表</w:t>
            </w:r>
          </w:p>
        </w:tc>
      </w:tr>
      <w:tr>
        <w:tblPrEx>
          <w:tblCellMar>
            <w:top w:w="0" w:type="dxa"/>
            <w:left w:w="0" w:type="dxa"/>
            <w:bottom w:w="0" w:type="dxa"/>
            <w:right w:w="0" w:type="dxa"/>
          </w:tblCellMar>
        </w:tblPrEx>
        <w:trPr>
          <w:trHeight w:val="285" w:hRule="atLeast"/>
        </w:trPr>
        <w:tc>
          <w:tcPr>
            <w:tcW w:w="1120" w:type="dxa"/>
            <w:tcBorders>
              <w:top w:val="nil"/>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90" w:type="dxa"/>
            <w:gridSpan w:val="2"/>
            <w:tcBorders>
              <w:top w:val="nil"/>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2831" w:type="dxa"/>
            <w:tcBorders>
              <w:top w:val="nil"/>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292" w:type="dxa"/>
            <w:tcBorders>
              <w:top w:val="nil"/>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802" w:type="dxa"/>
            <w:gridSpan w:val="2"/>
            <w:tcBorders>
              <w:top w:val="nil"/>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801" w:type="dxa"/>
            <w:gridSpan w:val="2"/>
            <w:tcBorders>
              <w:top w:val="nil"/>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802" w:type="dxa"/>
            <w:gridSpan w:val="2"/>
            <w:tcBorders>
              <w:top w:val="nil"/>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801" w:type="dxa"/>
            <w:gridSpan w:val="2"/>
            <w:tcBorders>
              <w:top w:val="nil"/>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2449" w:type="dxa"/>
            <w:gridSpan w:val="2"/>
            <w:tcBorders>
              <w:top w:val="nil"/>
              <w:left w:val="nil"/>
              <w:bottom w:val="nil"/>
              <w:right w:val="nil"/>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公开03表</w:t>
            </w:r>
          </w:p>
        </w:tc>
      </w:tr>
      <w:tr>
        <w:tblPrEx>
          <w:tblCellMar>
            <w:top w:w="0" w:type="dxa"/>
            <w:left w:w="0" w:type="dxa"/>
            <w:bottom w:w="0" w:type="dxa"/>
            <w:right w:w="0" w:type="dxa"/>
          </w:tblCellMar>
        </w:tblPrEx>
        <w:trPr>
          <w:trHeight w:val="300" w:hRule="atLeast"/>
        </w:trPr>
        <w:tc>
          <w:tcPr>
            <w:tcW w:w="4041" w:type="dxa"/>
            <w:gridSpan w:val="4"/>
            <w:tcBorders>
              <w:top w:val="nil"/>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cs="宋体"/>
                <w:color w:val="000000"/>
                <w:sz w:val="20"/>
                <w:szCs w:val="20"/>
              </w:rPr>
            </w:pPr>
            <w:r>
              <w:rPr>
                <w:rFonts w:hint="eastAsia" w:ascii="宋体" w:hAnsi="宋体" w:cs="宋体"/>
                <w:color w:val="000000"/>
                <w:kern w:val="0"/>
                <w:sz w:val="20"/>
                <w:szCs w:val="20"/>
                <w:lang w:bidi="ar"/>
              </w:rPr>
              <w:t>部门：</w:t>
            </w:r>
            <w:r>
              <w:rPr>
                <w:rFonts w:hint="eastAsia" w:ascii="宋体" w:hAnsi="宋体" w:cs="宋体"/>
                <w:kern w:val="0"/>
                <w:sz w:val="20"/>
                <w:szCs w:val="20"/>
                <w:highlight w:val="none"/>
                <w:lang w:bidi="ar"/>
              </w:rPr>
              <w:t>义马市粮油流通储备管理中心</w:t>
            </w:r>
          </w:p>
        </w:tc>
        <w:tc>
          <w:tcPr>
            <w:tcW w:w="292" w:type="dxa"/>
            <w:tcBorders>
              <w:top w:val="nil"/>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802" w:type="dxa"/>
            <w:gridSpan w:val="2"/>
            <w:tcBorders>
              <w:top w:val="nil"/>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801" w:type="dxa"/>
            <w:gridSpan w:val="2"/>
            <w:tcBorders>
              <w:top w:val="nil"/>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1802" w:type="dxa"/>
            <w:gridSpan w:val="2"/>
            <w:tcBorders>
              <w:top w:val="nil"/>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801" w:type="dxa"/>
            <w:gridSpan w:val="2"/>
            <w:tcBorders>
              <w:top w:val="nil"/>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2449" w:type="dxa"/>
            <w:gridSpan w:val="2"/>
            <w:tcBorders>
              <w:top w:val="nil"/>
              <w:left w:val="nil"/>
              <w:bottom w:val="nil"/>
              <w:right w:val="nil"/>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单位：万元</w:t>
            </w:r>
          </w:p>
        </w:tc>
      </w:tr>
      <w:tr>
        <w:tblPrEx>
          <w:tblCellMar>
            <w:top w:w="0" w:type="dxa"/>
            <w:left w:w="0" w:type="dxa"/>
            <w:bottom w:w="0" w:type="dxa"/>
            <w:right w:w="0" w:type="dxa"/>
          </w:tblCellMar>
        </w:tblPrEx>
        <w:trPr>
          <w:trHeight w:val="450" w:hRule="atLeast"/>
        </w:trPr>
        <w:tc>
          <w:tcPr>
            <w:tcW w:w="4041" w:type="dxa"/>
            <w:gridSpan w:val="4"/>
            <w:tcBorders>
              <w:top w:val="single" w:color="000000" w:sz="8" w:space="0"/>
              <w:left w:val="single" w:color="000000" w:sz="8" w:space="0"/>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项    目</w:t>
            </w:r>
          </w:p>
        </w:tc>
        <w:tc>
          <w:tcPr>
            <w:tcW w:w="1688" w:type="dxa"/>
            <w:gridSpan w:val="2"/>
            <w:vMerge w:val="restart"/>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本年支出合计</w:t>
            </w:r>
          </w:p>
        </w:tc>
        <w:tc>
          <w:tcPr>
            <w:tcW w:w="1762" w:type="dxa"/>
            <w:gridSpan w:val="2"/>
            <w:vMerge w:val="restart"/>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基本支出</w:t>
            </w:r>
          </w:p>
        </w:tc>
        <w:tc>
          <w:tcPr>
            <w:tcW w:w="1688" w:type="dxa"/>
            <w:gridSpan w:val="2"/>
            <w:vMerge w:val="restart"/>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项目支出</w:t>
            </w:r>
          </w:p>
        </w:tc>
        <w:tc>
          <w:tcPr>
            <w:tcW w:w="1575" w:type="dxa"/>
            <w:gridSpan w:val="2"/>
            <w:vMerge w:val="restart"/>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上缴上级支出</w:t>
            </w:r>
          </w:p>
        </w:tc>
        <w:tc>
          <w:tcPr>
            <w:tcW w:w="1706" w:type="dxa"/>
            <w:gridSpan w:val="2"/>
            <w:vMerge w:val="restart"/>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经营支出</w:t>
            </w:r>
          </w:p>
        </w:tc>
        <w:tc>
          <w:tcPr>
            <w:tcW w:w="1528" w:type="dxa"/>
            <w:vMerge w:val="restart"/>
            <w:tcBorders>
              <w:top w:val="single" w:color="000000" w:sz="8" w:space="0"/>
              <w:left w:val="single" w:color="000000" w:sz="4" w:space="0"/>
              <w:bottom w:val="single" w:color="000000" w:sz="4"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对附属单位补助支出</w:t>
            </w:r>
          </w:p>
        </w:tc>
      </w:tr>
      <w:tr>
        <w:tblPrEx>
          <w:tblCellMar>
            <w:top w:w="0" w:type="dxa"/>
            <w:left w:w="0" w:type="dxa"/>
            <w:bottom w:w="0" w:type="dxa"/>
            <w:right w:w="0" w:type="dxa"/>
          </w:tblCellMar>
        </w:tblPrEx>
        <w:trPr>
          <w:trHeight w:val="450" w:hRule="atLeast"/>
        </w:trPr>
        <w:tc>
          <w:tcPr>
            <w:tcW w:w="1183" w:type="dxa"/>
            <w:gridSpan w:val="2"/>
            <w:vMerge w:val="restart"/>
            <w:tcBorders>
              <w:top w:val="single" w:color="000000" w:sz="4" w:space="0"/>
              <w:left w:val="single" w:color="000000" w:sz="8" w:space="0"/>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功能分类</w:t>
            </w:r>
          </w:p>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科目编码</w:t>
            </w:r>
          </w:p>
        </w:tc>
        <w:tc>
          <w:tcPr>
            <w:tcW w:w="2858"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科目名称</w:t>
            </w:r>
          </w:p>
        </w:tc>
        <w:tc>
          <w:tcPr>
            <w:tcW w:w="1688"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1762"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1688"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1575"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1706"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1528" w:type="dxa"/>
            <w:vMerge w:val="continue"/>
            <w:tcBorders>
              <w:top w:val="single" w:color="000000" w:sz="8" w:space="0"/>
              <w:left w:val="single" w:color="000000" w:sz="4" w:space="0"/>
              <w:bottom w:val="single" w:color="000000" w:sz="4" w:space="0"/>
              <w:right w:val="single" w:color="000000" w:sz="8"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1183" w:type="dxa"/>
            <w:gridSpan w:val="2"/>
            <w:vMerge w:val="continue"/>
            <w:tcBorders>
              <w:top w:val="single" w:color="000000" w:sz="4" w:space="0"/>
              <w:left w:val="single" w:color="000000" w:sz="8" w:space="0"/>
              <w:bottom w:val="single" w:color="000000" w:sz="4" w:space="0"/>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2858"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1688"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1762"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1688"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1575"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1706"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1528" w:type="dxa"/>
            <w:vMerge w:val="continue"/>
            <w:tcBorders>
              <w:top w:val="single" w:color="000000" w:sz="8" w:space="0"/>
              <w:left w:val="single" w:color="000000" w:sz="4" w:space="0"/>
              <w:bottom w:val="single" w:color="000000" w:sz="4" w:space="0"/>
              <w:right w:val="single" w:color="000000" w:sz="8"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4041" w:type="dxa"/>
            <w:gridSpan w:val="4"/>
            <w:tcBorders>
              <w:top w:val="single" w:color="000000" w:sz="4" w:space="0"/>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栏次</w:t>
            </w:r>
          </w:p>
        </w:tc>
        <w:tc>
          <w:tcPr>
            <w:tcW w:w="1688"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1762"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1688"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c>
          <w:tcPr>
            <w:tcW w:w="1706"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w:t>
            </w:r>
          </w:p>
        </w:tc>
        <w:tc>
          <w:tcPr>
            <w:tcW w:w="1528" w:type="dxa"/>
            <w:tcBorders>
              <w:top w:val="single" w:color="000000" w:sz="4" w:space="0"/>
              <w:left w:val="single" w:color="000000" w:sz="4" w:space="0"/>
              <w:bottom w:val="single" w:color="000000" w:sz="4"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r>
      <w:tr>
        <w:tblPrEx>
          <w:tblCellMar>
            <w:top w:w="0" w:type="dxa"/>
            <w:left w:w="0" w:type="dxa"/>
            <w:bottom w:w="0" w:type="dxa"/>
            <w:right w:w="0" w:type="dxa"/>
          </w:tblCellMar>
        </w:tblPrEx>
        <w:trPr>
          <w:trHeight w:val="450" w:hRule="atLeast"/>
        </w:trPr>
        <w:tc>
          <w:tcPr>
            <w:tcW w:w="4041" w:type="dxa"/>
            <w:gridSpan w:val="4"/>
            <w:tcBorders>
              <w:top w:val="nil"/>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合计</w:t>
            </w:r>
          </w:p>
        </w:tc>
        <w:tc>
          <w:tcPr>
            <w:tcW w:w="168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宋体" w:hAnsi="宋体" w:cs="宋体" w:eastAsiaTheme="minorEastAsia"/>
                <w:color w:val="000000"/>
                <w:sz w:val="20"/>
                <w:szCs w:val="20"/>
                <w:lang w:val="en-US" w:eastAsia="zh-CN"/>
              </w:rPr>
            </w:pPr>
            <w:r>
              <w:rPr>
                <w:rFonts w:hint="eastAsia" w:ascii="宋体" w:hAnsi="宋体" w:cs="宋体"/>
                <w:color w:val="000000"/>
                <w:sz w:val="20"/>
                <w:szCs w:val="20"/>
                <w:lang w:val="en-US" w:eastAsia="zh-CN"/>
              </w:rPr>
              <w:t>521.11</w:t>
            </w:r>
          </w:p>
        </w:tc>
        <w:tc>
          <w:tcPr>
            <w:tcW w:w="176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宋体" w:hAnsi="宋体" w:cs="宋体" w:eastAsiaTheme="minorEastAsia"/>
                <w:color w:val="000000"/>
                <w:sz w:val="20"/>
                <w:szCs w:val="20"/>
                <w:lang w:val="en-US" w:eastAsia="zh-CN"/>
              </w:rPr>
            </w:pPr>
            <w:r>
              <w:rPr>
                <w:rFonts w:hint="eastAsia" w:ascii="宋体" w:hAnsi="宋体" w:cs="宋体"/>
                <w:color w:val="000000"/>
                <w:sz w:val="20"/>
                <w:szCs w:val="20"/>
                <w:lang w:val="en-US" w:eastAsia="zh-CN"/>
              </w:rPr>
              <w:t>521.11</w:t>
            </w:r>
          </w:p>
        </w:tc>
        <w:tc>
          <w:tcPr>
            <w:tcW w:w="168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57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70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528"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1183" w:type="dxa"/>
            <w:gridSpan w:val="2"/>
            <w:tcBorders>
              <w:top w:val="single" w:color="000000" w:sz="4" w:space="0"/>
              <w:left w:val="single" w:color="000000" w:sz="8" w:space="0"/>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2"/>
                <w:sz w:val="20"/>
                <w:szCs w:val="20"/>
                <w:highlight w:val="none"/>
                <w:lang w:val="en-US" w:eastAsia="zh-CN" w:bidi="ar-SA"/>
              </w:rPr>
            </w:pPr>
            <w:r>
              <w:rPr>
                <w:rFonts w:hint="eastAsia" w:ascii="宋体" w:hAnsi="宋体" w:cs="宋体"/>
                <w:sz w:val="20"/>
                <w:szCs w:val="20"/>
                <w:highlight w:val="none"/>
                <w:lang w:val="en-US" w:eastAsia="zh-CN"/>
              </w:rPr>
              <w:t>208</w:t>
            </w:r>
          </w:p>
        </w:tc>
        <w:tc>
          <w:tcPr>
            <w:tcW w:w="2858"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2"/>
                <w:sz w:val="20"/>
                <w:szCs w:val="20"/>
                <w:highlight w:val="none"/>
                <w:lang w:val="en-US" w:eastAsia="zh-CN" w:bidi="ar-SA"/>
              </w:rPr>
            </w:pPr>
            <w:r>
              <w:rPr>
                <w:rFonts w:hint="eastAsia" w:ascii="宋体" w:hAnsi="宋体" w:cs="宋体"/>
                <w:sz w:val="20"/>
                <w:szCs w:val="20"/>
                <w:highlight w:val="none"/>
                <w:lang w:eastAsia="zh-CN"/>
              </w:rPr>
              <w:t>社会保障和就业支出</w:t>
            </w:r>
          </w:p>
        </w:tc>
        <w:tc>
          <w:tcPr>
            <w:tcW w:w="168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2"/>
                <w:sz w:val="20"/>
                <w:szCs w:val="20"/>
                <w:highlight w:val="none"/>
                <w:lang w:val="en-US" w:eastAsia="zh-CN" w:bidi="ar-SA"/>
              </w:rPr>
            </w:pPr>
            <w:r>
              <w:rPr>
                <w:rFonts w:hint="eastAsia" w:ascii="宋体" w:hAnsi="宋体" w:cs="宋体"/>
                <w:sz w:val="20"/>
                <w:szCs w:val="20"/>
                <w:highlight w:val="none"/>
                <w:lang w:val="en-US" w:eastAsia="zh-CN"/>
              </w:rPr>
              <w:t>30.07</w:t>
            </w:r>
          </w:p>
        </w:tc>
        <w:tc>
          <w:tcPr>
            <w:tcW w:w="176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2"/>
                <w:sz w:val="20"/>
                <w:szCs w:val="20"/>
                <w:highlight w:val="none"/>
                <w:lang w:val="en-US" w:eastAsia="zh-CN" w:bidi="ar-SA"/>
              </w:rPr>
            </w:pPr>
            <w:r>
              <w:rPr>
                <w:rFonts w:hint="eastAsia" w:ascii="宋体" w:hAnsi="宋体" w:cs="宋体"/>
                <w:sz w:val="20"/>
                <w:szCs w:val="20"/>
                <w:highlight w:val="none"/>
                <w:lang w:val="en-US" w:eastAsia="zh-CN"/>
              </w:rPr>
              <w:t>30.07</w:t>
            </w:r>
          </w:p>
        </w:tc>
        <w:tc>
          <w:tcPr>
            <w:tcW w:w="168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57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70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528"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1183" w:type="dxa"/>
            <w:gridSpan w:val="2"/>
            <w:tcBorders>
              <w:top w:val="single" w:color="000000" w:sz="4" w:space="0"/>
              <w:left w:val="single" w:color="000000" w:sz="8" w:space="0"/>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2"/>
                <w:sz w:val="20"/>
                <w:szCs w:val="20"/>
                <w:highlight w:val="none"/>
                <w:lang w:val="en-US" w:eastAsia="zh-CN" w:bidi="ar-SA"/>
              </w:rPr>
            </w:pPr>
            <w:r>
              <w:rPr>
                <w:rFonts w:hint="eastAsia" w:ascii="宋体" w:hAnsi="宋体" w:cs="宋体"/>
                <w:sz w:val="20"/>
                <w:szCs w:val="20"/>
                <w:highlight w:val="none"/>
                <w:lang w:val="en-US" w:eastAsia="zh-CN"/>
              </w:rPr>
              <w:t>20805</w:t>
            </w:r>
          </w:p>
        </w:tc>
        <w:tc>
          <w:tcPr>
            <w:tcW w:w="2858"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2"/>
                <w:sz w:val="20"/>
                <w:szCs w:val="20"/>
                <w:highlight w:val="none"/>
                <w:lang w:val="en-US" w:eastAsia="zh-CN" w:bidi="ar-SA"/>
              </w:rPr>
            </w:pPr>
            <w:r>
              <w:rPr>
                <w:rFonts w:hint="eastAsia" w:ascii="宋体" w:hAnsi="宋体" w:cs="宋体"/>
                <w:sz w:val="20"/>
                <w:szCs w:val="20"/>
                <w:highlight w:val="none"/>
                <w:lang w:eastAsia="zh-CN"/>
              </w:rPr>
              <w:t>行政事业单位养老支出</w:t>
            </w:r>
          </w:p>
        </w:tc>
        <w:tc>
          <w:tcPr>
            <w:tcW w:w="168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2"/>
                <w:sz w:val="20"/>
                <w:szCs w:val="20"/>
                <w:highlight w:val="none"/>
                <w:lang w:val="en-US" w:eastAsia="zh-CN" w:bidi="ar-SA"/>
              </w:rPr>
            </w:pPr>
            <w:r>
              <w:rPr>
                <w:rFonts w:hint="eastAsia" w:ascii="宋体" w:hAnsi="宋体" w:cs="宋体"/>
                <w:sz w:val="20"/>
                <w:szCs w:val="20"/>
                <w:highlight w:val="none"/>
                <w:lang w:val="en-US" w:eastAsia="zh-CN"/>
              </w:rPr>
              <w:t>30.07</w:t>
            </w:r>
          </w:p>
        </w:tc>
        <w:tc>
          <w:tcPr>
            <w:tcW w:w="176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2"/>
                <w:sz w:val="20"/>
                <w:szCs w:val="20"/>
                <w:highlight w:val="none"/>
                <w:lang w:val="en-US" w:eastAsia="zh-CN" w:bidi="ar-SA"/>
              </w:rPr>
            </w:pPr>
            <w:r>
              <w:rPr>
                <w:rFonts w:hint="eastAsia" w:ascii="宋体" w:hAnsi="宋体" w:cs="宋体"/>
                <w:sz w:val="20"/>
                <w:szCs w:val="20"/>
                <w:highlight w:val="none"/>
                <w:lang w:val="en-US" w:eastAsia="zh-CN"/>
              </w:rPr>
              <w:t>30.07</w:t>
            </w:r>
          </w:p>
        </w:tc>
        <w:tc>
          <w:tcPr>
            <w:tcW w:w="168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57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70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528"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1183" w:type="dxa"/>
            <w:gridSpan w:val="2"/>
            <w:tcBorders>
              <w:top w:val="single" w:color="000000" w:sz="4" w:space="0"/>
              <w:left w:val="single" w:color="000000" w:sz="8" w:space="0"/>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2"/>
                <w:sz w:val="20"/>
                <w:szCs w:val="20"/>
                <w:highlight w:val="none"/>
                <w:lang w:val="en-US" w:eastAsia="zh-CN" w:bidi="ar-SA"/>
              </w:rPr>
            </w:pPr>
            <w:r>
              <w:rPr>
                <w:rFonts w:hint="eastAsia" w:ascii="宋体" w:hAnsi="宋体" w:cs="宋体"/>
                <w:sz w:val="20"/>
                <w:szCs w:val="20"/>
                <w:highlight w:val="none"/>
                <w:lang w:val="en-US" w:eastAsia="zh-CN"/>
              </w:rPr>
              <w:t>2080501</w:t>
            </w:r>
          </w:p>
        </w:tc>
        <w:tc>
          <w:tcPr>
            <w:tcW w:w="2858"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2"/>
                <w:sz w:val="20"/>
                <w:szCs w:val="20"/>
                <w:highlight w:val="none"/>
                <w:lang w:val="en-US" w:eastAsia="zh-CN" w:bidi="ar-SA"/>
              </w:rPr>
            </w:pPr>
            <w:r>
              <w:rPr>
                <w:rFonts w:hint="eastAsia" w:ascii="宋体" w:hAnsi="宋体" w:cs="宋体"/>
                <w:sz w:val="20"/>
                <w:szCs w:val="20"/>
                <w:highlight w:val="none"/>
                <w:lang w:eastAsia="zh-CN"/>
              </w:rPr>
              <w:t>行政单位离退休</w:t>
            </w:r>
          </w:p>
        </w:tc>
        <w:tc>
          <w:tcPr>
            <w:tcW w:w="168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2"/>
                <w:sz w:val="20"/>
                <w:szCs w:val="20"/>
                <w:highlight w:val="none"/>
                <w:lang w:val="en-US" w:eastAsia="zh-CN" w:bidi="ar-SA"/>
              </w:rPr>
            </w:pPr>
            <w:r>
              <w:rPr>
                <w:rFonts w:hint="eastAsia" w:ascii="宋体" w:hAnsi="宋体" w:cs="宋体"/>
                <w:sz w:val="20"/>
                <w:szCs w:val="20"/>
                <w:highlight w:val="none"/>
                <w:lang w:val="en-US" w:eastAsia="zh-CN"/>
              </w:rPr>
              <w:t>19.97</w:t>
            </w:r>
          </w:p>
        </w:tc>
        <w:tc>
          <w:tcPr>
            <w:tcW w:w="176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2"/>
                <w:sz w:val="20"/>
                <w:szCs w:val="20"/>
                <w:highlight w:val="none"/>
                <w:lang w:val="en-US" w:eastAsia="zh-CN" w:bidi="ar-SA"/>
              </w:rPr>
            </w:pPr>
            <w:r>
              <w:rPr>
                <w:rFonts w:hint="eastAsia" w:ascii="宋体" w:hAnsi="宋体" w:cs="宋体"/>
                <w:sz w:val="20"/>
                <w:szCs w:val="20"/>
                <w:highlight w:val="none"/>
                <w:lang w:val="en-US" w:eastAsia="zh-CN"/>
              </w:rPr>
              <w:t>19.97</w:t>
            </w:r>
          </w:p>
        </w:tc>
        <w:tc>
          <w:tcPr>
            <w:tcW w:w="168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57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70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528"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1183" w:type="dxa"/>
            <w:gridSpan w:val="2"/>
            <w:tcBorders>
              <w:top w:val="single" w:color="000000" w:sz="4" w:space="0"/>
              <w:left w:val="single" w:color="000000" w:sz="8" w:space="0"/>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2"/>
                <w:sz w:val="20"/>
                <w:szCs w:val="20"/>
                <w:highlight w:val="none"/>
                <w:lang w:val="en-US" w:eastAsia="zh-CN" w:bidi="ar-SA"/>
              </w:rPr>
            </w:pPr>
            <w:r>
              <w:rPr>
                <w:rFonts w:hint="eastAsia" w:ascii="宋体" w:hAnsi="宋体" w:cs="宋体"/>
                <w:sz w:val="20"/>
                <w:szCs w:val="20"/>
                <w:highlight w:val="none"/>
                <w:lang w:val="en-US" w:eastAsia="zh-CN"/>
              </w:rPr>
              <w:t>2080505</w:t>
            </w:r>
          </w:p>
        </w:tc>
        <w:tc>
          <w:tcPr>
            <w:tcW w:w="2858"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2"/>
                <w:sz w:val="20"/>
                <w:szCs w:val="20"/>
                <w:highlight w:val="none"/>
                <w:lang w:val="en-US" w:eastAsia="zh-CN" w:bidi="ar-SA"/>
              </w:rPr>
            </w:pPr>
            <w:r>
              <w:rPr>
                <w:rFonts w:hint="eastAsia" w:ascii="宋体" w:hAnsi="宋体" w:cs="宋体"/>
                <w:sz w:val="20"/>
                <w:szCs w:val="20"/>
                <w:highlight w:val="none"/>
                <w:lang w:eastAsia="zh-CN"/>
              </w:rPr>
              <w:t>机关事业单位基本养老保险缴费支出</w:t>
            </w:r>
          </w:p>
        </w:tc>
        <w:tc>
          <w:tcPr>
            <w:tcW w:w="168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2"/>
                <w:sz w:val="20"/>
                <w:szCs w:val="20"/>
                <w:highlight w:val="none"/>
                <w:lang w:val="en-US" w:eastAsia="zh-CN" w:bidi="ar-SA"/>
              </w:rPr>
            </w:pPr>
            <w:r>
              <w:rPr>
                <w:rFonts w:hint="eastAsia" w:ascii="宋体" w:hAnsi="宋体" w:cs="宋体"/>
                <w:sz w:val="20"/>
                <w:szCs w:val="20"/>
                <w:highlight w:val="none"/>
                <w:lang w:val="en-US" w:eastAsia="zh-CN"/>
              </w:rPr>
              <w:t>10.1</w:t>
            </w:r>
          </w:p>
        </w:tc>
        <w:tc>
          <w:tcPr>
            <w:tcW w:w="176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2"/>
                <w:sz w:val="20"/>
                <w:szCs w:val="20"/>
                <w:highlight w:val="none"/>
                <w:lang w:val="en-US" w:eastAsia="zh-CN" w:bidi="ar-SA"/>
              </w:rPr>
            </w:pPr>
            <w:r>
              <w:rPr>
                <w:rFonts w:hint="eastAsia" w:ascii="宋体" w:hAnsi="宋体" w:cs="宋体"/>
                <w:sz w:val="20"/>
                <w:szCs w:val="20"/>
                <w:highlight w:val="none"/>
                <w:lang w:val="en-US" w:eastAsia="zh-CN"/>
              </w:rPr>
              <w:t>10.1</w:t>
            </w:r>
          </w:p>
        </w:tc>
        <w:tc>
          <w:tcPr>
            <w:tcW w:w="168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57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70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528"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1183" w:type="dxa"/>
            <w:gridSpan w:val="2"/>
            <w:tcBorders>
              <w:top w:val="single" w:color="000000" w:sz="4" w:space="0"/>
              <w:left w:val="single" w:color="000000" w:sz="8" w:space="0"/>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eastAsiaTheme="minorEastAsia"/>
                <w:kern w:val="2"/>
                <w:sz w:val="20"/>
                <w:szCs w:val="20"/>
                <w:highlight w:val="none"/>
                <w:lang w:val="en-US" w:eastAsia="zh-CN" w:bidi="ar-SA"/>
              </w:rPr>
            </w:pPr>
            <w:r>
              <w:rPr>
                <w:rFonts w:hint="eastAsia" w:ascii="宋体" w:hAnsi="宋体" w:cs="宋体"/>
                <w:sz w:val="20"/>
                <w:szCs w:val="20"/>
                <w:highlight w:val="none"/>
              </w:rPr>
              <w:t>210</w:t>
            </w:r>
          </w:p>
        </w:tc>
        <w:tc>
          <w:tcPr>
            <w:tcW w:w="2858"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eastAsiaTheme="minorEastAsia"/>
                <w:kern w:val="2"/>
                <w:sz w:val="20"/>
                <w:szCs w:val="20"/>
                <w:highlight w:val="none"/>
                <w:lang w:val="en-US" w:eastAsia="zh-CN" w:bidi="ar-SA"/>
              </w:rPr>
            </w:pPr>
            <w:r>
              <w:rPr>
                <w:rFonts w:hint="eastAsia" w:ascii="宋体" w:hAnsi="宋体" w:cs="宋体"/>
                <w:sz w:val="20"/>
                <w:szCs w:val="20"/>
                <w:highlight w:val="none"/>
              </w:rPr>
              <w:t>卫生</w:t>
            </w:r>
            <w:r>
              <w:rPr>
                <w:rFonts w:hint="eastAsia" w:ascii="宋体" w:hAnsi="宋体" w:cs="宋体"/>
                <w:sz w:val="20"/>
                <w:szCs w:val="20"/>
                <w:highlight w:val="none"/>
                <w:lang w:eastAsia="zh-CN"/>
              </w:rPr>
              <w:t>健康</w:t>
            </w:r>
            <w:r>
              <w:rPr>
                <w:rFonts w:hint="eastAsia" w:ascii="宋体" w:hAnsi="宋体" w:cs="宋体"/>
                <w:sz w:val="20"/>
                <w:szCs w:val="20"/>
                <w:highlight w:val="none"/>
              </w:rPr>
              <w:t>支出</w:t>
            </w:r>
          </w:p>
        </w:tc>
        <w:tc>
          <w:tcPr>
            <w:tcW w:w="168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2"/>
                <w:sz w:val="20"/>
                <w:szCs w:val="20"/>
                <w:highlight w:val="none"/>
                <w:lang w:val="en-US" w:eastAsia="zh-CN" w:bidi="ar-SA"/>
              </w:rPr>
            </w:pPr>
            <w:r>
              <w:rPr>
                <w:rFonts w:hint="eastAsia" w:ascii="宋体" w:hAnsi="宋体" w:cs="宋体"/>
                <w:sz w:val="20"/>
                <w:szCs w:val="20"/>
                <w:highlight w:val="none"/>
                <w:lang w:val="en-US" w:eastAsia="zh-CN"/>
              </w:rPr>
              <w:t>4.71</w:t>
            </w:r>
          </w:p>
        </w:tc>
        <w:tc>
          <w:tcPr>
            <w:tcW w:w="176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2"/>
                <w:sz w:val="20"/>
                <w:szCs w:val="20"/>
                <w:highlight w:val="none"/>
                <w:lang w:val="en-US" w:eastAsia="zh-CN" w:bidi="ar-SA"/>
              </w:rPr>
            </w:pPr>
            <w:r>
              <w:rPr>
                <w:rFonts w:hint="eastAsia" w:ascii="宋体" w:hAnsi="宋体" w:cs="宋体"/>
                <w:sz w:val="20"/>
                <w:szCs w:val="20"/>
                <w:highlight w:val="none"/>
                <w:lang w:val="en-US" w:eastAsia="zh-CN"/>
              </w:rPr>
              <w:t>4.71</w:t>
            </w:r>
          </w:p>
        </w:tc>
        <w:tc>
          <w:tcPr>
            <w:tcW w:w="168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57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70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528"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1183" w:type="dxa"/>
            <w:gridSpan w:val="2"/>
            <w:tcBorders>
              <w:top w:val="single" w:color="000000" w:sz="4" w:space="0"/>
              <w:left w:val="single" w:color="000000" w:sz="8" w:space="0"/>
              <w:bottom w:val="single" w:color="000000" w:sz="8" w:space="0"/>
              <w:right w:val="nil"/>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eastAsiaTheme="minorEastAsia"/>
                <w:kern w:val="2"/>
                <w:sz w:val="20"/>
                <w:szCs w:val="20"/>
                <w:highlight w:val="none"/>
                <w:lang w:val="en-US" w:eastAsia="zh-CN" w:bidi="ar-SA"/>
              </w:rPr>
            </w:pPr>
            <w:r>
              <w:rPr>
                <w:rFonts w:hint="eastAsia" w:ascii="宋体" w:hAnsi="宋体" w:cs="宋体"/>
                <w:sz w:val="20"/>
                <w:szCs w:val="20"/>
                <w:highlight w:val="none"/>
              </w:rPr>
              <w:t>21011</w:t>
            </w:r>
          </w:p>
        </w:tc>
        <w:tc>
          <w:tcPr>
            <w:tcW w:w="2858" w:type="dxa"/>
            <w:gridSpan w:val="2"/>
            <w:tcBorders>
              <w:top w:val="single" w:color="000000" w:sz="4" w:space="0"/>
              <w:left w:val="single" w:color="000000" w:sz="4" w:space="0"/>
              <w:bottom w:val="single" w:color="000000" w:sz="8"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eastAsiaTheme="minorEastAsia"/>
                <w:kern w:val="2"/>
                <w:sz w:val="20"/>
                <w:szCs w:val="20"/>
                <w:highlight w:val="none"/>
                <w:lang w:val="en-US" w:eastAsia="zh-CN" w:bidi="ar-SA"/>
              </w:rPr>
            </w:pPr>
            <w:r>
              <w:rPr>
                <w:rFonts w:hint="eastAsia" w:ascii="宋体" w:hAnsi="宋体" w:cs="宋体"/>
                <w:sz w:val="20"/>
                <w:szCs w:val="20"/>
                <w:highlight w:val="none"/>
              </w:rPr>
              <w:t>行政事业单位医疗</w:t>
            </w:r>
          </w:p>
        </w:tc>
        <w:tc>
          <w:tcPr>
            <w:tcW w:w="1688"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2"/>
                <w:sz w:val="20"/>
                <w:szCs w:val="20"/>
                <w:highlight w:val="none"/>
                <w:lang w:val="en-US" w:eastAsia="zh-CN" w:bidi="ar-SA"/>
              </w:rPr>
            </w:pPr>
            <w:r>
              <w:rPr>
                <w:rFonts w:hint="eastAsia" w:ascii="宋体" w:hAnsi="宋体" w:cs="宋体"/>
                <w:sz w:val="20"/>
                <w:szCs w:val="20"/>
                <w:highlight w:val="none"/>
                <w:lang w:val="en-US" w:eastAsia="zh-CN"/>
              </w:rPr>
              <w:t>4.71</w:t>
            </w:r>
          </w:p>
        </w:tc>
        <w:tc>
          <w:tcPr>
            <w:tcW w:w="1762"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2"/>
                <w:sz w:val="20"/>
                <w:szCs w:val="20"/>
                <w:highlight w:val="none"/>
                <w:lang w:val="en-US" w:eastAsia="zh-CN" w:bidi="ar-SA"/>
              </w:rPr>
            </w:pPr>
            <w:r>
              <w:rPr>
                <w:rFonts w:hint="eastAsia" w:ascii="宋体" w:hAnsi="宋体" w:cs="宋体"/>
                <w:sz w:val="20"/>
                <w:szCs w:val="20"/>
                <w:highlight w:val="none"/>
                <w:lang w:val="en-US" w:eastAsia="zh-CN"/>
              </w:rPr>
              <w:t>4.71</w:t>
            </w:r>
          </w:p>
        </w:tc>
        <w:tc>
          <w:tcPr>
            <w:tcW w:w="1688"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575"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706"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528" w:type="dxa"/>
            <w:tcBorders>
              <w:top w:val="single" w:color="000000" w:sz="4" w:space="0"/>
              <w:left w:val="single" w:color="000000" w:sz="4" w:space="0"/>
              <w:bottom w:val="single" w:color="000000" w:sz="8" w:space="0"/>
              <w:right w:val="single" w:color="000000" w:sz="8"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1183" w:type="dxa"/>
            <w:gridSpan w:val="2"/>
            <w:tcBorders>
              <w:top w:val="single" w:color="000000" w:sz="4" w:space="0"/>
              <w:left w:val="single" w:color="000000" w:sz="8" w:space="0"/>
              <w:bottom w:val="single" w:color="000000" w:sz="8" w:space="0"/>
              <w:right w:val="nil"/>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eastAsiaTheme="minorEastAsia"/>
                <w:kern w:val="2"/>
                <w:sz w:val="20"/>
                <w:szCs w:val="20"/>
                <w:highlight w:val="none"/>
                <w:lang w:val="en-US" w:eastAsia="zh-CN" w:bidi="ar-SA"/>
              </w:rPr>
            </w:pPr>
            <w:r>
              <w:rPr>
                <w:rFonts w:hint="eastAsia" w:ascii="宋体" w:hAnsi="宋体" w:cs="宋体"/>
                <w:sz w:val="20"/>
                <w:szCs w:val="20"/>
                <w:highlight w:val="none"/>
              </w:rPr>
              <w:t>2101102</w:t>
            </w:r>
          </w:p>
        </w:tc>
        <w:tc>
          <w:tcPr>
            <w:tcW w:w="2858" w:type="dxa"/>
            <w:gridSpan w:val="2"/>
            <w:tcBorders>
              <w:top w:val="single" w:color="000000" w:sz="4" w:space="0"/>
              <w:left w:val="single" w:color="000000" w:sz="4" w:space="0"/>
              <w:bottom w:val="single" w:color="000000" w:sz="8"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eastAsiaTheme="minorEastAsia"/>
                <w:kern w:val="2"/>
                <w:sz w:val="20"/>
                <w:szCs w:val="20"/>
                <w:highlight w:val="none"/>
                <w:lang w:val="en-US" w:eastAsia="zh-CN" w:bidi="ar-SA"/>
              </w:rPr>
            </w:pPr>
            <w:r>
              <w:rPr>
                <w:rFonts w:hint="eastAsia" w:ascii="宋体" w:hAnsi="宋体" w:cs="宋体"/>
                <w:sz w:val="20"/>
                <w:szCs w:val="20"/>
                <w:highlight w:val="none"/>
              </w:rPr>
              <w:t>事业单位医疗</w:t>
            </w:r>
          </w:p>
        </w:tc>
        <w:tc>
          <w:tcPr>
            <w:tcW w:w="1688"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2"/>
                <w:sz w:val="20"/>
                <w:szCs w:val="20"/>
                <w:highlight w:val="none"/>
                <w:lang w:val="en-US" w:eastAsia="zh-CN" w:bidi="ar-SA"/>
              </w:rPr>
            </w:pPr>
            <w:r>
              <w:rPr>
                <w:rFonts w:hint="eastAsia" w:ascii="宋体" w:hAnsi="宋体" w:cs="宋体"/>
                <w:sz w:val="20"/>
                <w:szCs w:val="20"/>
                <w:highlight w:val="none"/>
                <w:lang w:val="en-US" w:eastAsia="zh-CN"/>
              </w:rPr>
              <w:t>4.71</w:t>
            </w:r>
          </w:p>
        </w:tc>
        <w:tc>
          <w:tcPr>
            <w:tcW w:w="1762"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2"/>
                <w:sz w:val="20"/>
                <w:szCs w:val="20"/>
                <w:highlight w:val="none"/>
                <w:lang w:val="en-US" w:eastAsia="zh-CN" w:bidi="ar-SA"/>
              </w:rPr>
            </w:pPr>
            <w:r>
              <w:rPr>
                <w:rFonts w:hint="eastAsia" w:ascii="宋体" w:hAnsi="宋体" w:cs="宋体"/>
                <w:sz w:val="20"/>
                <w:szCs w:val="20"/>
                <w:highlight w:val="none"/>
                <w:lang w:val="en-US" w:eastAsia="zh-CN"/>
              </w:rPr>
              <w:t>4.71</w:t>
            </w:r>
          </w:p>
        </w:tc>
        <w:tc>
          <w:tcPr>
            <w:tcW w:w="1688"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575"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706"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528" w:type="dxa"/>
            <w:tcBorders>
              <w:top w:val="single" w:color="000000" w:sz="4" w:space="0"/>
              <w:left w:val="single" w:color="000000" w:sz="4" w:space="0"/>
              <w:bottom w:val="single" w:color="000000" w:sz="8" w:space="0"/>
              <w:right w:val="single" w:color="000000" w:sz="8"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1183" w:type="dxa"/>
            <w:gridSpan w:val="2"/>
            <w:tcBorders>
              <w:top w:val="single" w:color="000000" w:sz="4" w:space="0"/>
              <w:left w:val="single" w:color="000000" w:sz="8" w:space="0"/>
              <w:bottom w:val="single" w:color="000000" w:sz="8" w:space="0"/>
              <w:right w:val="nil"/>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eastAsiaTheme="minorEastAsia"/>
                <w:kern w:val="2"/>
                <w:sz w:val="20"/>
                <w:szCs w:val="20"/>
                <w:highlight w:val="none"/>
                <w:lang w:val="en-US" w:eastAsia="zh-CN" w:bidi="ar-SA"/>
              </w:rPr>
            </w:pPr>
            <w:r>
              <w:rPr>
                <w:rFonts w:hint="eastAsia" w:ascii="宋体" w:hAnsi="宋体" w:cs="宋体"/>
                <w:sz w:val="20"/>
                <w:szCs w:val="20"/>
                <w:highlight w:val="none"/>
              </w:rPr>
              <w:t>221</w:t>
            </w:r>
          </w:p>
        </w:tc>
        <w:tc>
          <w:tcPr>
            <w:tcW w:w="2858" w:type="dxa"/>
            <w:gridSpan w:val="2"/>
            <w:tcBorders>
              <w:top w:val="single" w:color="000000" w:sz="4" w:space="0"/>
              <w:left w:val="single" w:color="000000" w:sz="4" w:space="0"/>
              <w:bottom w:val="single" w:color="000000" w:sz="8"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eastAsiaTheme="minorEastAsia"/>
                <w:kern w:val="2"/>
                <w:sz w:val="20"/>
                <w:szCs w:val="20"/>
                <w:highlight w:val="none"/>
                <w:lang w:val="en-US" w:eastAsia="zh-CN" w:bidi="ar-SA"/>
              </w:rPr>
            </w:pPr>
            <w:r>
              <w:rPr>
                <w:rFonts w:hint="eastAsia" w:ascii="宋体" w:hAnsi="宋体" w:cs="宋体"/>
                <w:sz w:val="20"/>
                <w:szCs w:val="20"/>
                <w:highlight w:val="none"/>
              </w:rPr>
              <w:t>住房保障支出</w:t>
            </w:r>
          </w:p>
        </w:tc>
        <w:tc>
          <w:tcPr>
            <w:tcW w:w="1688"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2"/>
                <w:sz w:val="20"/>
                <w:szCs w:val="20"/>
                <w:highlight w:val="none"/>
                <w:lang w:val="en-US" w:eastAsia="zh-CN" w:bidi="ar-SA"/>
              </w:rPr>
            </w:pPr>
            <w:r>
              <w:rPr>
                <w:rFonts w:hint="eastAsia" w:ascii="宋体" w:hAnsi="宋体" w:eastAsia="宋体" w:cs="宋体"/>
                <w:sz w:val="20"/>
                <w:szCs w:val="20"/>
                <w:highlight w:val="none"/>
                <w:lang w:val="en-US" w:eastAsia="zh-CN"/>
              </w:rPr>
              <w:t>8.47</w:t>
            </w:r>
          </w:p>
        </w:tc>
        <w:tc>
          <w:tcPr>
            <w:tcW w:w="1762"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2"/>
                <w:sz w:val="20"/>
                <w:szCs w:val="20"/>
                <w:highlight w:val="none"/>
                <w:lang w:val="en-US" w:eastAsia="zh-CN" w:bidi="ar-SA"/>
              </w:rPr>
            </w:pPr>
            <w:r>
              <w:rPr>
                <w:rFonts w:hint="eastAsia" w:ascii="宋体" w:hAnsi="宋体" w:eastAsia="宋体" w:cs="宋体"/>
                <w:sz w:val="20"/>
                <w:szCs w:val="20"/>
                <w:highlight w:val="none"/>
                <w:lang w:val="en-US" w:eastAsia="zh-CN"/>
              </w:rPr>
              <w:t>8.47</w:t>
            </w:r>
          </w:p>
        </w:tc>
        <w:tc>
          <w:tcPr>
            <w:tcW w:w="1688"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575"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706"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528" w:type="dxa"/>
            <w:tcBorders>
              <w:top w:val="single" w:color="000000" w:sz="4" w:space="0"/>
              <w:left w:val="single" w:color="000000" w:sz="4" w:space="0"/>
              <w:bottom w:val="single" w:color="000000" w:sz="8" w:space="0"/>
              <w:right w:val="single" w:color="000000" w:sz="8"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1183" w:type="dxa"/>
            <w:gridSpan w:val="2"/>
            <w:tcBorders>
              <w:top w:val="single" w:color="000000" w:sz="4" w:space="0"/>
              <w:left w:val="single" w:color="000000" w:sz="8" w:space="0"/>
              <w:bottom w:val="single" w:color="000000" w:sz="8" w:space="0"/>
              <w:right w:val="nil"/>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eastAsiaTheme="minorEastAsia"/>
                <w:kern w:val="2"/>
                <w:sz w:val="20"/>
                <w:szCs w:val="20"/>
                <w:highlight w:val="none"/>
                <w:lang w:val="en-US" w:eastAsia="zh-CN" w:bidi="ar-SA"/>
              </w:rPr>
            </w:pPr>
            <w:r>
              <w:rPr>
                <w:rFonts w:hint="eastAsia" w:ascii="宋体" w:hAnsi="宋体" w:cs="宋体"/>
                <w:sz w:val="20"/>
                <w:szCs w:val="20"/>
                <w:highlight w:val="none"/>
              </w:rPr>
              <w:t>22102</w:t>
            </w:r>
          </w:p>
        </w:tc>
        <w:tc>
          <w:tcPr>
            <w:tcW w:w="2858" w:type="dxa"/>
            <w:gridSpan w:val="2"/>
            <w:tcBorders>
              <w:top w:val="single" w:color="000000" w:sz="4" w:space="0"/>
              <w:left w:val="single" w:color="000000" w:sz="4" w:space="0"/>
              <w:bottom w:val="single" w:color="000000" w:sz="8"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eastAsiaTheme="minorEastAsia"/>
                <w:kern w:val="2"/>
                <w:sz w:val="20"/>
                <w:szCs w:val="20"/>
                <w:highlight w:val="none"/>
                <w:lang w:val="en-US" w:eastAsia="zh-CN" w:bidi="ar-SA"/>
              </w:rPr>
            </w:pPr>
            <w:r>
              <w:rPr>
                <w:rFonts w:hint="eastAsia" w:ascii="宋体" w:hAnsi="宋体" w:cs="宋体"/>
                <w:sz w:val="20"/>
                <w:szCs w:val="20"/>
                <w:highlight w:val="none"/>
              </w:rPr>
              <w:t>住房改革支出</w:t>
            </w:r>
          </w:p>
        </w:tc>
        <w:tc>
          <w:tcPr>
            <w:tcW w:w="1688"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2"/>
                <w:sz w:val="20"/>
                <w:szCs w:val="20"/>
                <w:highlight w:val="none"/>
                <w:lang w:val="en-US" w:eastAsia="zh-CN" w:bidi="ar-SA"/>
              </w:rPr>
            </w:pPr>
            <w:r>
              <w:rPr>
                <w:rFonts w:hint="eastAsia" w:ascii="宋体" w:hAnsi="宋体" w:eastAsia="宋体" w:cs="宋体"/>
                <w:sz w:val="20"/>
                <w:szCs w:val="20"/>
                <w:highlight w:val="none"/>
                <w:lang w:val="en-US" w:eastAsia="zh-CN"/>
              </w:rPr>
              <w:t>8.47</w:t>
            </w:r>
          </w:p>
        </w:tc>
        <w:tc>
          <w:tcPr>
            <w:tcW w:w="1762"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2"/>
                <w:sz w:val="20"/>
                <w:szCs w:val="20"/>
                <w:highlight w:val="none"/>
                <w:lang w:val="en-US" w:eastAsia="zh-CN" w:bidi="ar-SA"/>
              </w:rPr>
            </w:pPr>
            <w:r>
              <w:rPr>
                <w:rFonts w:hint="eastAsia" w:ascii="宋体" w:hAnsi="宋体" w:eastAsia="宋体" w:cs="宋体"/>
                <w:sz w:val="20"/>
                <w:szCs w:val="20"/>
                <w:highlight w:val="none"/>
                <w:lang w:val="en-US" w:eastAsia="zh-CN"/>
              </w:rPr>
              <w:t>8.47</w:t>
            </w:r>
          </w:p>
        </w:tc>
        <w:tc>
          <w:tcPr>
            <w:tcW w:w="1688"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575"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706"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528" w:type="dxa"/>
            <w:tcBorders>
              <w:top w:val="single" w:color="000000" w:sz="4" w:space="0"/>
              <w:left w:val="single" w:color="000000" w:sz="4" w:space="0"/>
              <w:bottom w:val="single" w:color="000000" w:sz="8" w:space="0"/>
              <w:right w:val="single" w:color="000000" w:sz="8"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1183" w:type="dxa"/>
            <w:gridSpan w:val="2"/>
            <w:tcBorders>
              <w:top w:val="single" w:color="000000" w:sz="4" w:space="0"/>
              <w:left w:val="single" w:color="000000" w:sz="8" w:space="0"/>
              <w:bottom w:val="single" w:color="000000" w:sz="8" w:space="0"/>
              <w:right w:val="nil"/>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eastAsiaTheme="minorEastAsia"/>
                <w:kern w:val="2"/>
                <w:sz w:val="20"/>
                <w:szCs w:val="20"/>
                <w:highlight w:val="none"/>
                <w:lang w:val="en-US" w:eastAsia="zh-CN" w:bidi="ar-SA"/>
              </w:rPr>
            </w:pPr>
            <w:r>
              <w:rPr>
                <w:rFonts w:hint="eastAsia" w:ascii="宋体" w:hAnsi="宋体" w:cs="宋体"/>
                <w:sz w:val="20"/>
                <w:szCs w:val="20"/>
                <w:highlight w:val="none"/>
              </w:rPr>
              <w:t>2210201</w:t>
            </w:r>
          </w:p>
        </w:tc>
        <w:tc>
          <w:tcPr>
            <w:tcW w:w="2858" w:type="dxa"/>
            <w:gridSpan w:val="2"/>
            <w:tcBorders>
              <w:top w:val="single" w:color="000000" w:sz="4" w:space="0"/>
              <w:left w:val="single" w:color="000000" w:sz="4" w:space="0"/>
              <w:bottom w:val="single" w:color="000000" w:sz="8"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eastAsiaTheme="minorEastAsia"/>
                <w:kern w:val="2"/>
                <w:sz w:val="20"/>
                <w:szCs w:val="20"/>
                <w:highlight w:val="none"/>
                <w:lang w:val="en-US" w:eastAsia="zh-CN" w:bidi="ar-SA"/>
              </w:rPr>
            </w:pPr>
            <w:r>
              <w:rPr>
                <w:rFonts w:hint="eastAsia" w:ascii="宋体" w:hAnsi="宋体" w:cs="宋体"/>
                <w:sz w:val="20"/>
                <w:szCs w:val="20"/>
                <w:highlight w:val="none"/>
              </w:rPr>
              <w:t>住房公积金</w:t>
            </w:r>
          </w:p>
        </w:tc>
        <w:tc>
          <w:tcPr>
            <w:tcW w:w="1688"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2"/>
                <w:sz w:val="20"/>
                <w:szCs w:val="20"/>
                <w:highlight w:val="none"/>
                <w:lang w:val="en-US" w:eastAsia="zh-CN" w:bidi="ar-SA"/>
              </w:rPr>
            </w:pPr>
            <w:r>
              <w:rPr>
                <w:rFonts w:hint="eastAsia" w:ascii="宋体" w:hAnsi="宋体" w:eastAsia="宋体" w:cs="宋体"/>
                <w:sz w:val="20"/>
                <w:szCs w:val="20"/>
                <w:highlight w:val="none"/>
                <w:lang w:val="en-US" w:eastAsia="zh-CN"/>
              </w:rPr>
              <w:t>8.47</w:t>
            </w:r>
          </w:p>
        </w:tc>
        <w:tc>
          <w:tcPr>
            <w:tcW w:w="1762"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2"/>
                <w:sz w:val="20"/>
                <w:szCs w:val="20"/>
                <w:highlight w:val="none"/>
                <w:lang w:val="en-US" w:eastAsia="zh-CN" w:bidi="ar-SA"/>
              </w:rPr>
            </w:pPr>
            <w:r>
              <w:rPr>
                <w:rFonts w:hint="eastAsia" w:ascii="宋体" w:hAnsi="宋体" w:eastAsia="宋体" w:cs="宋体"/>
                <w:sz w:val="20"/>
                <w:szCs w:val="20"/>
                <w:highlight w:val="none"/>
                <w:lang w:val="en-US" w:eastAsia="zh-CN"/>
              </w:rPr>
              <w:t>8.47</w:t>
            </w:r>
          </w:p>
        </w:tc>
        <w:tc>
          <w:tcPr>
            <w:tcW w:w="1688"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575"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706"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528" w:type="dxa"/>
            <w:tcBorders>
              <w:top w:val="single" w:color="000000" w:sz="4" w:space="0"/>
              <w:left w:val="single" w:color="000000" w:sz="4" w:space="0"/>
              <w:bottom w:val="single" w:color="000000" w:sz="8" w:space="0"/>
              <w:right w:val="single" w:color="000000" w:sz="8"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1183" w:type="dxa"/>
            <w:gridSpan w:val="2"/>
            <w:tcBorders>
              <w:top w:val="single" w:color="000000" w:sz="4" w:space="0"/>
              <w:left w:val="single" w:color="000000" w:sz="8" w:space="0"/>
              <w:bottom w:val="single" w:color="000000" w:sz="8" w:space="0"/>
              <w:right w:val="nil"/>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eastAsiaTheme="minorEastAsia"/>
                <w:kern w:val="2"/>
                <w:sz w:val="20"/>
                <w:szCs w:val="20"/>
                <w:highlight w:val="none"/>
                <w:lang w:val="en-US" w:eastAsia="zh-CN" w:bidi="ar-SA"/>
              </w:rPr>
            </w:pPr>
            <w:r>
              <w:rPr>
                <w:rFonts w:hint="eastAsia" w:ascii="宋体" w:hAnsi="宋体" w:cs="宋体"/>
                <w:sz w:val="20"/>
                <w:szCs w:val="20"/>
                <w:highlight w:val="none"/>
              </w:rPr>
              <w:t>222</w:t>
            </w:r>
          </w:p>
        </w:tc>
        <w:tc>
          <w:tcPr>
            <w:tcW w:w="2858" w:type="dxa"/>
            <w:gridSpan w:val="2"/>
            <w:tcBorders>
              <w:top w:val="single" w:color="000000" w:sz="4" w:space="0"/>
              <w:left w:val="single" w:color="000000" w:sz="4" w:space="0"/>
              <w:bottom w:val="single" w:color="000000" w:sz="8"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eastAsiaTheme="minorEastAsia"/>
                <w:kern w:val="2"/>
                <w:sz w:val="20"/>
                <w:szCs w:val="20"/>
                <w:highlight w:val="none"/>
                <w:lang w:val="en-US" w:eastAsia="zh-CN" w:bidi="ar-SA"/>
              </w:rPr>
            </w:pPr>
            <w:r>
              <w:rPr>
                <w:rFonts w:hint="eastAsia" w:ascii="宋体" w:hAnsi="宋体" w:cs="宋体"/>
                <w:sz w:val="20"/>
                <w:szCs w:val="20"/>
                <w:highlight w:val="none"/>
              </w:rPr>
              <w:t>粮油物资储备支出</w:t>
            </w:r>
          </w:p>
        </w:tc>
        <w:tc>
          <w:tcPr>
            <w:tcW w:w="1688"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2"/>
                <w:sz w:val="20"/>
                <w:szCs w:val="20"/>
                <w:highlight w:val="none"/>
                <w:lang w:val="en-US" w:eastAsia="zh-CN" w:bidi="ar-SA"/>
              </w:rPr>
            </w:pPr>
            <w:r>
              <w:rPr>
                <w:rFonts w:hint="eastAsia" w:ascii="宋体" w:hAnsi="宋体" w:cs="宋体"/>
                <w:sz w:val="20"/>
                <w:szCs w:val="20"/>
                <w:highlight w:val="none"/>
                <w:lang w:val="en-US" w:eastAsia="zh-CN"/>
              </w:rPr>
              <w:t>477.86</w:t>
            </w:r>
          </w:p>
        </w:tc>
        <w:tc>
          <w:tcPr>
            <w:tcW w:w="1762"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2"/>
                <w:sz w:val="20"/>
                <w:szCs w:val="20"/>
                <w:highlight w:val="none"/>
                <w:lang w:val="en-US" w:eastAsia="zh-CN" w:bidi="ar-SA"/>
              </w:rPr>
            </w:pPr>
            <w:r>
              <w:rPr>
                <w:rFonts w:hint="eastAsia" w:ascii="宋体" w:hAnsi="宋体" w:cs="宋体"/>
                <w:sz w:val="20"/>
                <w:szCs w:val="20"/>
                <w:highlight w:val="none"/>
                <w:lang w:val="en-US" w:eastAsia="zh-CN"/>
              </w:rPr>
              <w:t>477.86</w:t>
            </w:r>
          </w:p>
        </w:tc>
        <w:tc>
          <w:tcPr>
            <w:tcW w:w="1688"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575"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706"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528" w:type="dxa"/>
            <w:tcBorders>
              <w:top w:val="single" w:color="000000" w:sz="4" w:space="0"/>
              <w:left w:val="single" w:color="000000" w:sz="4" w:space="0"/>
              <w:bottom w:val="single" w:color="000000" w:sz="8" w:space="0"/>
              <w:right w:val="single" w:color="000000" w:sz="8"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1183" w:type="dxa"/>
            <w:gridSpan w:val="2"/>
            <w:tcBorders>
              <w:top w:val="single" w:color="000000" w:sz="4" w:space="0"/>
              <w:left w:val="single" w:color="000000" w:sz="8" w:space="0"/>
              <w:bottom w:val="single" w:color="000000" w:sz="8" w:space="0"/>
              <w:right w:val="nil"/>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eastAsiaTheme="minorEastAsia"/>
                <w:kern w:val="2"/>
                <w:sz w:val="20"/>
                <w:szCs w:val="20"/>
                <w:highlight w:val="none"/>
                <w:lang w:val="en-US" w:eastAsia="zh-CN" w:bidi="ar-SA"/>
              </w:rPr>
            </w:pPr>
            <w:r>
              <w:rPr>
                <w:rFonts w:hint="eastAsia" w:ascii="宋体" w:hAnsi="宋体" w:cs="宋体"/>
                <w:sz w:val="20"/>
                <w:szCs w:val="20"/>
                <w:highlight w:val="none"/>
              </w:rPr>
              <w:t>22201</w:t>
            </w:r>
          </w:p>
        </w:tc>
        <w:tc>
          <w:tcPr>
            <w:tcW w:w="2858" w:type="dxa"/>
            <w:gridSpan w:val="2"/>
            <w:tcBorders>
              <w:top w:val="single" w:color="000000" w:sz="4" w:space="0"/>
              <w:left w:val="single" w:color="000000" w:sz="4" w:space="0"/>
              <w:bottom w:val="single" w:color="000000" w:sz="8"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eastAsiaTheme="minorEastAsia"/>
                <w:kern w:val="2"/>
                <w:sz w:val="20"/>
                <w:szCs w:val="20"/>
                <w:highlight w:val="none"/>
                <w:lang w:val="en-US" w:eastAsia="zh-CN" w:bidi="ar-SA"/>
              </w:rPr>
            </w:pPr>
            <w:r>
              <w:rPr>
                <w:rFonts w:hint="eastAsia" w:ascii="宋体" w:hAnsi="宋体" w:cs="宋体"/>
                <w:sz w:val="20"/>
                <w:szCs w:val="20"/>
                <w:highlight w:val="none"/>
              </w:rPr>
              <w:t>粮油</w:t>
            </w:r>
            <w:r>
              <w:rPr>
                <w:rFonts w:hint="eastAsia" w:ascii="宋体" w:hAnsi="宋体" w:cs="宋体"/>
                <w:sz w:val="20"/>
                <w:szCs w:val="20"/>
                <w:highlight w:val="none"/>
                <w:lang w:eastAsia="zh-CN"/>
              </w:rPr>
              <w:t>物资</w:t>
            </w:r>
            <w:r>
              <w:rPr>
                <w:rFonts w:hint="eastAsia" w:ascii="宋体" w:hAnsi="宋体" w:cs="宋体"/>
                <w:sz w:val="20"/>
                <w:szCs w:val="20"/>
                <w:highlight w:val="none"/>
              </w:rPr>
              <w:t>事务</w:t>
            </w:r>
          </w:p>
        </w:tc>
        <w:tc>
          <w:tcPr>
            <w:tcW w:w="1688"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suppressLineNumbers w:val="0"/>
              <w:tabs>
                <w:tab w:val="left" w:pos="572"/>
              </w:tabs>
              <w:spacing w:before="0" w:beforeAutospacing="0" w:after="0" w:afterAutospacing="0"/>
              <w:ind w:left="0" w:right="0"/>
              <w:jc w:val="center"/>
              <w:rPr>
                <w:rFonts w:hint="eastAsia" w:ascii="宋体" w:hAnsi="宋体" w:eastAsia="宋体" w:cs="宋体"/>
                <w:kern w:val="2"/>
                <w:sz w:val="20"/>
                <w:szCs w:val="20"/>
                <w:highlight w:val="none"/>
                <w:lang w:val="en-US" w:eastAsia="zh-CN" w:bidi="ar-SA"/>
              </w:rPr>
            </w:pPr>
            <w:r>
              <w:rPr>
                <w:rFonts w:hint="eastAsia" w:ascii="宋体" w:hAnsi="宋体" w:cs="宋体"/>
                <w:sz w:val="20"/>
                <w:szCs w:val="20"/>
                <w:highlight w:val="none"/>
                <w:lang w:val="en-US" w:eastAsia="zh-CN"/>
              </w:rPr>
              <w:t>148.17</w:t>
            </w:r>
          </w:p>
        </w:tc>
        <w:tc>
          <w:tcPr>
            <w:tcW w:w="1762"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suppressLineNumbers w:val="0"/>
              <w:tabs>
                <w:tab w:val="left" w:pos="572"/>
              </w:tabs>
              <w:spacing w:before="0" w:beforeAutospacing="0" w:after="0" w:afterAutospacing="0"/>
              <w:ind w:left="0" w:right="0"/>
              <w:jc w:val="center"/>
              <w:rPr>
                <w:rFonts w:hint="eastAsia" w:ascii="宋体" w:hAnsi="宋体" w:eastAsia="宋体" w:cs="宋体"/>
                <w:kern w:val="2"/>
                <w:sz w:val="20"/>
                <w:szCs w:val="20"/>
                <w:highlight w:val="none"/>
                <w:lang w:val="en-US" w:eastAsia="zh-CN" w:bidi="ar-SA"/>
              </w:rPr>
            </w:pPr>
            <w:r>
              <w:rPr>
                <w:rFonts w:hint="eastAsia" w:ascii="宋体" w:hAnsi="宋体" w:cs="宋体"/>
                <w:sz w:val="20"/>
                <w:szCs w:val="20"/>
                <w:highlight w:val="none"/>
                <w:lang w:val="en-US" w:eastAsia="zh-CN"/>
              </w:rPr>
              <w:t>148.17</w:t>
            </w:r>
          </w:p>
        </w:tc>
        <w:tc>
          <w:tcPr>
            <w:tcW w:w="1688"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575"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706"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528" w:type="dxa"/>
            <w:tcBorders>
              <w:top w:val="single" w:color="000000" w:sz="4" w:space="0"/>
              <w:left w:val="single" w:color="000000" w:sz="4" w:space="0"/>
              <w:bottom w:val="single" w:color="000000" w:sz="8" w:space="0"/>
              <w:right w:val="single" w:color="000000" w:sz="8"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1183" w:type="dxa"/>
            <w:gridSpan w:val="2"/>
            <w:tcBorders>
              <w:top w:val="single" w:color="000000" w:sz="4" w:space="0"/>
              <w:left w:val="single" w:color="000000" w:sz="8" w:space="0"/>
              <w:bottom w:val="single" w:color="000000" w:sz="8" w:space="0"/>
              <w:right w:val="nil"/>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eastAsiaTheme="minorEastAsia"/>
                <w:kern w:val="2"/>
                <w:sz w:val="20"/>
                <w:szCs w:val="20"/>
                <w:highlight w:val="none"/>
                <w:lang w:val="en-US" w:eastAsia="zh-CN" w:bidi="ar-SA"/>
              </w:rPr>
            </w:pPr>
            <w:r>
              <w:rPr>
                <w:rFonts w:hint="eastAsia" w:ascii="宋体" w:hAnsi="宋体" w:cs="宋体"/>
                <w:sz w:val="20"/>
                <w:szCs w:val="20"/>
                <w:highlight w:val="none"/>
              </w:rPr>
              <w:t>2220101</w:t>
            </w:r>
          </w:p>
        </w:tc>
        <w:tc>
          <w:tcPr>
            <w:tcW w:w="2858" w:type="dxa"/>
            <w:gridSpan w:val="2"/>
            <w:tcBorders>
              <w:top w:val="single" w:color="000000" w:sz="4" w:space="0"/>
              <w:left w:val="single" w:color="000000" w:sz="4" w:space="0"/>
              <w:bottom w:val="single" w:color="000000" w:sz="8"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eastAsiaTheme="minorEastAsia"/>
                <w:kern w:val="2"/>
                <w:sz w:val="20"/>
                <w:szCs w:val="20"/>
                <w:highlight w:val="none"/>
                <w:lang w:val="en-US" w:eastAsia="zh-CN" w:bidi="ar-SA"/>
              </w:rPr>
            </w:pPr>
            <w:r>
              <w:rPr>
                <w:rFonts w:hint="eastAsia" w:ascii="宋体" w:hAnsi="宋体" w:cs="宋体"/>
                <w:sz w:val="20"/>
                <w:szCs w:val="20"/>
                <w:highlight w:val="none"/>
              </w:rPr>
              <w:t>行政运行</w:t>
            </w:r>
          </w:p>
        </w:tc>
        <w:tc>
          <w:tcPr>
            <w:tcW w:w="1688"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2"/>
                <w:sz w:val="20"/>
                <w:szCs w:val="20"/>
                <w:highlight w:val="none"/>
                <w:lang w:val="en-US" w:eastAsia="zh-CN" w:bidi="ar-SA"/>
              </w:rPr>
            </w:pPr>
            <w:r>
              <w:rPr>
                <w:rFonts w:hint="eastAsia" w:ascii="宋体" w:hAnsi="宋体" w:eastAsia="宋体" w:cs="宋体"/>
                <w:sz w:val="20"/>
                <w:szCs w:val="20"/>
                <w:highlight w:val="none"/>
                <w:lang w:val="en-US" w:eastAsia="zh-CN"/>
              </w:rPr>
              <w:t>100.14</w:t>
            </w:r>
          </w:p>
        </w:tc>
        <w:tc>
          <w:tcPr>
            <w:tcW w:w="1762"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2"/>
                <w:sz w:val="20"/>
                <w:szCs w:val="20"/>
                <w:highlight w:val="none"/>
                <w:lang w:val="en-US" w:eastAsia="zh-CN" w:bidi="ar-SA"/>
              </w:rPr>
            </w:pPr>
            <w:r>
              <w:rPr>
                <w:rFonts w:hint="eastAsia" w:ascii="宋体" w:hAnsi="宋体" w:eastAsia="宋体" w:cs="宋体"/>
                <w:sz w:val="20"/>
                <w:szCs w:val="20"/>
                <w:highlight w:val="none"/>
                <w:lang w:val="en-US" w:eastAsia="zh-CN"/>
              </w:rPr>
              <w:t>100.14</w:t>
            </w:r>
          </w:p>
        </w:tc>
        <w:tc>
          <w:tcPr>
            <w:tcW w:w="1688"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575"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706"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528" w:type="dxa"/>
            <w:tcBorders>
              <w:top w:val="single" w:color="000000" w:sz="4" w:space="0"/>
              <w:left w:val="single" w:color="000000" w:sz="4" w:space="0"/>
              <w:bottom w:val="single" w:color="000000" w:sz="8" w:space="0"/>
              <w:right w:val="single" w:color="000000" w:sz="8"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1183" w:type="dxa"/>
            <w:gridSpan w:val="2"/>
            <w:tcBorders>
              <w:top w:val="single" w:color="000000" w:sz="4" w:space="0"/>
              <w:left w:val="single" w:color="000000" w:sz="8" w:space="0"/>
              <w:bottom w:val="single" w:color="000000" w:sz="8" w:space="0"/>
              <w:right w:val="nil"/>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eastAsiaTheme="minorEastAsia"/>
                <w:kern w:val="2"/>
                <w:sz w:val="20"/>
                <w:szCs w:val="20"/>
                <w:highlight w:val="none"/>
                <w:lang w:val="en-US" w:eastAsia="zh-CN" w:bidi="ar-SA"/>
              </w:rPr>
            </w:pPr>
            <w:r>
              <w:rPr>
                <w:rFonts w:hint="eastAsia" w:ascii="宋体" w:hAnsi="宋体" w:cs="宋体"/>
                <w:sz w:val="20"/>
                <w:szCs w:val="20"/>
                <w:highlight w:val="none"/>
              </w:rPr>
              <w:t>2220106</w:t>
            </w:r>
          </w:p>
        </w:tc>
        <w:tc>
          <w:tcPr>
            <w:tcW w:w="2858" w:type="dxa"/>
            <w:gridSpan w:val="2"/>
            <w:tcBorders>
              <w:top w:val="single" w:color="000000" w:sz="4" w:space="0"/>
              <w:left w:val="single" w:color="000000" w:sz="4" w:space="0"/>
              <w:bottom w:val="single" w:color="000000" w:sz="8"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eastAsiaTheme="minorEastAsia"/>
                <w:kern w:val="2"/>
                <w:sz w:val="20"/>
                <w:szCs w:val="20"/>
                <w:highlight w:val="none"/>
                <w:lang w:val="en-US" w:eastAsia="zh-CN" w:bidi="ar-SA"/>
              </w:rPr>
            </w:pPr>
            <w:r>
              <w:rPr>
                <w:rFonts w:hint="eastAsia" w:ascii="宋体" w:hAnsi="宋体" w:cs="宋体"/>
                <w:sz w:val="20"/>
                <w:szCs w:val="20"/>
                <w:highlight w:val="none"/>
              </w:rPr>
              <w:t>粮食专项业务活动</w:t>
            </w:r>
          </w:p>
        </w:tc>
        <w:tc>
          <w:tcPr>
            <w:tcW w:w="1688"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2"/>
                <w:sz w:val="20"/>
                <w:szCs w:val="20"/>
                <w:highlight w:val="none"/>
                <w:lang w:val="en-US" w:eastAsia="zh-CN" w:bidi="ar-SA"/>
              </w:rPr>
            </w:pPr>
            <w:r>
              <w:rPr>
                <w:rFonts w:hint="eastAsia" w:ascii="宋体" w:hAnsi="宋体" w:cs="宋体"/>
                <w:sz w:val="20"/>
                <w:szCs w:val="20"/>
                <w:highlight w:val="none"/>
                <w:lang w:val="en-US" w:eastAsia="zh-CN"/>
              </w:rPr>
              <w:t>48.03</w:t>
            </w:r>
          </w:p>
        </w:tc>
        <w:tc>
          <w:tcPr>
            <w:tcW w:w="1762"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2"/>
                <w:sz w:val="20"/>
                <w:szCs w:val="20"/>
                <w:highlight w:val="none"/>
                <w:lang w:val="en-US" w:eastAsia="zh-CN" w:bidi="ar-SA"/>
              </w:rPr>
            </w:pPr>
            <w:r>
              <w:rPr>
                <w:rFonts w:hint="eastAsia" w:ascii="宋体" w:hAnsi="宋体" w:cs="宋体"/>
                <w:sz w:val="20"/>
                <w:szCs w:val="20"/>
                <w:highlight w:val="none"/>
                <w:lang w:val="en-US" w:eastAsia="zh-CN"/>
              </w:rPr>
              <w:t>48.03</w:t>
            </w:r>
          </w:p>
        </w:tc>
        <w:tc>
          <w:tcPr>
            <w:tcW w:w="1688"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575"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706"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528" w:type="dxa"/>
            <w:tcBorders>
              <w:top w:val="single" w:color="000000" w:sz="4" w:space="0"/>
              <w:left w:val="single" w:color="000000" w:sz="4" w:space="0"/>
              <w:bottom w:val="single" w:color="000000" w:sz="8" w:space="0"/>
              <w:right w:val="single" w:color="000000" w:sz="8"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1183" w:type="dxa"/>
            <w:gridSpan w:val="2"/>
            <w:tcBorders>
              <w:top w:val="single" w:color="000000" w:sz="4" w:space="0"/>
              <w:left w:val="single" w:color="000000" w:sz="8" w:space="0"/>
              <w:bottom w:val="single" w:color="000000" w:sz="8" w:space="0"/>
              <w:right w:val="nil"/>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eastAsiaTheme="minorEastAsia"/>
                <w:kern w:val="2"/>
                <w:sz w:val="20"/>
                <w:szCs w:val="20"/>
                <w:highlight w:val="none"/>
                <w:lang w:val="en-US" w:eastAsia="zh-CN" w:bidi="ar-SA"/>
              </w:rPr>
            </w:pPr>
            <w:r>
              <w:rPr>
                <w:rFonts w:hint="eastAsia" w:ascii="宋体" w:hAnsi="宋体" w:cs="宋体"/>
                <w:sz w:val="20"/>
                <w:szCs w:val="20"/>
                <w:highlight w:val="none"/>
              </w:rPr>
              <w:t>22204</w:t>
            </w:r>
          </w:p>
        </w:tc>
        <w:tc>
          <w:tcPr>
            <w:tcW w:w="2858" w:type="dxa"/>
            <w:gridSpan w:val="2"/>
            <w:tcBorders>
              <w:top w:val="single" w:color="000000" w:sz="4" w:space="0"/>
              <w:left w:val="single" w:color="000000" w:sz="4" w:space="0"/>
              <w:bottom w:val="single" w:color="000000" w:sz="8"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eastAsiaTheme="minorEastAsia"/>
                <w:kern w:val="2"/>
                <w:sz w:val="20"/>
                <w:szCs w:val="20"/>
                <w:highlight w:val="none"/>
                <w:lang w:val="en-US" w:eastAsia="zh-CN" w:bidi="ar-SA"/>
              </w:rPr>
            </w:pPr>
            <w:r>
              <w:rPr>
                <w:rFonts w:hint="eastAsia" w:ascii="宋体" w:hAnsi="宋体" w:cs="宋体"/>
                <w:sz w:val="20"/>
                <w:szCs w:val="20"/>
                <w:highlight w:val="none"/>
              </w:rPr>
              <w:t>粮油储备</w:t>
            </w:r>
          </w:p>
        </w:tc>
        <w:tc>
          <w:tcPr>
            <w:tcW w:w="1688"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2"/>
                <w:sz w:val="20"/>
                <w:szCs w:val="20"/>
                <w:highlight w:val="none"/>
                <w:lang w:val="en-US" w:eastAsia="zh-CN" w:bidi="ar-SA"/>
              </w:rPr>
            </w:pPr>
            <w:r>
              <w:rPr>
                <w:rFonts w:hint="eastAsia" w:ascii="宋体" w:hAnsi="宋体" w:cs="宋体"/>
                <w:sz w:val="20"/>
                <w:szCs w:val="20"/>
                <w:highlight w:val="none"/>
                <w:lang w:val="en-US" w:eastAsia="zh-CN"/>
              </w:rPr>
              <w:t>329.69</w:t>
            </w:r>
          </w:p>
        </w:tc>
        <w:tc>
          <w:tcPr>
            <w:tcW w:w="1762"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2"/>
                <w:sz w:val="20"/>
                <w:szCs w:val="20"/>
                <w:highlight w:val="none"/>
                <w:lang w:val="en-US" w:eastAsia="zh-CN" w:bidi="ar-SA"/>
              </w:rPr>
            </w:pPr>
            <w:r>
              <w:rPr>
                <w:rFonts w:hint="eastAsia" w:ascii="宋体" w:hAnsi="宋体" w:cs="宋体"/>
                <w:sz w:val="20"/>
                <w:szCs w:val="20"/>
                <w:highlight w:val="none"/>
                <w:lang w:val="en-US" w:eastAsia="zh-CN"/>
              </w:rPr>
              <w:t>329.69</w:t>
            </w:r>
          </w:p>
        </w:tc>
        <w:tc>
          <w:tcPr>
            <w:tcW w:w="1688"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575"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706"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528" w:type="dxa"/>
            <w:tcBorders>
              <w:top w:val="single" w:color="000000" w:sz="4" w:space="0"/>
              <w:left w:val="single" w:color="000000" w:sz="4" w:space="0"/>
              <w:bottom w:val="single" w:color="000000" w:sz="8" w:space="0"/>
              <w:right w:val="single" w:color="000000" w:sz="8"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1183" w:type="dxa"/>
            <w:gridSpan w:val="2"/>
            <w:tcBorders>
              <w:top w:val="single" w:color="000000" w:sz="4" w:space="0"/>
              <w:left w:val="single" w:color="000000" w:sz="8" w:space="0"/>
              <w:bottom w:val="single" w:color="000000" w:sz="8" w:space="0"/>
              <w:right w:val="nil"/>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2"/>
                <w:sz w:val="20"/>
                <w:szCs w:val="20"/>
                <w:highlight w:val="none"/>
                <w:lang w:val="en-US" w:eastAsia="zh-CN" w:bidi="ar-SA"/>
              </w:rPr>
            </w:pPr>
            <w:r>
              <w:rPr>
                <w:rFonts w:hint="eastAsia" w:ascii="宋体" w:hAnsi="宋体" w:cs="宋体"/>
                <w:sz w:val="20"/>
                <w:szCs w:val="20"/>
                <w:highlight w:val="none"/>
                <w:lang w:val="en-US" w:eastAsia="zh-CN"/>
              </w:rPr>
              <w:t>2240401</w:t>
            </w:r>
          </w:p>
        </w:tc>
        <w:tc>
          <w:tcPr>
            <w:tcW w:w="2858" w:type="dxa"/>
            <w:gridSpan w:val="2"/>
            <w:tcBorders>
              <w:top w:val="single" w:color="000000" w:sz="4" w:space="0"/>
              <w:left w:val="single" w:color="000000" w:sz="4" w:space="0"/>
              <w:bottom w:val="single" w:color="000000" w:sz="8"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2"/>
                <w:sz w:val="20"/>
                <w:szCs w:val="20"/>
                <w:highlight w:val="none"/>
                <w:lang w:val="en-US" w:eastAsia="zh-CN" w:bidi="ar-SA"/>
              </w:rPr>
            </w:pPr>
            <w:r>
              <w:rPr>
                <w:rFonts w:hint="eastAsia" w:ascii="宋体" w:hAnsi="宋体" w:cs="宋体"/>
                <w:sz w:val="20"/>
                <w:szCs w:val="20"/>
                <w:highlight w:val="none"/>
                <w:lang w:eastAsia="zh-CN"/>
              </w:rPr>
              <w:t>储备粮油补贴</w:t>
            </w:r>
          </w:p>
        </w:tc>
        <w:tc>
          <w:tcPr>
            <w:tcW w:w="1688"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2"/>
                <w:sz w:val="20"/>
                <w:szCs w:val="20"/>
                <w:highlight w:val="none"/>
                <w:lang w:val="en-US" w:eastAsia="zh-CN" w:bidi="ar-SA"/>
              </w:rPr>
            </w:pPr>
            <w:r>
              <w:rPr>
                <w:rFonts w:hint="eastAsia" w:ascii="宋体" w:hAnsi="宋体" w:eastAsia="宋体" w:cs="宋体"/>
                <w:sz w:val="20"/>
                <w:szCs w:val="20"/>
                <w:highlight w:val="none"/>
                <w:lang w:val="en-US" w:eastAsia="zh-CN"/>
              </w:rPr>
              <w:t>329.69</w:t>
            </w:r>
          </w:p>
        </w:tc>
        <w:tc>
          <w:tcPr>
            <w:tcW w:w="1762"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2"/>
                <w:sz w:val="20"/>
                <w:szCs w:val="20"/>
                <w:highlight w:val="none"/>
                <w:lang w:val="en-US" w:eastAsia="zh-CN" w:bidi="ar-SA"/>
              </w:rPr>
            </w:pPr>
            <w:r>
              <w:rPr>
                <w:rFonts w:hint="eastAsia" w:ascii="宋体" w:hAnsi="宋体" w:eastAsia="宋体" w:cs="宋体"/>
                <w:sz w:val="20"/>
                <w:szCs w:val="20"/>
                <w:highlight w:val="none"/>
                <w:lang w:val="en-US" w:eastAsia="zh-CN"/>
              </w:rPr>
              <w:t>329.69</w:t>
            </w:r>
          </w:p>
        </w:tc>
        <w:tc>
          <w:tcPr>
            <w:tcW w:w="1688"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575"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706"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528" w:type="dxa"/>
            <w:tcBorders>
              <w:top w:val="single" w:color="000000" w:sz="4" w:space="0"/>
              <w:left w:val="single" w:color="000000" w:sz="4" w:space="0"/>
              <w:bottom w:val="single" w:color="000000" w:sz="8" w:space="0"/>
              <w:right w:val="single" w:color="000000" w:sz="8"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630" w:hRule="atLeast"/>
        </w:trPr>
        <w:tc>
          <w:tcPr>
            <w:tcW w:w="13988" w:type="dxa"/>
            <w:gridSpan w:val="15"/>
            <w:tcBorders>
              <w:top w:val="single" w:color="000000" w:sz="8" w:space="0"/>
              <w:left w:val="nil"/>
              <w:bottom w:val="nil"/>
              <w:right w:val="nil"/>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注：本表反映部门本年度各项支出情况。本表金额转换为万元时，因四舍五入可能存在尾差。</w:t>
            </w:r>
          </w:p>
        </w:tc>
      </w:tr>
    </w:tbl>
    <w:p>
      <w:pPr>
        <w:rPr>
          <w:rFonts w:hint="eastAsia" w:ascii="仿宋_GB2312" w:hAnsi="仿宋_GB2312" w:eastAsia="仿宋_GB2312" w:cs="仿宋_GB2312"/>
          <w:sz w:val="32"/>
          <w:szCs w:val="32"/>
        </w:rPr>
        <w:sectPr>
          <w:pgSz w:w="16838" w:h="11906" w:orient="landscape"/>
          <w:pgMar w:top="1800" w:right="1440" w:bottom="1800" w:left="1440" w:header="720" w:footer="720" w:gutter="0"/>
          <w:pgNumType w:fmt="numberInDash"/>
          <w:cols w:space="720" w:num="1"/>
          <w:docGrid w:type="lines" w:linePitch="312" w:charSpace="0"/>
        </w:sectPr>
      </w:pPr>
    </w:p>
    <w:tbl>
      <w:tblPr>
        <w:tblStyle w:val="4"/>
        <w:tblW w:w="13988" w:type="dxa"/>
        <w:tblInd w:w="0" w:type="dxa"/>
        <w:tblLayout w:type="fixed"/>
        <w:tblCellMar>
          <w:top w:w="0" w:type="dxa"/>
          <w:left w:w="0" w:type="dxa"/>
          <w:bottom w:w="0" w:type="dxa"/>
          <w:right w:w="0" w:type="dxa"/>
        </w:tblCellMar>
      </w:tblPr>
      <w:tblGrid>
        <w:gridCol w:w="3994"/>
        <w:gridCol w:w="720"/>
        <w:gridCol w:w="1210"/>
        <w:gridCol w:w="3105"/>
        <w:gridCol w:w="581"/>
        <w:gridCol w:w="1200"/>
        <w:gridCol w:w="1162"/>
        <w:gridCol w:w="336"/>
        <w:gridCol w:w="1680"/>
      </w:tblGrid>
      <w:tr>
        <w:tblPrEx>
          <w:tblCellMar>
            <w:top w:w="0" w:type="dxa"/>
            <w:left w:w="0" w:type="dxa"/>
            <w:bottom w:w="0" w:type="dxa"/>
            <w:right w:w="0" w:type="dxa"/>
          </w:tblCellMar>
        </w:tblPrEx>
        <w:trPr>
          <w:trHeight w:val="360" w:hRule="atLeast"/>
        </w:trPr>
        <w:tc>
          <w:tcPr>
            <w:tcW w:w="13988" w:type="dxa"/>
            <w:gridSpan w:val="9"/>
            <w:tcBorders>
              <w:top w:val="nil"/>
              <w:left w:val="nil"/>
              <w:bottom w:val="nil"/>
              <w:right w:val="nil"/>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lang w:bidi="ar"/>
              </w:rPr>
              <w:t>财政拨款收入支出决算总表</w:t>
            </w:r>
          </w:p>
        </w:tc>
      </w:tr>
      <w:tr>
        <w:tblPrEx>
          <w:tblCellMar>
            <w:top w:w="0" w:type="dxa"/>
            <w:left w:w="0" w:type="dxa"/>
            <w:bottom w:w="0" w:type="dxa"/>
            <w:right w:w="0" w:type="dxa"/>
          </w:tblCellMar>
        </w:tblPrEx>
        <w:trPr>
          <w:trHeight w:val="199" w:hRule="atLeast"/>
        </w:trPr>
        <w:tc>
          <w:tcPr>
            <w:tcW w:w="3994" w:type="dxa"/>
            <w:tcBorders>
              <w:top w:val="nil"/>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720" w:type="dxa"/>
            <w:tcBorders>
              <w:top w:val="nil"/>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210" w:type="dxa"/>
            <w:tcBorders>
              <w:top w:val="nil"/>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3105" w:type="dxa"/>
            <w:tcBorders>
              <w:top w:val="nil"/>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581" w:type="dxa"/>
            <w:tcBorders>
              <w:top w:val="nil"/>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200" w:type="dxa"/>
            <w:tcBorders>
              <w:top w:val="nil"/>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162" w:type="dxa"/>
            <w:tcBorders>
              <w:top w:val="nil"/>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2016" w:type="dxa"/>
            <w:gridSpan w:val="2"/>
            <w:tcBorders>
              <w:top w:val="nil"/>
              <w:left w:val="nil"/>
              <w:bottom w:val="nil"/>
              <w:right w:val="nil"/>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公开04表</w:t>
            </w:r>
          </w:p>
        </w:tc>
      </w:tr>
      <w:tr>
        <w:tblPrEx>
          <w:tblCellMar>
            <w:top w:w="0" w:type="dxa"/>
            <w:left w:w="0" w:type="dxa"/>
            <w:bottom w:w="0" w:type="dxa"/>
            <w:right w:w="0" w:type="dxa"/>
          </w:tblCellMar>
        </w:tblPrEx>
        <w:trPr>
          <w:trHeight w:val="300" w:hRule="atLeast"/>
        </w:trPr>
        <w:tc>
          <w:tcPr>
            <w:tcW w:w="3994" w:type="dxa"/>
            <w:tcBorders>
              <w:top w:val="nil"/>
              <w:left w:val="nil"/>
              <w:bottom w:val="nil"/>
              <w:right w:val="nil"/>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部门：</w:t>
            </w:r>
            <w:r>
              <w:rPr>
                <w:rFonts w:hint="eastAsia" w:ascii="宋体" w:hAnsi="宋体" w:cs="宋体"/>
                <w:kern w:val="0"/>
                <w:sz w:val="20"/>
                <w:szCs w:val="20"/>
                <w:highlight w:val="none"/>
                <w:lang w:bidi="ar"/>
              </w:rPr>
              <w:t>义马市粮油流通储备管理中心</w:t>
            </w:r>
          </w:p>
        </w:tc>
        <w:tc>
          <w:tcPr>
            <w:tcW w:w="720" w:type="dxa"/>
            <w:tcBorders>
              <w:top w:val="nil"/>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210" w:type="dxa"/>
            <w:tcBorders>
              <w:top w:val="nil"/>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3105" w:type="dxa"/>
            <w:tcBorders>
              <w:top w:val="nil"/>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581" w:type="dxa"/>
            <w:tcBorders>
              <w:top w:val="nil"/>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200" w:type="dxa"/>
            <w:tcBorders>
              <w:top w:val="nil"/>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162" w:type="dxa"/>
            <w:tcBorders>
              <w:top w:val="nil"/>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2016" w:type="dxa"/>
            <w:gridSpan w:val="2"/>
            <w:tcBorders>
              <w:top w:val="nil"/>
              <w:left w:val="nil"/>
              <w:bottom w:val="nil"/>
              <w:right w:val="nil"/>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单位：万元</w:t>
            </w:r>
          </w:p>
        </w:tc>
      </w:tr>
      <w:tr>
        <w:tblPrEx>
          <w:tblCellMar>
            <w:top w:w="0" w:type="dxa"/>
            <w:left w:w="0" w:type="dxa"/>
            <w:bottom w:w="0" w:type="dxa"/>
            <w:right w:w="0" w:type="dxa"/>
          </w:tblCellMar>
        </w:tblPrEx>
        <w:trPr>
          <w:trHeight w:val="402" w:hRule="atLeast"/>
        </w:trPr>
        <w:tc>
          <w:tcPr>
            <w:tcW w:w="5924" w:type="dxa"/>
            <w:gridSpan w:val="3"/>
            <w:tcBorders>
              <w:top w:val="single" w:color="000000" w:sz="8" w:space="0"/>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收入</w:t>
            </w:r>
          </w:p>
        </w:tc>
        <w:tc>
          <w:tcPr>
            <w:tcW w:w="8064" w:type="dxa"/>
            <w:gridSpan w:val="6"/>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支出</w:t>
            </w:r>
          </w:p>
        </w:tc>
      </w:tr>
      <w:tr>
        <w:tblPrEx>
          <w:tblCellMar>
            <w:top w:w="0" w:type="dxa"/>
            <w:left w:w="0" w:type="dxa"/>
            <w:bottom w:w="0" w:type="dxa"/>
            <w:right w:w="0" w:type="dxa"/>
          </w:tblCellMar>
        </w:tblPrEx>
        <w:trPr>
          <w:trHeight w:val="630" w:hRule="atLeast"/>
        </w:trPr>
        <w:tc>
          <w:tcPr>
            <w:tcW w:w="3994" w:type="dxa"/>
            <w:tcBorders>
              <w:top w:val="single" w:color="000000" w:sz="4" w:space="0"/>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项    目</w:t>
            </w:r>
          </w:p>
        </w:tc>
        <w:tc>
          <w:tcPr>
            <w:tcW w:w="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行次</w:t>
            </w:r>
          </w:p>
        </w:tc>
        <w:tc>
          <w:tcPr>
            <w:tcW w:w="12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金额</w:t>
            </w:r>
          </w:p>
        </w:tc>
        <w:tc>
          <w:tcPr>
            <w:tcW w:w="31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项    目</w:t>
            </w:r>
          </w:p>
        </w:tc>
        <w:tc>
          <w:tcPr>
            <w:tcW w:w="58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行次</w:t>
            </w:r>
          </w:p>
        </w:tc>
        <w:tc>
          <w:tcPr>
            <w:tcW w:w="12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合计</w:t>
            </w:r>
          </w:p>
        </w:tc>
        <w:tc>
          <w:tcPr>
            <w:tcW w:w="149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一般公共预算财政拨款</w:t>
            </w:r>
          </w:p>
        </w:tc>
        <w:tc>
          <w:tcPr>
            <w:tcW w:w="1680"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政府性基金预算财政拨款</w:t>
            </w:r>
          </w:p>
        </w:tc>
      </w:tr>
      <w:tr>
        <w:tblPrEx>
          <w:tblCellMar>
            <w:top w:w="0" w:type="dxa"/>
            <w:left w:w="0" w:type="dxa"/>
            <w:bottom w:w="0" w:type="dxa"/>
            <w:right w:w="0" w:type="dxa"/>
          </w:tblCellMar>
        </w:tblPrEx>
        <w:trPr>
          <w:trHeight w:val="402" w:hRule="atLeast"/>
        </w:trPr>
        <w:tc>
          <w:tcPr>
            <w:tcW w:w="3994" w:type="dxa"/>
            <w:tcBorders>
              <w:top w:val="single" w:color="000000" w:sz="4" w:space="0"/>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栏    次</w:t>
            </w:r>
          </w:p>
        </w:tc>
        <w:tc>
          <w:tcPr>
            <w:tcW w:w="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12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31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栏    次</w:t>
            </w:r>
          </w:p>
        </w:tc>
        <w:tc>
          <w:tcPr>
            <w:tcW w:w="58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12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1498"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c>
          <w:tcPr>
            <w:tcW w:w="1680" w:type="dxa"/>
            <w:tcBorders>
              <w:top w:val="single" w:color="000000" w:sz="4" w:space="0"/>
              <w:left w:val="single" w:color="000000" w:sz="4" w:space="0"/>
              <w:bottom w:val="single" w:color="000000" w:sz="4"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r>
      <w:tr>
        <w:tblPrEx>
          <w:tblCellMar>
            <w:top w:w="0" w:type="dxa"/>
            <w:left w:w="0" w:type="dxa"/>
            <w:bottom w:w="0" w:type="dxa"/>
            <w:right w:w="0" w:type="dxa"/>
          </w:tblCellMar>
        </w:tblPrEx>
        <w:trPr>
          <w:trHeight w:val="402" w:hRule="atLeast"/>
        </w:trPr>
        <w:tc>
          <w:tcPr>
            <w:tcW w:w="3994"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一、一般公共预算财政拨款</w:t>
            </w:r>
          </w:p>
        </w:tc>
        <w:tc>
          <w:tcPr>
            <w:tcW w:w="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1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宋体" w:hAnsi="宋体" w:cs="宋体" w:eastAsiaTheme="minorEastAsia"/>
                <w:color w:val="000000"/>
                <w:sz w:val="20"/>
                <w:szCs w:val="20"/>
                <w:lang w:val="en-US" w:eastAsia="zh-CN"/>
              </w:rPr>
            </w:pPr>
            <w:r>
              <w:rPr>
                <w:rFonts w:hint="eastAsia" w:ascii="宋体" w:hAnsi="宋体" w:cs="宋体"/>
                <w:color w:val="000000"/>
                <w:sz w:val="20"/>
                <w:szCs w:val="20"/>
                <w:lang w:val="en-US" w:eastAsia="zh-CN"/>
              </w:rPr>
              <w:t>521.11</w:t>
            </w:r>
          </w:p>
        </w:tc>
        <w:tc>
          <w:tcPr>
            <w:tcW w:w="31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一、一般公共服务支出</w:t>
            </w:r>
          </w:p>
        </w:tc>
        <w:tc>
          <w:tcPr>
            <w:tcW w:w="58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eastAsiaTheme="minorEastAsia"/>
                <w:color w:val="000000"/>
                <w:sz w:val="20"/>
                <w:szCs w:val="20"/>
                <w:lang w:val="en-US" w:eastAsia="zh-CN"/>
              </w:rPr>
            </w:pPr>
            <w:r>
              <w:rPr>
                <w:rFonts w:hint="eastAsia" w:ascii="宋体" w:hAnsi="宋体" w:cs="宋体"/>
                <w:color w:val="000000"/>
                <w:sz w:val="20"/>
                <w:szCs w:val="20"/>
                <w:lang w:val="en-US" w:eastAsia="zh-CN"/>
              </w:rPr>
              <w:t>33</w:t>
            </w:r>
          </w:p>
        </w:tc>
        <w:tc>
          <w:tcPr>
            <w:tcW w:w="1200" w:type="dxa"/>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1498" w:type="dxa"/>
            <w:gridSpan w:val="2"/>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1680"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402" w:hRule="atLeast"/>
        </w:trPr>
        <w:tc>
          <w:tcPr>
            <w:tcW w:w="3994" w:type="dxa"/>
            <w:tcBorders>
              <w:top w:val="single" w:color="000000" w:sz="4" w:space="0"/>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二、政府性基金预算财政拨款</w:t>
            </w:r>
          </w:p>
        </w:tc>
        <w:tc>
          <w:tcPr>
            <w:tcW w:w="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1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31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二、外交支出</w:t>
            </w:r>
          </w:p>
        </w:tc>
        <w:tc>
          <w:tcPr>
            <w:tcW w:w="58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eastAsiaTheme="minorEastAsia"/>
                <w:color w:val="000000"/>
                <w:sz w:val="20"/>
                <w:szCs w:val="20"/>
                <w:lang w:val="en-US" w:eastAsia="zh-CN"/>
              </w:rPr>
            </w:pPr>
            <w:r>
              <w:rPr>
                <w:rFonts w:hint="eastAsia" w:ascii="宋体" w:hAnsi="宋体" w:cs="宋体"/>
                <w:color w:val="000000"/>
                <w:sz w:val="20"/>
                <w:szCs w:val="20"/>
                <w:lang w:val="en-US" w:eastAsia="zh-CN"/>
              </w:rPr>
              <w:t>34</w:t>
            </w:r>
          </w:p>
        </w:tc>
        <w:tc>
          <w:tcPr>
            <w:tcW w:w="1200" w:type="dxa"/>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1498" w:type="dxa"/>
            <w:gridSpan w:val="2"/>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1680"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402" w:hRule="atLeast"/>
        </w:trPr>
        <w:tc>
          <w:tcPr>
            <w:tcW w:w="3994" w:type="dxa"/>
            <w:tcBorders>
              <w:top w:val="single" w:color="000000" w:sz="4" w:space="0"/>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cs="宋体"/>
                <w:color w:val="000000"/>
                <w:sz w:val="20"/>
                <w:szCs w:val="20"/>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c>
          <w:tcPr>
            <w:tcW w:w="1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31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三、国防支出</w:t>
            </w:r>
          </w:p>
        </w:tc>
        <w:tc>
          <w:tcPr>
            <w:tcW w:w="58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eastAsiaTheme="minorEastAsia"/>
                <w:color w:val="000000"/>
                <w:sz w:val="20"/>
                <w:szCs w:val="20"/>
                <w:lang w:val="en-US" w:eastAsia="zh-CN"/>
              </w:rPr>
            </w:pPr>
            <w:r>
              <w:rPr>
                <w:rFonts w:hint="eastAsia" w:ascii="宋体" w:hAnsi="宋体" w:cs="宋体"/>
                <w:color w:val="000000"/>
                <w:sz w:val="20"/>
                <w:szCs w:val="20"/>
                <w:lang w:val="en-US" w:eastAsia="zh-CN"/>
              </w:rPr>
              <w:t>35</w:t>
            </w:r>
          </w:p>
        </w:tc>
        <w:tc>
          <w:tcPr>
            <w:tcW w:w="1200" w:type="dxa"/>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1498" w:type="dxa"/>
            <w:gridSpan w:val="2"/>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1680"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402" w:hRule="atLeast"/>
        </w:trPr>
        <w:tc>
          <w:tcPr>
            <w:tcW w:w="3994" w:type="dxa"/>
            <w:tcBorders>
              <w:top w:val="single" w:color="000000" w:sz="4" w:space="0"/>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cs="宋体"/>
                <w:color w:val="000000"/>
                <w:sz w:val="20"/>
                <w:szCs w:val="20"/>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c>
          <w:tcPr>
            <w:tcW w:w="1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31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四、公共安全支出</w:t>
            </w:r>
          </w:p>
        </w:tc>
        <w:tc>
          <w:tcPr>
            <w:tcW w:w="58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eastAsiaTheme="minorEastAsia"/>
                <w:color w:val="000000"/>
                <w:sz w:val="20"/>
                <w:szCs w:val="20"/>
                <w:lang w:val="en-US" w:eastAsia="zh-CN"/>
              </w:rPr>
            </w:pPr>
            <w:r>
              <w:rPr>
                <w:rFonts w:hint="eastAsia" w:ascii="宋体" w:hAnsi="宋体" w:cs="宋体"/>
                <w:color w:val="000000"/>
                <w:sz w:val="20"/>
                <w:szCs w:val="20"/>
                <w:lang w:val="en-US" w:eastAsia="zh-CN"/>
              </w:rPr>
              <w:t>36</w:t>
            </w:r>
          </w:p>
        </w:tc>
        <w:tc>
          <w:tcPr>
            <w:tcW w:w="1200" w:type="dxa"/>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1498" w:type="dxa"/>
            <w:gridSpan w:val="2"/>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1680"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402" w:hRule="atLeast"/>
        </w:trPr>
        <w:tc>
          <w:tcPr>
            <w:tcW w:w="3994" w:type="dxa"/>
            <w:tcBorders>
              <w:top w:val="single" w:color="000000" w:sz="4" w:space="0"/>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cs="宋体"/>
                <w:color w:val="000000"/>
                <w:sz w:val="20"/>
                <w:szCs w:val="20"/>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w:t>
            </w:r>
          </w:p>
        </w:tc>
        <w:tc>
          <w:tcPr>
            <w:tcW w:w="1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31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五、教育支出</w:t>
            </w:r>
          </w:p>
        </w:tc>
        <w:tc>
          <w:tcPr>
            <w:tcW w:w="58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eastAsiaTheme="minorEastAsia"/>
                <w:color w:val="000000"/>
                <w:sz w:val="20"/>
                <w:szCs w:val="20"/>
                <w:lang w:val="en-US" w:eastAsia="zh-CN"/>
              </w:rPr>
            </w:pPr>
            <w:r>
              <w:rPr>
                <w:rFonts w:hint="eastAsia" w:ascii="宋体" w:hAnsi="宋体" w:cs="宋体"/>
                <w:color w:val="000000"/>
                <w:sz w:val="20"/>
                <w:szCs w:val="20"/>
                <w:lang w:val="en-US" w:eastAsia="zh-CN"/>
              </w:rPr>
              <w:t>37</w:t>
            </w:r>
          </w:p>
        </w:tc>
        <w:tc>
          <w:tcPr>
            <w:tcW w:w="1200" w:type="dxa"/>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1498" w:type="dxa"/>
            <w:gridSpan w:val="2"/>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1680"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402" w:hRule="atLeast"/>
        </w:trPr>
        <w:tc>
          <w:tcPr>
            <w:tcW w:w="3994" w:type="dxa"/>
            <w:tcBorders>
              <w:top w:val="single" w:color="000000" w:sz="4" w:space="0"/>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cs="宋体"/>
                <w:color w:val="000000"/>
                <w:sz w:val="20"/>
                <w:szCs w:val="20"/>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1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31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六、科学技术支出</w:t>
            </w:r>
          </w:p>
        </w:tc>
        <w:tc>
          <w:tcPr>
            <w:tcW w:w="58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eastAsiaTheme="minorEastAsia"/>
                <w:color w:val="000000"/>
                <w:sz w:val="20"/>
                <w:szCs w:val="20"/>
                <w:lang w:val="en-US" w:eastAsia="zh-CN"/>
              </w:rPr>
            </w:pPr>
            <w:r>
              <w:rPr>
                <w:rFonts w:hint="eastAsia" w:ascii="宋体" w:hAnsi="宋体" w:cs="宋体"/>
                <w:color w:val="000000"/>
                <w:sz w:val="20"/>
                <w:szCs w:val="20"/>
                <w:lang w:val="en-US" w:eastAsia="zh-CN"/>
              </w:rPr>
              <w:t>38</w:t>
            </w:r>
          </w:p>
        </w:tc>
        <w:tc>
          <w:tcPr>
            <w:tcW w:w="1200" w:type="dxa"/>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1498" w:type="dxa"/>
            <w:gridSpan w:val="2"/>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1680"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402" w:hRule="atLeast"/>
        </w:trPr>
        <w:tc>
          <w:tcPr>
            <w:tcW w:w="3994" w:type="dxa"/>
            <w:tcBorders>
              <w:top w:val="single" w:color="000000" w:sz="4" w:space="0"/>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cs="宋体"/>
                <w:color w:val="000000"/>
                <w:sz w:val="20"/>
                <w:szCs w:val="20"/>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7</w:t>
            </w:r>
          </w:p>
        </w:tc>
        <w:tc>
          <w:tcPr>
            <w:tcW w:w="1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3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sz w:val="20"/>
                <w:szCs w:val="20"/>
              </w:rPr>
            </w:pPr>
            <w:r>
              <w:rPr>
                <w:rFonts w:hint="eastAsia" w:ascii="宋体" w:hAnsi="宋体" w:cs="宋体"/>
                <w:kern w:val="0"/>
                <w:sz w:val="20"/>
                <w:szCs w:val="20"/>
                <w:highlight w:val="none"/>
                <w:lang w:bidi="ar"/>
              </w:rPr>
              <w:t>七、文化</w:t>
            </w:r>
            <w:r>
              <w:rPr>
                <w:rFonts w:hint="eastAsia" w:ascii="宋体" w:hAnsi="宋体" w:cs="宋体"/>
                <w:kern w:val="0"/>
                <w:sz w:val="20"/>
                <w:szCs w:val="20"/>
                <w:highlight w:val="none"/>
                <w:lang w:eastAsia="zh-CN" w:bidi="ar"/>
              </w:rPr>
              <w:t>旅游</w:t>
            </w:r>
            <w:r>
              <w:rPr>
                <w:rFonts w:hint="eastAsia" w:ascii="宋体" w:hAnsi="宋体" w:cs="宋体"/>
                <w:kern w:val="0"/>
                <w:sz w:val="20"/>
                <w:szCs w:val="20"/>
                <w:highlight w:val="none"/>
                <w:lang w:bidi="ar"/>
              </w:rPr>
              <w:t>体育与传媒支出</w:t>
            </w:r>
          </w:p>
        </w:tc>
        <w:tc>
          <w:tcPr>
            <w:tcW w:w="58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eastAsiaTheme="minorEastAsia"/>
                <w:color w:val="000000"/>
                <w:sz w:val="20"/>
                <w:szCs w:val="20"/>
                <w:lang w:val="en-US" w:eastAsia="zh-CN"/>
              </w:rPr>
            </w:pPr>
            <w:r>
              <w:rPr>
                <w:rFonts w:hint="eastAsia" w:ascii="宋体" w:hAnsi="宋体" w:cs="宋体"/>
                <w:color w:val="000000"/>
                <w:sz w:val="20"/>
                <w:szCs w:val="20"/>
                <w:lang w:val="en-US" w:eastAsia="zh-CN"/>
              </w:rPr>
              <w:t>39</w:t>
            </w:r>
          </w:p>
        </w:tc>
        <w:tc>
          <w:tcPr>
            <w:tcW w:w="1200" w:type="dxa"/>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1498" w:type="dxa"/>
            <w:gridSpan w:val="2"/>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1680"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402" w:hRule="atLeast"/>
        </w:trPr>
        <w:tc>
          <w:tcPr>
            <w:tcW w:w="3994"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cs="宋体" w:eastAsiaTheme="minorEastAsia"/>
                <w:kern w:val="2"/>
                <w:sz w:val="20"/>
                <w:szCs w:val="20"/>
                <w:highlight w:val="none"/>
                <w:lang w:val="en-US" w:eastAsia="zh-CN" w:bidi="ar-SA"/>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eastAsiaTheme="minorEastAsia"/>
                <w:kern w:val="2"/>
                <w:sz w:val="20"/>
                <w:szCs w:val="20"/>
                <w:highlight w:val="none"/>
                <w:lang w:val="en-US" w:eastAsia="zh-CN" w:bidi="ar-SA"/>
              </w:rPr>
            </w:pPr>
            <w:r>
              <w:rPr>
                <w:rFonts w:hint="eastAsia" w:ascii="宋体" w:hAnsi="宋体" w:cs="宋体"/>
                <w:kern w:val="0"/>
                <w:sz w:val="20"/>
                <w:szCs w:val="20"/>
                <w:highlight w:val="none"/>
                <w:lang w:bidi="ar"/>
              </w:rPr>
              <w:t>8</w:t>
            </w:r>
          </w:p>
        </w:tc>
        <w:tc>
          <w:tcPr>
            <w:tcW w:w="1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eastAsiaTheme="minorEastAsia"/>
                <w:kern w:val="2"/>
                <w:sz w:val="20"/>
                <w:szCs w:val="20"/>
                <w:highlight w:val="none"/>
                <w:lang w:val="en-US" w:eastAsia="zh-CN" w:bidi="ar-SA"/>
              </w:rPr>
            </w:pPr>
          </w:p>
        </w:tc>
        <w:tc>
          <w:tcPr>
            <w:tcW w:w="310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eastAsiaTheme="minorEastAsia"/>
                <w:kern w:val="2"/>
                <w:sz w:val="20"/>
                <w:szCs w:val="20"/>
                <w:highlight w:val="none"/>
                <w:lang w:val="en-US" w:eastAsia="zh-CN" w:bidi="ar-SA"/>
              </w:rPr>
            </w:pPr>
            <w:r>
              <w:rPr>
                <w:rFonts w:hint="eastAsia" w:ascii="宋体" w:hAnsi="宋体" w:cs="宋体"/>
                <w:kern w:val="0"/>
                <w:sz w:val="20"/>
                <w:szCs w:val="20"/>
                <w:highlight w:val="none"/>
                <w:lang w:bidi="ar"/>
              </w:rPr>
              <w:t>八、社会保障和就业支出</w:t>
            </w:r>
          </w:p>
        </w:tc>
        <w:tc>
          <w:tcPr>
            <w:tcW w:w="58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eastAsiaTheme="minorEastAsia"/>
                <w:kern w:val="2"/>
                <w:sz w:val="20"/>
                <w:szCs w:val="20"/>
                <w:highlight w:val="none"/>
                <w:lang w:val="en-US" w:eastAsia="zh-CN" w:bidi="ar-SA"/>
              </w:rPr>
            </w:pPr>
            <w:r>
              <w:rPr>
                <w:rFonts w:hint="eastAsia" w:ascii="宋体" w:hAnsi="宋体" w:cs="宋体"/>
                <w:kern w:val="0"/>
                <w:sz w:val="20"/>
                <w:szCs w:val="20"/>
                <w:highlight w:val="none"/>
                <w:lang w:bidi="ar"/>
              </w:rPr>
              <w:t>40</w:t>
            </w:r>
          </w:p>
        </w:tc>
        <w:tc>
          <w:tcPr>
            <w:tcW w:w="1200" w:type="dxa"/>
            <w:tcBorders>
              <w:top w:val="single" w:color="000000" w:sz="4" w:space="0"/>
              <w:left w:val="nil"/>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2"/>
                <w:sz w:val="20"/>
                <w:szCs w:val="20"/>
                <w:highlight w:val="none"/>
                <w:lang w:val="en-US" w:eastAsia="zh-CN" w:bidi="ar-SA"/>
              </w:rPr>
            </w:pPr>
            <w:r>
              <w:rPr>
                <w:rFonts w:hint="eastAsia" w:ascii="宋体" w:hAnsi="宋体" w:cs="宋体"/>
                <w:sz w:val="20"/>
                <w:szCs w:val="20"/>
                <w:highlight w:val="none"/>
                <w:lang w:val="en-US" w:eastAsia="zh-CN"/>
              </w:rPr>
              <w:t>30.07</w:t>
            </w:r>
          </w:p>
        </w:tc>
        <w:tc>
          <w:tcPr>
            <w:tcW w:w="1498"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2"/>
                <w:sz w:val="20"/>
                <w:szCs w:val="20"/>
                <w:highlight w:val="none"/>
                <w:lang w:val="en-US" w:eastAsia="zh-CN" w:bidi="ar-SA"/>
              </w:rPr>
            </w:pPr>
            <w:r>
              <w:rPr>
                <w:rFonts w:hint="eastAsia" w:ascii="宋体" w:hAnsi="宋体" w:cs="宋体"/>
                <w:sz w:val="20"/>
                <w:szCs w:val="20"/>
                <w:highlight w:val="none"/>
                <w:lang w:val="en-US" w:eastAsia="zh-CN"/>
              </w:rPr>
              <w:t>30.07</w:t>
            </w:r>
          </w:p>
        </w:tc>
        <w:tc>
          <w:tcPr>
            <w:tcW w:w="1680" w:type="dxa"/>
            <w:tcBorders>
              <w:top w:val="single" w:color="000000" w:sz="4" w:space="0"/>
              <w:left w:val="nil"/>
              <w:bottom w:val="single" w:color="000000" w:sz="4" w:space="0"/>
              <w:right w:val="single" w:color="000000" w:sz="8"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宋体" w:eastAsiaTheme="minorEastAsia"/>
                <w:kern w:val="2"/>
                <w:sz w:val="20"/>
                <w:szCs w:val="20"/>
                <w:highlight w:val="none"/>
                <w:lang w:val="en-US" w:eastAsia="zh-CN" w:bidi="ar-SA"/>
              </w:rPr>
            </w:pPr>
          </w:p>
        </w:tc>
      </w:tr>
      <w:tr>
        <w:tblPrEx>
          <w:tblCellMar>
            <w:top w:w="0" w:type="dxa"/>
            <w:left w:w="0" w:type="dxa"/>
            <w:bottom w:w="0" w:type="dxa"/>
            <w:right w:w="0" w:type="dxa"/>
          </w:tblCellMar>
        </w:tblPrEx>
        <w:trPr>
          <w:trHeight w:val="402" w:hRule="atLeast"/>
        </w:trPr>
        <w:tc>
          <w:tcPr>
            <w:tcW w:w="3994"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cs="宋体" w:eastAsiaTheme="minorEastAsia"/>
                <w:kern w:val="2"/>
                <w:sz w:val="20"/>
                <w:szCs w:val="20"/>
                <w:highlight w:val="none"/>
                <w:lang w:val="en-US" w:eastAsia="zh-CN" w:bidi="ar-SA"/>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eastAsiaTheme="minorEastAsia"/>
                <w:kern w:val="2"/>
                <w:sz w:val="20"/>
                <w:szCs w:val="20"/>
                <w:highlight w:val="none"/>
                <w:lang w:val="en-US" w:eastAsia="zh-CN" w:bidi="ar-SA"/>
              </w:rPr>
            </w:pPr>
            <w:r>
              <w:rPr>
                <w:rFonts w:hint="eastAsia" w:ascii="宋体" w:hAnsi="宋体" w:cs="宋体"/>
                <w:kern w:val="0"/>
                <w:sz w:val="20"/>
                <w:szCs w:val="20"/>
                <w:highlight w:val="none"/>
                <w:lang w:bidi="ar"/>
              </w:rPr>
              <w:t>9</w:t>
            </w:r>
          </w:p>
        </w:tc>
        <w:tc>
          <w:tcPr>
            <w:tcW w:w="1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eastAsiaTheme="minorEastAsia"/>
                <w:kern w:val="2"/>
                <w:sz w:val="20"/>
                <w:szCs w:val="20"/>
                <w:highlight w:val="none"/>
                <w:lang w:val="en-US" w:eastAsia="zh-CN" w:bidi="ar-SA"/>
              </w:rPr>
            </w:pPr>
          </w:p>
        </w:tc>
        <w:tc>
          <w:tcPr>
            <w:tcW w:w="310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eastAsiaTheme="minorEastAsia"/>
                <w:kern w:val="2"/>
                <w:sz w:val="20"/>
                <w:szCs w:val="20"/>
                <w:highlight w:val="none"/>
                <w:lang w:val="en-US" w:eastAsia="zh-CN" w:bidi="ar-SA"/>
              </w:rPr>
            </w:pPr>
            <w:r>
              <w:rPr>
                <w:rFonts w:hint="eastAsia" w:ascii="宋体" w:hAnsi="宋体" w:cs="宋体"/>
                <w:kern w:val="0"/>
                <w:sz w:val="20"/>
                <w:szCs w:val="20"/>
                <w:highlight w:val="none"/>
                <w:lang w:bidi="ar"/>
              </w:rPr>
              <w:t>九、医疗</w:t>
            </w:r>
            <w:r>
              <w:rPr>
                <w:rFonts w:hint="eastAsia" w:ascii="宋体" w:hAnsi="宋体" w:cs="宋体"/>
                <w:kern w:val="0"/>
                <w:sz w:val="20"/>
                <w:szCs w:val="20"/>
                <w:highlight w:val="none"/>
                <w:lang w:eastAsia="zh-CN" w:bidi="ar"/>
              </w:rPr>
              <w:t>健康支出</w:t>
            </w:r>
          </w:p>
        </w:tc>
        <w:tc>
          <w:tcPr>
            <w:tcW w:w="58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eastAsiaTheme="minorEastAsia"/>
                <w:kern w:val="2"/>
                <w:sz w:val="20"/>
                <w:szCs w:val="20"/>
                <w:highlight w:val="none"/>
                <w:lang w:val="en-US" w:eastAsia="zh-CN" w:bidi="ar-SA"/>
              </w:rPr>
            </w:pPr>
            <w:r>
              <w:rPr>
                <w:rFonts w:hint="eastAsia" w:ascii="宋体" w:hAnsi="宋体" w:cs="宋体"/>
                <w:kern w:val="0"/>
                <w:sz w:val="20"/>
                <w:szCs w:val="20"/>
                <w:highlight w:val="none"/>
                <w:lang w:bidi="ar"/>
              </w:rPr>
              <w:t>41</w:t>
            </w:r>
          </w:p>
        </w:tc>
        <w:tc>
          <w:tcPr>
            <w:tcW w:w="1200" w:type="dxa"/>
            <w:tcBorders>
              <w:top w:val="single" w:color="000000" w:sz="4" w:space="0"/>
              <w:left w:val="nil"/>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tabs>
                <w:tab w:val="center" w:pos="804"/>
                <w:tab w:val="right" w:pos="1728"/>
              </w:tabs>
              <w:spacing w:before="0" w:beforeAutospacing="0" w:after="0" w:afterAutospacing="0"/>
              <w:ind w:left="0" w:right="0"/>
              <w:jc w:val="center"/>
              <w:textAlignment w:val="center"/>
              <w:rPr>
                <w:rFonts w:hint="eastAsia" w:ascii="宋体" w:hAnsi="宋体" w:eastAsia="宋体" w:cs="宋体"/>
                <w:kern w:val="2"/>
                <w:sz w:val="20"/>
                <w:szCs w:val="20"/>
                <w:highlight w:val="none"/>
                <w:lang w:val="en-US" w:eastAsia="zh-CN" w:bidi="ar-SA"/>
              </w:rPr>
            </w:pPr>
            <w:r>
              <w:rPr>
                <w:rFonts w:hint="eastAsia" w:ascii="宋体" w:hAnsi="宋体" w:cs="宋体"/>
                <w:sz w:val="20"/>
                <w:szCs w:val="20"/>
                <w:highlight w:val="none"/>
                <w:lang w:val="en-US" w:eastAsia="zh-CN"/>
              </w:rPr>
              <w:t>4.71</w:t>
            </w:r>
          </w:p>
        </w:tc>
        <w:tc>
          <w:tcPr>
            <w:tcW w:w="1498"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2"/>
                <w:sz w:val="20"/>
                <w:szCs w:val="20"/>
                <w:highlight w:val="none"/>
                <w:lang w:val="en-US" w:eastAsia="zh-CN" w:bidi="ar-SA"/>
              </w:rPr>
            </w:pPr>
            <w:r>
              <w:rPr>
                <w:rFonts w:hint="eastAsia" w:ascii="宋体" w:hAnsi="宋体" w:eastAsia="宋体" w:cs="宋体"/>
                <w:sz w:val="20"/>
                <w:szCs w:val="20"/>
                <w:highlight w:val="none"/>
                <w:lang w:val="en-US" w:eastAsia="zh-CN"/>
              </w:rPr>
              <w:t>4.71</w:t>
            </w:r>
          </w:p>
        </w:tc>
        <w:tc>
          <w:tcPr>
            <w:tcW w:w="1680" w:type="dxa"/>
            <w:tcBorders>
              <w:top w:val="single" w:color="000000" w:sz="4" w:space="0"/>
              <w:left w:val="nil"/>
              <w:bottom w:val="single" w:color="000000" w:sz="4" w:space="0"/>
              <w:right w:val="single" w:color="000000" w:sz="8"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宋体" w:eastAsiaTheme="minorEastAsia"/>
                <w:kern w:val="2"/>
                <w:sz w:val="20"/>
                <w:szCs w:val="20"/>
                <w:highlight w:val="none"/>
                <w:lang w:val="en-US" w:eastAsia="zh-CN" w:bidi="ar-SA"/>
              </w:rPr>
            </w:pPr>
          </w:p>
        </w:tc>
      </w:tr>
      <w:tr>
        <w:tblPrEx>
          <w:tblCellMar>
            <w:top w:w="0" w:type="dxa"/>
            <w:left w:w="0" w:type="dxa"/>
            <w:bottom w:w="0" w:type="dxa"/>
            <w:right w:w="0" w:type="dxa"/>
          </w:tblCellMar>
        </w:tblPrEx>
        <w:trPr>
          <w:trHeight w:val="402" w:hRule="atLeast"/>
        </w:trPr>
        <w:tc>
          <w:tcPr>
            <w:tcW w:w="3994"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cs="宋体" w:eastAsiaTheme="minorEastAsia"/>
                <w:kern w:val="2"/>
                <w:sz w:val="20"/>
                <w:szCs w:val="20"/>
                <w:highlight w:val="none"/>
                <w:lang w:val="en-US" w:eastAsia="zh-CN" w:bidi="ar-SA"/>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eastAsiaTheme="minorEastAsia"/>
                <w:kern w:val="2"/>
                <w:sz w:val="20"/>
                <w:szCs w:val="20"/>
                <w:highlight w:val="none"/>
                <w:lang w:val="en-US" w:eastAsia="zh-CN" w:bidi="ar-SA"/>
              </w:rPr>
            </w:pPr>
            <w:r>
              <w:rPr>
                <w:rFonts w:hint="eastAsia" w:ascii="宋体" w:hAnsi="宋体" w:cs="宋体"/>
                <w:kern w:val="0"/>
                <w:sz w:val="20"/>
                <w:szCs w:val="20"/>
                <w:highlight w:val="none"/>
                <w:lang w:bidi="ar"/>
              </w:rPr>
              <w:t>10</w:t>
            </w:r>
          </w:p>
        </w:tc>
        <w:tc>
          <w:tcPr>
            <w:tcW w:w="1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eastAsiaTheme="minorEastAsia"/>
                <w:kern w:val="2"/>
                <w:sz w:val="20"/>
                <w:szCs w:val="20"/>
                <w:highlight w:val="none"/>
                <w:lang w:val="en-US" w:eastAsia="zh-CN" w:bidi="ar-SA"/>
              </w:rPr>
            </w:pPr>
          </w:p>
        </w:tc>
        <w:tc>
          <w:tcPr>
            <w:tcW w:w="310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eastAsiaTheme="minorEastAsia"/>
                <w:kern w:val="2"/>
                <w:sz w:val="20"/>
                <w:szCs w:val="20"/>
                <w:highlight w:val="none"/>
                <w:lang w:val="en-US" w:eastAsia="zh-CN" w:bidi="ar-SA"/>
              </w:rPr>
            </w:pPr>
            <w:r>
              <w:rPr>
                <w:rFonts w:hint="eastAsia" w:ascii="宋体" w:hAnsi="宋体" w:cs="宋体"/>
                <w:kern w:val="0"/>
                <w:sz w:val="20"/>
                <w:szCs w:val="20"/>
                <w:highlight w:val="none"/>
                <w:lang w:bidi="ar"/>
              </w:rPr>
              <w:t>十、节能环保支出</w:t>
            </w:r>
          </w:p>
        </w:tc>
        <w:tc>
          <w:tcPr>
            <w:tcW w:w="58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eastAsiaTheme="minorEastAsia"/>
                <w:kern w:val="2"/>
                <w:sz w:val="20"/>
                <w:szCs w:val="20"/>
                <w:highlight w:val="none"/>
                <w:lang w:val="en-US" w:eastAsia="zh-CN" w:bidi="ar-SA"/>
              </w:rPr>
            </w:pPr>
            <w:r>
              <w:rPr>
                <w:rFonts w:hint="eastAsia" w:ascii="宋体" w:hAnsi="宋体" w:cs="宋体"/>
                <w:kern w:val="0"/>
                <w:sz w:val="20"/>
                <w:szCs w:val="20"/>
                <w:highlight w:val="none"/>
                <w:lang w:bidi="ar"/>
              </w:rPr>
              <w:t>42</w:t>
            </w:r>
          </w:p>
        </w:tc>
        <w:tc>
          <w:tcPr>
            <w:tcW w:w="1200" w:type="dxa"/>
            <w:tcBorders>
              <w:top w:val="single" w:color="000000" w:sz="4" w:space="0"/>
              <w:left w:val="nil"/>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宋体" w:eastAsiaTheme="minorEastAsia"/>
                <w:kern w:val="2"/>
                <w:sz w:val="20"/>
                <w:szCs w:val="20"/>
                <w:highlight w:val="none"/>
                <w:lang w:val="en-US" w:eastAsia="zh-CN" w:bidi="ar-SA"/>
              </w:rPr>
            </w:pPr>
          </w:p>
        </w:tc>
        <w:tc>
          <w:tcPr>
            <w:tcW w:w="1498"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宋体" w:eastAsiaTheme="minorEastAsia"/>
                <w:kern w:val="2"/>
                <w:sz w:val="20"/>
                <w:szCs w:val="20"/>
                <w:highlight w:val="none"/>
                <w:lang w:val="en-US" w:eastAsia="zh-CN" w:bidi="ar-SA"/>
              </w:rPr>
            </w:pPr>
          </w:p>
        </w:tc>
        <w:tc>
          <w:tcPr>
            <w:tcW w:w="1680" w:type="dxa"/>
            <w:tcBorders>
              <w:top w:val="single" w:color="000000" w:sz="4" w:space="0"/>
              <w:left w:val="nil"/>
              <w:bottom w:val="single" w:color="000000" w:sz="4" w:space="0"/>
              <w:right w:val="single" w:color="000000" w:sz="8"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宋体" w:eastAsiaTheme="minorEastAsia"/>
                <w:kern w:val="2"/>
                <w:sz w:val="20"/>
                <w:szCs w:val="20"/>
                <w:highlight w:val="none"/>
                <w:lang w:val="en-US" w:eastAsia="zh-CN" w:bidi="ar-SA"/>
              </w:rPr>
            </w:pPr>
          </w:p>
        </w:tc>
      </w:tr>
      <w:tr>
        <w:tblPrEx>
          <w:tblCellMar>
            <w:top w:w="0" w:type="dxa"/>
            <w:left w:w="0" w:type="dxa"/>
            <w:bottom w:w="0" w:type="dxa"/>
            <w:right w:w="0" w:type="dxa"/>
          </w:tblCellMar>
        </w:tblPrEx>
        <w:trPr>
          <w:trHeight w:val="402" w:hRule="atLeast"/>
        </w:trPr>
        <w:tc>
          <w:tcPr>
            <w:tcW w:w="3994"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cs="宋体" w:eastAsiaTheme="minorEastAsia"/>
                <w:kern w:val="2"/>
                <w:sz w:val="20"/>
                <w:szCs w:val="20"/>
                <w:highlight w:val="none"/>
                <w:lang w:val="en-US" w:eastAsia="zh-CN" w:bidi="ar-SA"/>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eastAsiaTheme="minorEastAsia"/>
                <w:kern w:val="2"/>
                <w:sz w:val="20"/>
                <w:szCs w:val="20"/>
                <w:highlight w:val="none"/>
                <w:lang w:val="en-US" w:eastAsia="zh-CN" w:bidi="ar-SA"/>
              </w:rPr>
            </w:pPr>
            <w:r>
              <w:rPr>
                <w:rFonts w:hint="eastAsia" w:ascii="宋体" w:hAnsi="宋体" w:cs="宋体"/>
                <w:kern w:val="0"/>
                <w:sz w:val="20"/>
                <w:szCs w:val="20"/>
                <w:highlight w:val="none"/>
                <w:lang w:bidi="ar"/>
              </w:rPr>
              <w:t>11</w:t>
            </w:r>
          </w:p>
        </w:tc>
        <w:tc>
          <w:tcPr>
            <w:tcW w:w="1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eastAsiaTheme="minorEastAsia"/>
                <w:kern w:val="2"/>
                <w:sz w:val="20"/>
                <w:szCs w:val="20"/>
                <w:highlight w:val="none"/>
                <w:lang w:val="en-US" w:eastAsia="zh-CN" w:bidi="ar-SA"/>
              </w:rPr>
            </w:pPr>
          </w:p>
        </w:tc>
        <w:tc>
          <w:tcPr>
            <w:tcW w:w="310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eastAsiaTheme="minorEastAsia"/>
                <w:kern w:val="2"/>
                <w:sz w:val="20"/>
                <w:szCs w:val="20"/>
                <w:highlight w:val="none"/>
                <w:lang w:val="en-US" w:eastAsia="zh-CN" w:bidi="ar-SA"/>
              </w:rPr>
            </w:pPr>
            <w:r>
              <w:rPr>
                <w:rFonts w:hint="eastAsia" w:ascii="宋体" w:hAnsi="宋体" w:cs="宋体"/>
                <w:kern w:val="0"/>
                <w:sz w:val="20"/>
                <w:szCs w:val="20"/>
                <w:highlight w:val="none"/>
                <w:lang w:bidi="ar"/>
              </w:rPr>
              <w:t>十一、城乡社区支出</w:t>
            </w:r>
          </w:p>
        </w:tc>
        <w:tc>
          <w:tcPr>
            <w:tcW w:w="58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eastAsiaTheme="minorEastAsia"/>
                <w:kern w:val="2"/>
                <w:sz w:val="20"/>
                <w:szCs w:val="20"/>
                <w:highlight w:val="none"/>
                <w:lang w:val="en-US" w:eastAsia="zh-CN" w:bidi="ar-SA"/>
              </w:rPr>
            </w:pPr>
            <w:r>
              <w:rPr>
                <w:rFonts w:hint="eastAsia" w:ascii="宋体" w:hAnsi="宋体" w:cs="宋体"/>
                <w:kern w:val="0"/>
                <w:sz w:val="20"/>
                <w:szCs w:val="20"/>
                <w:highlight w:val="none"/>
                <w:lang w:bidi="ar"/>
              </w:rPr>
              <w:t>43</w:t>
            </w:r>
          </w:p>
        </w:tc>
        <w:tc>
          <w:tcPr>
            <w:tcW w:w="1200" w:type="dxa"/>
            <w:tcBorders>
              <w:top w:val="single" w:color="000000" w:sz="4" w:space="0"/>
              <w:left w:val="nil"/>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宋体" w:eastAsiaTheme="minorEastAsia"/>
                <w:kern w:val="2"/>
                <w:sz w:val="20"/>
                <w:szCs w:val="20"/>
                <w:highlight w:val="none"/>
                <w:lang w:val="en-US" w:eastAsia="zh-CN" w:bidi="ar-SA"/>
              </w:rPr>
            </w:pPr>
          </w:p>
        </w:tc>
        <w:tc>
          <w:tcPr>
            <w:tcW w:w="1498"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宋体" w:eastAsiaTheme="minorEastAsia"/>
                <w:kern w:val="2"/>
                <w:sz w:val="20"/>
                <w:szCs w:val="20"/>
                <w:highlight w:val="none"/>
                <w:lang w:val="en-US" w:eastAsia="zh-CN" w:bidi="ar-SA"/>
              </w:rPr>
            </w:pPr>
          </w:p>
        </w:tc>
        <w:tc>
          <w:tcPr>
            <w:tcW w:w="1680" w:type="dxa"/>
            <w:tcBorders>
              <w:top w:val="single" w:color="000000" w:sz="4" w:space="0"/>
              <w:left w:val="nil"/>
              <w:bottom w:val="single" w:color="000000" w:sz="4" w:space="0"/>
              <w:right w:val="single" w:color="000000" w:sz="8"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宋体" w:eastAsiaTheme="minorEastAsia"/>
                <w:kern w:val="2"/>
                <w:sz w:val="20"/>
                <w:szCs w:val="20"/>
                <w:highlight w:val="none"/>
                <w:lang w:val="en-US" w:eastAsia="zh-CN" w:bidi="ar-SA"/>
              </w:rPr>
            </w:pPr>
          </w:p>
        </w:tc>
      </w:tr>
      <w:tr>
        <w:tblPrEx>
          <w:tblCellMar>
            <w:top w:w="0" w:type="dxa"/>
            <w:left w:w="0" w:type="dxa"/>
            <w:bottom w:w="0" w:type="dxa"/>
            <w:right w:w="0" w:type="dxa"/>
          </w:tblCellMar>
        </w:tblPrEx>
        <w:trPr>
          <w:trHeight w:val="402" w:hRule="atLeast"/>
        </w:trPr>
        <w:tc>
          <w:tcPr>
            <w:tcW w:w="3994"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cs="宋体" w:eastAsiaTheme="minorEastAsia"/>
                <w:kern w:val="2"/>
                <w:sz w:val="20"/>
                <w:szCs w:val="20"/>
                <w:highlight w:val="none"/>
                <w:lang w:val="en-US" w:eastAsia="zh-CN" w:bidi="ar-SA"/>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eastAsiaTheme="minorEastAsia"/>
                <w:kern w:val="2"/>
                <w:sz w:val="20"/>
                <w:szCs w:val="20"/>
                <w:highlight w:val="none"/>
                <w:lang w:val="en-US" w:eastAsia="zh-CN" w:bidi="ar-SA"/>
              </w:rPr>
            </w:pPr>
            <w:r>
              <w:rPr>
                <w:rFonts w:hint="eastAsia" w:ascii="宋体" w:hAnsi="宋体" w:cs="宋体"/>
                <w:kern w:val="0"/>
                <w:sz w:val="20"/>
                <w:szCs w:val="20"/>
                <w:highlight w:val="none"/>
                <w:lang w:bidi="ar"/>
              </w:rPr>
              <w:t>12</w:t>
            </w:r>
          </w:p>
        </w:tc>
        <w:tc>
          <w:tcPr>
            <w:tcW w:w="1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eastAsiaTheme="minorEastAsia"/>
                <w:kern w:val="2"/>
                <w:sz w:val="20"/>
                <w:szCs w:val="20"/>
                <w:highlight w:val="none"/>
                <w:lang w:val="en-US" w:eastAsia="zh-CN" w:bidi="ar-SA"/>
              </w:rPr>
            </w:pPr>
          </w:p>
        </w:tc>
        <w:tc>
          <w:tcPr>
            <w:tcW w:w="310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eastAsiaTheme="minorEastAsia"/>
                <w:kern w:val="2"/>
                <w:sz w:val="20"/>
                <w:szCs w:val="20"/>
                <w:highlight w:val="none"/>
                <w:lang w:val="en-US" w:eastAsia="zh-CN" w:bidi="ar-SA"/>
              </w:rPr>
            </w:pPr>
            <w:r>
              <w:rPr>
                <w:rFonts w:hint="eastAsia" w:ascii="宋体" w:hAnsi="宋体" w:cs="宋体"/>
                <w:kern w:val="0"/>
                <w:sz w:val="20"/>
                <w:szCs w:val="20"/>
                <w:highlight w:val="none"/>
                <w:lang w:bidi="ar"/>
              </w:rPr>
              <w:t>十二、农林水支出</w:t>
            </w:r>
          </w:p>
        </w:tc>
        <w:tc>
          <w:tcPr>
            <w:tcW w:w="58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eastAsiaTheme="minorEastAsia"/>
                <w:kern w:val="2"/>
                <w:sz w:val="20"/>
                <w:szCs w:val="20"/>
                <w:highlight w:val="none"/>
                <w:lang w:val="en-US" w:eastAsia="zh-CN" w:bidi="ar-SA"/>
              </w:rPr>
            </w:pPr>
            <w:r>
              <w:rPr>
                <w:rFonts w:hint="eastAsia" w:ascii="宋体" w:hAnsi="宋体" w:cs="宋体"/>
                <w:kern w:val="0"/>
                <w:sz w:val="20"/>
                <w:szCs w:val="20"/>
                <w:highlight w:val="none"/>
                <w:lang w:bidi="ar"/>
              </w:rPr>
              <w:t>44</w:t>
            </w:r>
          </w:p>
        </w:tc>
        <w:tc>
          <w:tcPr>
            <w:tcW w:w="1200" w:type="dxa"/>
            <w:tcBorders>
              <w:top w:val="single" w:color="000000" w:sz="4" w:space="0"/>
              <w:left w:val="nil"/>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宋体" w:eastAsiaTheme="minorEastAsia"/>
                <w:kern w:val="2"/>
                <w:sz w:val="20"/>
                <w:szCs w:val="20"/>
                <w:highlight w:val="none"/>
                <w:lang w:val="en-US" w:eastAsia="zh-CN" w:bidi="ar-SA"/>
              </w:rPr>
            </w:pPr>
          </w:p>
        </w:tc>
        <w:tc>
          <w:tcPr>
            <w:tcW w:w="1498"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宋体" w:eastAsiaTheme="minorEastAsia"/>
                <w:kern w:val="2"/>
                <w:sz w:val="20"/>
                <w:szCs w:val="20"/>
                <w:highlight w:val="none"/>
                <w:lang w:val="en-US" w:eastAsia="zh-CN" w:bidi="ar-SA"/>
              </w:rPr>
            </w:pPr>
          </w:p>
        </w:tc>
        <w:tc>
          <w:tcPr>
            <w:tcW w:w="1680" w:type="dxa"/>
            <w:tcBorders>
              <w:top w:val="single" w:color="000000" w:sz="4" w:space="0"/>
              <w:left w:val="nil"/>
              <w:bottom w:val="single" w:color="000000" w:sz="4" w:space="0"/>
              <w:right w:val="single" w:color="000000" w:sz="8"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宋体" w:eastAsiaTheme="minorEastAsia"/>
                <w:kern w:val="2"/>
                <w:sz w:val="20"/>
                <w:szCs w:val="20"/>
                <w:highlight w:val="none"/>
                <w:lang w:val="en-US" w:eastAsia="zh-CN" w:bidi="ar-SA"/>
              </w:rPr>
            </w:pPr>
          </w:p>
        </w:tc>
      </w:tr>
      <w:tr>
        <w:tblPrEx>
          <w:tblCellMar>
            <w:top w:w="0" w:type="dxa"/>
            <w:left w:w="0" w:type="dxa"/>
            <w:bottom w:w="0" w:type="dxa"/>
            <w:right w:w="0" w:type="dxa"/>
          </w:tblCellMar>
        </w:tblPrEx>
        <w:trPr>
          <w:trHeight w:val="402" w:hRule="atLeast"/>
        </w:trPr>
        <w:tc>
          <w:tcPr>
            <w:tcW w:w="3994"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cs="宋体" w:eastAsiaTheme="minorEastAsia"/>
                <w:kern w:val="2"/>
                <w:sz w:val="20"/>
                <w:szCs w:val="20"/>
                <w:highlight w:val="none"/>
                <w:lang w:val="en-US" w:eastAsia="zh-CN" w:bidi="ar-SA"/>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eastAsiaTheme="minorEastAsia"/>
                <w:kern w:val="2"/>
                <w:sz w:val="20"/>
                <w:szCs w:val="20"/>
                <w:highlight w:val="none"/>
                <w:lang w:val="en-US" w:eastAsia="zh-CN" w:bidi="ar-SA"/>
              </w:rPr>
            </w:pPr>
            <w:r>
              <w:rPr>
                <w:rFonts w:hint="eastAsia" w:ascii="宋体" w:hAnsi="宋体" w:cs="宋体"/>
                <w:kern w:val="0"/>
                <w:sz w:val="20"/>
                <w:szCs w:val="20"/>
                <w:highlight w:val="none"/>
                <w:lang w:bidi="ar"/>
              </w:rPr>
              <w:t>13</w:t>
            </w:r>
          </w:p>
        </w:tc>
        <w:tc>
          <w:tcPr>
            <w:tcW w:w="1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eastAsiaTheme="minorEastAsia"/>
                <w:kern w:val="2"/>
                <w:sz w:val="20"/>
                <w:szCs w:val="20"/>
                <w:highlight w:val="none"/>
                <w:lang w:val="en-US" w:eastAsia="zh-CN" w:bidi="ar-SA"/>
              </w:rPr>
            </w:pPr>
          </w:p>
        </w:tc>
        <w:tc>
          <w:tcPr>
            <w:tcW w:w="310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eastAsiaTheme="minorEastAsia"/>
                <w:kern w:val="2"/>
                <w:sz w:val="20"/>
                <w:szCs w:val="20"/>
                <w:highlight w:val="none"/>
                <w:lang w:val="en-US" w:eastAsia="zh-CN" w:bidi="ar-SA"/>
              </w:rPr>
            </w:pPr>
            <w:r>
              <w:rPr>
                <w:rFonts w:hint="eastAsia" w:ascii="宋体" w:hAnsi="宋体" w:cs="宋体"/>
                <w:kern w:val="0"/>
                <w:sz w:val="20"/>
                <w:szCs w:val="20"/>
                <w:highlight w:val="none"/>
                <w:lang w:bidi="ar"/>
              </w:rPr>
              <w:t>十三、交通运输支出</w:t>
            </w:r>
          </w:p>
        </w:tc>
        <w:tc>
          <w:tcPr>
            <w:tcW w:w="58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eastAsiaTheme="minorEastAsia"/>
                <w:kern w:val="2"/>
                <w:sz w:val="20"/>
                <w:szCs w:val="20"/>
                <w:highlight w:val="none"/>
                <w:lang w:val="en-US" w:eastAsia="zh-CN" w:bidi="ar-SA"/>
              </w:rPr>
            </w:pPr>
            <w:r>
              <w:rPr>
                <w:rFonts w:hint="eastAsia" w:ascii="宋体" w:hAnsi="宋体" w:cs="宋体"/>
                <w:kern w:val="0"/>
                <w:sz w:val="20"/>
                <w:szCs w:val="20"/>
                <w:highlight w:val="none"/>
                <w:lang w:bidi="ar"/>
              </w:rPr>
              <w:t>45</w:t>
            </w:r>
          </w:p>
        </w:tc>
        <w:tc>
          <w:tcPr>
            <w:tcW w:w="1200" w:type="dxa"/>
            <w:tcBorders>
              <w:top w:val="single" w:color="000000" w:sz="4" w:space="0"/>
              <w:left w:val="nil"/>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宋体" w:eastAsiaTheme="minorEastAsia"/>
                <w:kern w:val="2"/>
                <w:sz w:val="20"/>
                <w:szCs w:val="20"/>
                <w:highlight w:val="none"/>
                <w:lang w:val="en-US" w:eastAsia="zh-CN" w:bidi="ar-SA"/>
              </w:rPr>
            </w:pPr>
          </w:p>
        </w:tc>
        <w:tc>
          <w:tcPr>
            <w:tcW w:w="1498"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宋体" w:eastAsiaTheme="minorEastAsia"/>
                <w:kern w:val="2"/>
                <w:sz w:val="20"/>
                <w:szCs w:val="20"/>
                <w:highlight w:val="none"/>
                <w:lang w:val="en-US" w:eastAsia="zh-CN" w:bidi="ar-SA"/>
              </w:rPr>
            </w:pPr>
          </w:p>
        </w:tc>
        <w:tc>
          <w:tcPr>
            <w:tcW w:w="1680" w:type="dxa"/>
            <w:tcBorders>
              <w:top w:val="single" w:color="000000" w:sz="4" w:space="0"/>
              <w:left w:val="nil"/>
              <w:bottom w:val="single" w:color="000000" w:sz="4" w:space="0"/>
              <w:right w:val="single" w:color="000000" w:sz="8"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宋体" w:eastAsiaTheme="minorEastAsia"/>
                <w:kern w:val="2"/>
                <w:sz w:val="20"/>
                <w:szCs w:val="20"/>
                <w:highlight w:val="none"/>
                <w:lang w:val="en-US" w:eastAsia="zh-CN" w:bidi="ar-SA"/>
              </w:rPr>
            </w:pPr>
          </w:p>
        </w:tc>
      </w:tr>
      <w:tr>
        <w:tblPrEx>
          <w:tblCellMar>
            <w:top w:w="0" w:type="dxa"/>
            <w:left w:w="0" w:type="dxa"/>
            <w:bottom w:w="0" w:type="dxa"/>
            <w:right w:w="0" w:type="dxa"/>
          </w:tblCellMar>
        </w:tblPrEx>
        <w:trPr>
          <w:trHeight w:val="402" w:hRule="atLeast"/>
        </w:trPr>
        <w:tc>
          <w:tcPr>
            <w:tcW w:w="3994"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cs="宋体" w:eastAsiaTheme="minorEastAsia"/>
                <w:kern w:val="2"/>
                <w:sz w:val="20"/>
                <w:szCs w:val="20"/>
                <w:highlight w:val="none"/>
                <w:lang w:val="en-US" w:eastAsia="zh-CN" w:bidi="ar-SA"/>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eastAsiaTheme="minorEastAsia"/>
                <w:kern w:val="2"/>
                <w:sz w:val="20"/>
                <w:szCs w:val="20"/>
                <w:highlight w:val="none"/>
                <w:lang w:val="en-US" w:eastAsia="zh-CN" w:bidi="ar-SA"/>
              </w:rPr>
            </w:pPr>
            <w:r>
              <w:rPr>
                <w:rFonts w:hint="eastAsia" w:ascii="宋体" w:hAnsi="宋体" w:cs="宋体"/>
                <w:kern w:val="0"/>
                <w:sz w:val="20"/>
                <w:szCs w:val="20"/>
                <w:highlight w:val="none"/>
                <w:lang w:bidi="ar"/>
              </w:rPr>
              <w:t>14</w:t>
            </w:r>
          </w:p>
        </w:tc>
        <w:tc>
          <w:tcPr>
            <w:tcW w:w="1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eastAsiaTheme="minorEastAsia"/>
                <w:kern w:val="2"/>
                <w:sz w:val="20"/>
                <w:szCs w:val="20"/>
                <w:highlight w:val="none"/>
                <w:lang w:val="en-US" w:eastAsia="zh-CN" w:bidi="ar-SA"/>
              </w:rPr>
            </w:pPr>
          </w:p>
        </w:tc>
        <w:tc>
          <w:tcPr>
            <w:tcW w:w="310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eastAsiaTheme="minorEastAsia"/>
                <w:kern w:val="2"/>
                <w:sz w:val="20"/>
                <w:szCs w:val="20"/>
                <w:highlight w:val="none"/>
                <w:lang w:val="en-US" w:eastAsia="zh-CN" w:bidi="ar-SA"/>
              </w:rPr>
            </w:pPr>
            <w:r>
              <w:rPr>
                <w:rFonts w:hint="eastAsia" w:ascii="宋体" w:hAnsi="宋体" w:cs="宋体"/>
                <w:kern w:val="0"/>
                <w:sz w:val="20"/>
                <w:szCs w:val="20"/>
                <w:highlight w:val="none"/>
                <w:lang w:bidi="ar"/>
              </w:rPr>
              <w:t>十四、资源勘探</w:t>
            </w:r>
            <w:r>
              <w:rPr>
                <w:rFonts w:hint="eastAsia" w:ascii="宋体" w:hAnsi="宋体" w:cs="宋体"/>
                <w:kern w:val="0"/>
                <w:sz w:val="20"/>
                <w:szCs w:val="20"/>
                <w:highlight w:val="none"/>
                <w:lang w:eastAsia="zh-CN" w:bidi="ar"/>
              </w:rPr>
              <w:t>工业</w:t>
            </w:r>
            <w:r>
              <w:rPr>
                <w:rFonts w:hint="eastAsia" w:ascii="宋体" w:hAnsi="宋体" w:cs="宋体"/>
                <w:kern w:val="0"/>
                <w:sz w:val="20"/>
                <w:szCs w:val="20"/>
                <w:highlight w:val="none"/>
                <w:lang w:bidi="ar"/>
              </w:rPr>
              <w:t>信息等支出</w:t>
            </w:r>
          </w:p>
        </w:tc>
        <w:tc>
          <w:tcPr>
            <w:tcW w:w="58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eastAsiaTheme="minorEastAsia"/>
                <w:kern w:val="2"/>
                <w:sz w:val="20"/>
                <w:szCs w:val="20"/>
                <w:highlight w:val="none"/>
                <w:lang w:val="en-US" w:eastAsia="zh-CN" w:bidi="ar-SA"/>
              </w:rPr>
            </w:pPr>
            <w:r>
              <w:rPr>
                <w:rFonts w:hint="eastAsia" w:ascii="宋体" w:hAnsi="宋体" w:cs="宋体"/>
                <w:kern w:val="0"/>
                <w:sz w:val="20"/>
                <w:szCs w:val="20"/>
                <w:highlight w:val="none"/>
                <w:lang w:bidi="ar"/>
              </w:rPr>
              <w:t>46</w:t>
            </w:r>
          </w:p>
        </w:tc>
        <w:tc>
          <w:tcPr>
            <w:tcW w:w="1200" w:type="dxa"/>
            <w:tcBorders>
              <w:top w:val="single" w:color="000000" w:sz="4" w:space="0"/>
              <w:left w:val="nil"/>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宋体" w:eastAsiaTheme="minorEastAsia"/>
                <w:kern w:val="2"/>
                <w:sz w:val="20"/>
                <w:szCs w:val="20"/>
                <w:highlight w:val="none"/>
                <w:lang w:val="en-US" w:eastAsia="zh-CN" w:bidi="ar-SA"/>
              </w:rPr>
            </w:pPr>
          </w:p>
        </w:tc>
        <w:tc>
          <w:tcPr>
            <w:tcW w:w="1498"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宋体" w:eastAsiaTheme="minorEastAsia"/>
                <w:kern w:val="2"/>
                <w:sz w:val="20"/>
                <w:szCs w:val="20"/>
                <w:highlight w:val="none"/>
                <w:lang w:val="en-US" w:eastAsia="zh-CN" w:bidi="ar-SA"/>
              </w:rPr>
            </w:pPr>
          </w:p>
        </w:tc>
        <w:tc>
          <w:tcPr>
            <w:tcW w:w="1680" w:type="dxa"/>
            <w:tcBorders>
              <w:top w:val="single" w:color="000000" w:sz="4" w:space="0"/>
              <w:left w:val="nil"/>
              <w:bottom w:val="single" w:color="000000" w:sz="4" w:space="0"/>
              <w:right w:val="single" w:color="000000" w:sz="8"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宋体" w:eastAsiaTheme="minorEastAsia"/>
                <w:kern w:val="2"/>
                <w:sz w:val="20"/>
                <w:szCs w:val="20"/>
                <w:highlight w:val="none"/>
                <w:lang w:val="en-US" w:eastAsia="zh-CN" w:bidi="ar-SA"/>
              </w:rPr>
            </w:pPr>
          </w:p>
        </w:tc>
      </w:tr>
      <w:tr>
        <w:tblPrEx>
          <w:tblCellMar>
            <w:top w:w="0" w:type="dxa"/>
            <w:left w:w="0" w:type="dxa"/>
            <w:bottom w:w="0" w:type="dxa"/>
            <w:right w:w="0" w:type="dxa"/>
          </w:tblCellMar>
        </w:tblPrEx>
        <w:trPr>
          <w:trHeight w:val="402" w:hRule="atLeast"/>
        </w:trPr>
        <w:tc>
          <w:tcPr>
            <w:tcW w:w="3994"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cs="宋体" w:eastAsiaTheme="minorEastAsia"/>
                <w:kern w:val="2"/>
                <w:sz w:val="20"/>
                <w:szCs w:val="20"/>
                <w:highlight w:val="none"/>
                <w:lang w:val="en-US" w:eastAsia="zh-CN" w:bidi="ar-SA"/>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eastAsiaTheme="minorEastAsia"/>
                <w:kern w:val="2"/>
                <w:sz w:val="20"/>
                <w:szCs w:val="20"/>
                <w:highlight w:val="none"/>
                <w:lang w:val="en-US" w:eastAsia="zh-CN" w:bidi="ar-SA"/>
              </w:rPr>
            </w:pPr>
            <w:r>
              <w:rPr>
                <w:rFonts w:hint="eastAsia" w:ascii="宋体" w:hAnsi="宋体" w:cs="宋体"/>
                <w:kern w:val="0"/>
                <w:sz w:val="20"/>
                <w:szCs w:val="20"/>
                <w:highlight w:val="none"/>
                <w:lang w:bidi="ar"/>
              </w:rPr>
              <w:t>15</w:t>
            </w:r>
          </w:p>
        </w:tc>
        <w:tc>
          <w:tcPr>
            <w:tcW w:w="1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eastAsiaTheme="minorEastAsia"/>
                <w:kern w:val="2"/>
                <w:sz w:val="20"/>
                <w:szCs w:val="20"/>
                <w:highlight w:val="none"/>
                <w:lang w:val="en-US" w:eastAsia="zh-CN" w:bidi="ar-SA"/>
              </w:rPr>
            </w:pPr>
          </w:p>
        </w:tc>
        <w:tc>
          <w:tcPr>
            <w:tcW w:w="310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eastAsiaTheme="minorEastAsia"/>
                <w:kern w:val="2"/>
                <w:sz w:val="20"/>
                <w:szCs w:val="20"/>
                <w:highlight w:val="none"/>
                <w:lang w:val="en-US" w:eastAsia="zh-CN" w:bidi="ar-SA"/>
              </w:rPr>
            </w:pPr>
            <w:r>
              <w:rPr>
                <w:rFonts w:hint="eastAsia" w:ascii="宋体" w:hAnsi="宋体" w:cs="宋体"/>
                <w:kern w:val="0"/>
                <w:sz w:val="20"/>
                <w:szCs w:val="20"/>
                <w:highlight w:val="none"/>
                <w:lang w:bidi="ar"/>
              </w:rPr>
              <w:t>十五、商业服务业等支出</w:t>
            </w:r>
          </w:p>
        </w:tc>
        <w:tc>
          <w:tcPr>
            <w:tcW w:w="58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eastAsiaTheme="minorEastAsia"/>
                <w:kern w:val="2"/>
                <w:sz w:val="20"/>
                <w:szCs w:val="20"/>
                <w:highlight w:val="none"/>
                <w:lang w:val="en-US" w:eastAsia="zh-CN" w:bidi="ar-SA"/>
              </w:rPr>
            </w:pPr>
            <w:r>
              <w:rPr>
                <w:rFonts w:hint="eastAsia" w:ascii="宋体" w:hAnsi="宋体" w:cs="宋体"/>
                <w:kern w:val="0"/>
                <w:sz w:val="20"/>
                <w:szCs w:val="20"/>
                <w:highlight w:val="none"/>
                <w:lang w:bidi="ar"/>
              </w:rPr>
              <w:t>47</w:t>
            </w:r>
          </w:p>
        </w:tc>
        <w:tc>
          <w:tcPr>
            <w:tcW w:w="1200" w:type="dxa"/>
            <w:tcBorders>
              <w:top w:val="single" w:color="000000" w:sz="4" w:space="0"/>
              <w:left w:val="nil"/>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宋体" w:eastAsiaTheme="minorEastAsia"/>
                <w:kern w:val="2"/>
                <w:sz w:val="20"/>
                <w:szCs w:val="20"/>
                <w:highlight w:val="none"/>
                <w:lang w:val="en-US" w:eastAsia="zh-CN" w:bidi="ar-SA"/>
              </w:rPr>
            </w:pPr>
          </w:p>
        </w:tc>
        <w:tc>
          <w:tcPr>
            <w:tcW w:w="1498"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宋体" w:eastAsiaTheme="minorEastAsia"/>
                <w:kern w:val="2"/>
                <w:sz w:val="20"/>
                <w:szCs w:val="20"/>
                <w:highlight w:val="none"/>
                <w:lang w:val="en-US" w:eastAsia="zh-CN" w:bidi="ar-SA"/>
              </w:rPr>
            </w:pPr>
          </w:p>
        </w:tc>
        <w:tc>
          <w:tcPr>
            <w:tcW w:w="1680" w:type="dxa"/>
            <w:tcBorders>
              <w:top w:val="single" w:color="000000" w:sz="4" w:space="0"/>
              <w:left w:val="nil"/>
              <w:bottom w:val="single" w:color="000000" w:sz="4" w:space="0"/>
              <w:right w:val="single" w:color="000000" w:sz="8"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宋体" w:eastAsiaTheme="minorEastAsia"/>
                <w:kern w:val="2"/>
                <w:sz w:val="20"/>
                <w:szCs w:val="20"/>
                <w:highlight w:val="none"/>
                <w:lang w:val="en-US" w:eastAsia="zh-CN" w:bidi="ar-SA"/>
              </w:rPr>
            </w:pPr>
          </w:p>
        </w:tc>
      </w:tr>
      <w:tr>
        <w:tblPrEx>
          <w:tblCellMar>
            <w:top w:w="0" w:type="dxa"/>
            <w:left w:w="0" w:type="dxa"/>
            <w:bottom w:w="0" w:type="dxa"/>
            <w:right w:w="0" w:type="dxa"/>
          </w:tblCellMar>
        </w:tblPrEx>
        <w:trPr>
          <w:trHeight w:val="402" w:hRule="atLeast"/>
        </w:trPr>
        <w:tc>
          <w:tcPr>
            <w:tcW w:w="3994"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cs="宋体" w:eastAsiaTheme="minorEastAsia"/>
                <w:kern w:val="2"/>
                <w:sz w:val="20"/>
                <w:szCs w:val="20"/>
                <w:highlight w:val="none"/>
                <w:lang w:val="en-US" w:eastAsia="zh-CN" w:bidi="ar-SA"/>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eastAsiaTheme="minorEastAsia"/>
                <w:kern w:val="2"/>
                <w:sz w:val="20"/>
                <w:szCs w:val="20"/>
                <w:highlight w:val="none"/>
                <w:lang w:val="en-US" w:eastAsia="zh-CN" w:bidi="ar-SA"/>
              </w:rPr>
            </w:pPr>
            <w:r>
              <w:rPr>
                <w:rFonts w:hint="eastAsia" w:ascii="宋体" w:hAnsi="宋体" w:cs="宋体"/>
                <w:kern w:val="0"/>
                <w:sz w:val="20"/>
                <w:szCs w:val="20"/>
                <w:highlight w:val="none"/>
                <w:lang w:bidi="ar"/>
              </w:rPr>
              <w:t>16</w:t>
            </w:r>
          </w:p>
        </w:tc>
        <w:tc>
          <w:tcPr>
            <w:tcW w:w="1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eastAsiaTheme="minorEastAsia"/>
                <w:kern w:val="2"/>
                <w:sz w:val="20"/>
                <w:szCs w:val="20"/>
                <w:highlight w:val="none"/>
                <w:lang w:val="en-US" w:eastAsia="zh-CN" w:bidi="ar-SA"/>
              </w:rPr>
            </w:pPr>
          </w:p>
        </w:tc>
        <w:tc>
          <w:tcPr>
            <w:tcW w:w="310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eastAsiaTheme="minorEastAsia"/>
                <w:kern w:val="2"/>
                <w:sz w:val="20"/>
                <w:szCs w:val="20"/>
                <w:highlight w:val="none"/>
                <w:lang w:val="en-US" w:eastAsia="zh-CN" w:bidi="ar-SA"/>
              </w:rPr>
            </w:pPr>
            <w:r>
              <w:rPr>
                <w:rFonts w:hint="eastAsia" w:ascii="宋体" w:hAnsi="宋体" w:cs="宋体"/>
                <w:kern w:val="0"/>
                <w:sz w:val="20"/>
                <w:szCs w:val="20"/>
                <w:highlight w:val="none"/>
                <w:lang w:bidi="ar"/>
              </w:rPr>
              <w:t>十六、金融支出</w:t>
            </w:r>
          </w:p>
        </w:tc>
        <w:tc>
          <w:tcPr>
            <w:tcW w:w="58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eastAsiaTheme="minorEastAsia"/>
                <w:kern w:val="2"/>
                <w:sz w:val="20"/>
                <w:szCs w:val="20"/>
                <w:highlight w:val="none"/>
                <w:lang w:val="en-US" w:eastAsia="zh-CN" w:bidi="ar-SA"/>
              </w:rPr>
            </w:pPr>
            <w:r>
              <w:rPr>
                <w:rFonts w:hint="eastAsia" w:ascii="宋体" w:hAnsi="宋体" w:cs="宋体"/>
                <w:kern w:val="0"/>
                <w:sz w:val="20"/>
                <w:szCs w:val="20"/>
                <w:highlight w:val="none"/>
                <w:lang w:bidi="ar"/>
              </w:rPr>
              <w:t>48</w:t>
            </w:r>
          </w:p>
        </w:tc>
        <w:tc>
          <w:tcPr>
            <w:tcW w:w="1200" w:type="dxa"/>
            <w:tcBorders>
              <w:top w:val="single" w:color="000000" w:sz="4" w:space="0"/>
              <w:left w:val="nil"/>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宋体" w:eastAsiaTheme="minorEastAsia"/>
                <w:kern w:val="2"/>
                <w:sz w:val="20"/>
                <w:szCs w:val="20"/>
                <w:highlight w:val="none"/>
                <w:lang w:val="en-US" w:eastAsia="zh-CN" w:bidi="ar-SA"/>
              </w:rPr>
            </w:pPr>
          </w:p>
        </w:tc>
        <w:tc>
          <w:tcPr>
            <w:tcW w:w="1498"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宋体" w:eastAsiaTheme="minorEastAsia"/>
                <w:kern w:val="2"/>
                <w:sz w:val="20"/>
                <w:szCs w:val="20"/>
                <w:highlight w:val="none"/>
                <w:lang w:val="en-US" w:eastAsia="zh-CN" w:bidi="ar-SA"/>
              </w:rPr>
            </w:pPr>
          </w:p>
        </w:tc>
        <w:tc>
          <w:tcPr>
            <w:tcW w:w="1680" w:type="dxa"/>
            <w:tcBorders>
              <w:top w:val="single" w:color="000000" w:sz="4" w:space="0"/>
              <w:left w:val="nil"/>
              <w:bottom w:val="single" w:color="000000" w:sz="4" w:space="0"/>
              <w:right w:val="single" w:color="000000" w:sz="8"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宋体" w:eastAsiaTheme="minorEastAsia"/>
                <w:kern w:val="2"/>
                <w:sz w:val="20"/>
                <w:szCs w:val="20"/>
                <w:highlight w:val="none"/>
                <w:lang w:val="en-US" w:eastAsia="zh-CN" w:bidi="ar-SA"/>
              </w:rPr>
            </w:pPr>
          </w:p>
        </w:tc>
      </w:tr>
      <w:tr>
        <w:tblPrEx>
          <w:tblCellMar>
            <w:top w:w="0" w:type="dxa"/>
            <w:left w:w="0" w:type="dxa"/>
            <w:bottom w:w="0" w:type="dxa"/>
            <w:right w:w="0" w:type="dxa"/>
          </w:tblCellMar>
        </w:tblPrEx>
        <w:trPr>
          <w:trHeight w:val="402" w:hRule="atLeast"/>
        </w:trPr>
        <w:tc>
          <w:tcPr>
            <w:tcW w:w="3994"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cs="宋体" w:eastAsiaTheme="minorEastAsia"/>
                <w:kern w:val="2"/>
                <w:sz w:val="20"/>
                <w:szCs w:val="20"/>
                <w:highlight w:val="none"/>
                <w:lang w:val="en-US" w:eastAsia="zh-CN" w:bidi="ar-SA"/>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eastAsiaTheme="minorEastAsia"/>
                <w:kern w:val="2"/>
                <w:sz w:val="20"/>
                <w:szCs w:val="20"/>
                <w:highlight w:val="none"/>
                <w:lang w:val="en-US" w:eastAsia="zh-CN" w:bidi="ar-SA"/>
              </w:rPr>
            </w:pPr>
            <w:r>
              <w:rPr>
                <w:rFonts w:hint="eastAsia" w:ascii="宋体" w:hAnsi="宋体" w:cs="宋体"/>
                <w:kern w:val="0"/>
                <w:sz w:val="20"/>
                <w:szCs w:val="20"/>
                <w:highlight w:val="none"/>
                <w:lang w:bidi="ar"/>
              </w:rPr>
              <w:t>17</w:t>
            </w:r>
          </w:p>
        </w:tc>
        <w:tc>
          <w:tcPr>
            <w:tcW w:w="1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eastAsiaTheme="minorEastAsia"/>
                <w:kern w:val="2"/>
                <w:sz w:val="20"/>
                <w:szCs w:val="20"/>
                <w:highlight w:val="none"/>
                <w:lang w:val="en-US" w:eastAsia="zh-CN" w:bidi="ar-SA"/>
              </w:rPr>
            </w:pPr>
          </w:p>
        </w:tc>
        <w:tc>
          <w:tcPr>
            <w:tcW w:w="310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eastAsiaTheme="minorEastAsia"/>
                <w:kern w:val="2"/>
                <w:sz w:val="20"/>
                <w:szCs w:val="20"/>
                <w:highlight w:val="none"/>
                <w:lang w:val="en-US" w:eastAsia="zh-CN" w:bidi="ar-SA"/>
              </w:rPr>
            </w:pPr>
            <w:r>
              <w:rPr>
                <w:rFonts w:hint="eastAsia" w:ascii="宋体" w:hAnsi="宋体" w:cs="宋体"/>
                <w:kern w:val="0"/>
                <w:sz w:val="20"/>
                <w:szCs w:val="20"/>
                <w:highlight w:val="none"/>
                <w:lang w:bidi="ar"/>
              </w:rPr>
              <w:t>十七、援助其他地区支出</w:t>
            </w:r>
          </w:p>
        </w:tc>
        <w:tc>
          <w:tcPr>
            <w:tcW w:w="58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eastAsiaTheme="minorEastAsia"/>
                <w:kern w:val="2"/>
                <w:sz w:val="20"/>
                <w:szCs w:val="20"/>
                <w:highlight w:val="none"/>
                <w:lang w:val="en-US" w:eastAsia="zh-CN" w:bidi="ar-SA"/>
              </w:rPr>
            </w:pPr>
            <w:r>
              <w:rPr>
                <w:rFonts w:hint="eastAsia" w:ascii="宋体" w:hAnsi="宋体" w:cs="宋体"/>
                <w:kern w:val="0"/>
                <w:sz w:val="20"/>
                <w:szCs w:val="20"/>
                <w:highlight w:val="none"/>
                <w:lang w:bidi="ar"/>
              </w:rPr>
              <w:t>49</w:t>
            </w:r>
          </w:p>
        </w:tc>
        <w:tc>
          <w:tcPr>
            <w:tcW w:w="1200" w:type="dxa"/>
            <w:tcBorders>
              <w:top w:val="single" w:color="000000" w:sz="4" w:space="0"/>
              <w:left w:val="nil"/>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宋体" w:eastAsiaTheme="minorEastAsia"/>
                <w:kern w:val="2"/>
                <w:sz w:val="20"/>
                <w:szCs w:val="20"/>
                <w:highlight w:val="none"/>
                <w:lang w:val="en-US" w:eastAsia="zh-CN" w:bidi="ar-SA"/>
              </w:rPr>
            </w:pPr>
          </w:p>
        </w:tc>
        <w:tc>
          <w:tcPr>
            <w:tcW w:w="1498"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宋体" w:eastAsiaTheme="minorEastAsia"/>
                <w:kern w:val="2"/>
                <w:sz w:val="20"/>
                <w:szCs w:val="20"/>
                <w:highlight w:val="none"/>
                <w:lang w:val="en-US" w:eastAsia="zh-CN" w:bidi="ar-SA"/>
              </w:rPr>
            </w:pPr>
          </w:p>
        </w:tc>
        <w:tc>
          <w:tcPr>
            <w:tcW w:w="1680" w:type="dxa"/>
            <w:tcBorders>
              <w:top w:val="single" w:color="000000" w:sz="4" w:space="0"/>
              <w:left w:val="nil"/>
              <w:bottom w:val="single" w:color="000000" w:sz="4" w:space="0"/>
              <w:right w:val="single" w:color="000000" w:sz="8"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宋体" w:eastAsiaTheme="minorEastAsia"/>
                <w:kern w:val="2"/>
                <w:sz w:val="20"/>
                <w:szCs w:val="20"/>
                <w:highlight w:val="none"/>
                <w:lang w:val="en-US" w:eastAsia="zh-CN" w:bidi="ar-SA"/>
              </w:rPr>
            </w:pPr>
          </w:p>
        </w:tc>
      </w:tr>
      <w:tr>
        <w:tblPrEx>
          <w:tblCellMar>
            <w:top w:w="0" w:type="dxa"/>
            <w:left w:w="0" w:type="dxa"/>
            <w:bottom w:w="0" w:type="dxa"/>
            <w:right w:w="0" w:type="dxa"/>
          </w:tblCellMar>
        </w:tblPrEx>
        <w:trPr>
          <w:trHeight w:val="402" w:hRule="atLeast"/>
        </w:trPr>
        <w:tc>
          <w:tcPr>
            <w:tcW w:w="3994"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cs="宋体" w:eastAsiaTheme="minorEastAsia"/>
                <w:kern w:val="2"/>
                <w:sz w:val="20"/>
                <w:szCs w:val="20"/>
                <w:highlight w:val="none"/>
                <w:lang w:val="en-US" w:eastAsia="zh-CN" w:bidi="ar-SA"/>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eastAsiaTheme="minorEastAsia"/>
                <w:kern w:val="2"/>
                <w:sz w:val="20"/>
                <w:szCs w:val="20"/>
                <w:highlight w:val="none"/>
                <w:lang w:val="en-US" w:eastAsia="zh-CN" w:bidi="ar-SA"/>
              </w:rPr>
            </w:pPr>
            <w:r>
              <w:rPr>
                <w:rFonts w:hint="eastAsia" w:ascii="宋体" w:hAnsi="宋体" w:cs="宋体"/>
                <w:kern w:val="0"/>
                <w:sz w:val="20"/>
                <w:szCs w:val="20"/>
                <w:highlight w:val="none"/>
                <w:lang w:bidi="ar"/>
              </w:rPr>
              <w:t>18</w:t>
            </w:r>
          </w:p>
        </w:tc>
        <w:tc>
          <w:tcPr>
            <w:tcW w:w="1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eastAsiaTheme="minorEastAsia"/>
                <w:kern w:val="2"/>
                <w:sz w:val="20"/>
                <w:szCs w:val="20"/>
                <w:highlight w:val="none"/>
                <w:lang w:val="en-US" w:eastAsia="zh-CN" w:bidi="ar-SA"/>
              </w:rPr>
            </w:pPr>
          </w:p>
        </w:tc>
        <w:tc>
          <w:tcPr>
            <w:tcW w:w="310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eastAsiaTheme="minorEastAsia"/>
                <w:kern w:val="2"/>
                <w:sz w:val="20"/>
                <w:szCs w:val="20"/>
                <w:highlight w:val="none"/>
                <w:lang w:val="en-US" w:eastAsia="zh-CN" w:bidi="ar-SA"/>
              </w:rPr>
            </w:pPr>
            <w:r>
              <w:rPr>
                <w:rFonts w:hint="eastAsia" w:ascii="宋体" w:hAnsi="宋体" w:cs="宋体"/>
                <w:kern w:val="0"/>
                <w:sz w:val="20"/>
                <w:szCs w:val="20"/>
                <w:highlight w:val="none"/>
                <w:lang w:bidi="ar"/>
              </w:rPr>
              <w:t>十八、</w:t>
            </w:r>
            <w:r>
              <w:rPr>
                <w:rFonts w:hint="eastAsia" w:ascii="宋体" w:hAnsi="宋体" w:cs="宋体"/>
                <w:kern w:val="0"/>
                <w:sz w:val="20"/>
                <w:szCs w:val="20"/>
                <w:highlight w:val="none"/>
                <w:lang w:eastAsia="zh-CN" w:bidi="ar"/>
              </w:rPr>
              <w:t>自然资源</w:t>
            </w:r>
            <w:r>
              <w:rPr>
                <w:rFonts w:hint="eastAsia" w:ascii="宋体" w:hAnsi="宋体" w:cs="宋体"/>
                <w:kern w:val="0"/>
                <w:sz w:val="20"/>
                <w:szCs w:val="20"/>
                <w:highlight w:val="none"/>
                <w:lang w:bidi="ar"/>
              </w:rPr>
              <w:t>海洋气象等支出</w:t>
            </w:r>
          </w:p>
        </w:tc>
        <w:tc>
          <w:tcPr>
            <w:tcW w:w="58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eastAsiaTheme="minorEastAsia"/>
                <w:kern w:val="2"/>
                <w:sz w:val="20"/>
                <w:szCs w:val="20"/>
                <w:highlight w:val="none"/>
                <w:lang w:val="en-US" w:eastAsia="zh-CN" w:bidi="ar-SA"/>
              </w:rPr>
            </w:pPr>
            <w:r>
              <w:rPr>
                <w:rFonts w:hint="eastAsia" w:ascii="宋体" w:hAnsi="宋体" w:cs="宋体"/>
                <w:kern w:val="0"/>
                <w:sz w:val="20"/>
                <w:szCs w:val="20"/>
                <w:highlight w:val="none"/>
                <w:lang w:bidi="ar"/>
              </w:rPr>
              <w:t>50</w:t>
            </w:r>
          </w:p>
        </w:tc>
        <w:tc>
          <w:tcPr>
            <w:tcW w:w="1200" w:type="dxa"/>
            <w:tcBorders>
              <w:top w:val="single" w:color="000000" w:sz="4" w:space="0"/>
              <w:left w:val="nil"/>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宋体" w:eastAsiaTheme="minorEastAsia"/>
                <w:kern w:val="2"/>
                <w:sz w:val="20"/>
                <w:szCs w:val="20"/>
                <w:highlight w:val="none"/>
                <w:lang w:val="en-US" w:eastAsia="zh-CN" w:bidi="ar-SA"/>
              </w:rPr>
            </w:pPr>
          </w:p>
        </w:tc>
        <w:tc>
          <w:tcPr>
            <w:tcW w:w="1498"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宋体" w:eastAsiaTheme="minorEastAsia"/>
                <w:kern w:val="2"/>
                <w:sz w:val="20"/>
                <w:szCs w:val="20"/>
                <w:highlight w:val="none"/>
                <w:lang w:val="en-US" w:eastAsia="zh-CN" w:bidi="ar-SA"/>
              </w:rPr>
            </w:pPr>
          </w:p>
        </w:tc>
        <w:tc>
          <w:tcPr>
            <w:tcW w:w="1680" w:type="dxa"/>
            <w:tcBorders>
              <w:top w:val="single" w:color="000000" w:sz="4" w:space="0"/>
              <w:left w:val="nil"/>
              <w:bottom w:val="single" w:color="000000" w:sz="4" w:space="0"/>
              <w:right w:val="single" w:color="000000" w:sz="8"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宋体" w:eastAsiaTheme="minorEastAsia"/>
                <w:kern w:val="2"/>
                <w:sz w:val="20"/>
                <w:szCs w:val="20"/>
                <w:highlight w:val="none"/>
                <w:lang w:val="en-US" w:eastAsia="zh-CN" w:bidi="ar-SA"/>
              </w:rPr>
            </w:pPr>
          </w:p>
        </w:tc>
      </w:tr>
      <w:tr>
        <w:tblPrEx>
          <w:tblCellMar>
            <w:top w:w="0" w:type="dxa"/>
            <w:left w:w="0" w:type="dxa"/>
            <w:bottom w:w="0" w:type="dxa"/>
            <w:right w:w="0" w:type="dxa"/>
          </w:tblCellMar>
        </w:tblPrEx>
        <w:trPr>
          <w:trHeight w:val="402" w:hRule="atLeast"/>
        </w:trPr>
        <w:tc>
          <w:tcPr>
            <w:tcW w:w="3994"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cs="宋体" w:eastAsiaTheme="minorEastAsia"/>
                <w:kern w:val="2"/>
                <w:sz w:val="20"/>
                <w:szCs w:val="20"/>
                <w:highlight w:val="none"/>
                <w:lang w:val="en-US" w:eastAsia="zh-CN" w:bidi="ar-SA"/>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eastAsiaTheme="minorEastAsia"/>
                <w:kern w:val="2"/>
                <w:sz w:val="20"/>
                <w:szCs w:val="20"/>
                <w:highlight w:val="none"/>
                <w:lang w:val="en-US" w:eastAsia="zh-CN" w:bidi="ar-SA"/>
              </w:rPr>
            </w:pPr>
            <w:r>
              <w:rPr>
                <w:rFonts w:hint="eastAsia" w:ascii="宋体" w:hAnsi="宋体" w:cs="宋体"/>
                <w:kern w:val="0"/>
                <w:sz w:val="20"/>
                <w:szCs w:val="20"/>
                <w:highlight w:val="none"/>
                <w:lang w:bidi="ar"/>
              </w:rPr>
              <w:t>19</w:t>
            </w:r>
          </w:p>
        </w:tc>
        <w:tc>
          <w:tcPr>
            <w:tcW w:w="1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eastAsiaTheme="minorEastAsia"/>
                <w:kern w:val="2"/>
                <w:sz w:val="20"/>
                <w:szCs w:val="20"/>
                <w:highlight w:val="none"/>
                <w:lang w:val="en-US" w:eastAsia="zh-CN" w:bidi="ar-SA"/>
              </w:rPr>
            </w:pPr>
          </w:p>
        </w:tc>
        <w:tc>
          <w:tcPr>
            <w:tcW w:w="310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eastAsiaTheme="minorEastAsia"/>
                <w:kern w:val="2"/>
                <w:sz w:val="20"/>
                <w:szCs w:val="20"/>
                <w:highlight w:val="none"/>
                <w:lang w:val="en-US" w:eastAsia="zh-CN" w:bidi="ar-SA"/>
              </w:rPr>
            </w:pPr>
            <w:r>
              <w:rPr>
                <w:rFonts w:hint="eastAsia" w:ascii="宋体" w:hAnsi="宋体" w:cs="宋体"/>
                <w:kern w:val="0"/>
                <w:sz w:val="20"/>
                <w:szCs w:val="20"/>
                <w:highlight w:val="none"/>
                <w:lang w:bidi="ar"/>
              </w:rPr>
              <w:t>十九、住房保障支出</w:t>
            </w:r>
          </w:p>
        </w:tc>
        <w:tc>
          <w:tcPr>
            <w:tcW w:w="58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eastAsiaTheme="minorEastAsia"/>
                <w:kern w:val="2"/>
                <w:sz w:val="20"/>
                <w:szCs w:val="20"/>
                <w:highlight w:val="none"/>
                <w:lang w:val="en-US" w:eastAsia="zh-CN" w:bidi="ar-SA"/>
              </w:rPr>
            </w:pPr>
            <w:r>
              <w:rPr>
                <w:rFonts w:hint="eastAsia" w:ascii="宋体" w:hAnsi="宋体" w:cs="宋体"/>
                <w:kern w:val="0"/>
                <w:sz w:val="20"/>
                <w:szCs w:val="20"/>
                <w:highlight w:val="none"/>
                <w:lang w:bidi="ar"/>
              </w:rPr>
              <w:t>51</w:t>
            </w:r>
          </w:p>
        </w:tc>
        <w:tc>
          <w:tcPr>
            <w:tcW w:w="1200" w:type="dxa"/>
            <w:tcBorders>
              <w:top w:val="single" w:color="000000" w:sz="4" w:space="0"/>
              <w:left w:val="nil"/>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tabs>
                <w:tab w:val="left" w:pos="568"/>
                <w:tab w:val="center" w:pos="804"/>
                <w:tab w:val="right" w:pos="1728"/>
              </w:tabs>
              <w:spacing w:before="0" w:beforeAutospacing="0" w:after="0" w:afterAutospacing="0"/>
              <w:ind w:left="0" w:right="0"/>
              <w:jc w:val="center"/>
              <w:textAlignment w:val="center"/>
              <w:rPr>
                <w:rFonts w:hint="default" w:ascii="宋体" w:hAnsi="宋体" w:eastAsia="宋体" w:cs="宋体"/>
                <w:kern w:val="2"/>
                <w:sz w:val="20"/>
                <w:szCs w:val="20"/>
                <w:highlight w:val="none"/>
                <w:lang w:val="en-US" w:eastAsia="zh-CN" w:bidi="ar-SA"/>
              </w:rPr>
            </w:pPr>
            <w:r>
              <w:rPr>
                <w:rFonts w:hint="eastAsia" w:ascii="宋体" w:hAnsi="宋体" w:eastAsia="宋体" w:cs="宋体"/>
                <w:kern w:val="2"/>
                <w:sz w:val="20"/>
                <w:szCs w:val="20"/>
                <w:highlight w:val="none"/>
                <w:lang w:val="en-US" w:eastAsia="zh-CN" w:bidi="ar-SA"/>
              </w:rPr>
              <w:t>8.47</w:t>
            </w:r>
          </w:p>
        </w:tc>
        <w:tc>
          <w:tcPr>
            <w:tcW w:w="1498"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tabs>
                <w:tab w:val="left" w:pos="550"/>
              </w:tabs>
              <w:spacing w:before="0" w:beforeAutospacing="0" w:after="0" w:afterAutospacing="0"/>
              <w:ind w:left="0" w:right="0"/>
              <w:jc w:val="center"/>
              <w:textAlignment w:val="center"/>
              <w:rPr>
                <w:rFonts w:hint="eastAsia" w:ascii="宋体" w:hAnsi="宋体" w:eastAsia="宋体" w:cs="宋体"/>
                <w:kern w:val="2"/>
                <w:sz w:val="20"/>
                <w:szCs w:val="20"/>
                <w:highlight w:val="none"/>
                <w:lang w:val="en-US" w:eastAsia="zh-CN" w:bidi="ar-SA"/>
              </w:rPr>
            </w:pPr>
            <w:r>
              <w:rPr>
                <w:rFonts w:hint="eastAsia" w:ascii="宋体" w:hAnsi="宋体" w:eastAsia="宋体" w:cs="宋体"/>
                <w:sz w:val="20"/>
                <w:szCs w:val="20"/>
                <w:highlight w:val="none"/>
                <w:lang w:val="en-US" w:eastAsia="zh-CN"/>
              </w:rPr>
              <w:t>8.47</w:t>
            </w:r>
          </w:p>
        </w:tc>
        <w:tc>
          <w:tcPr>
            <w:tcW w:w="1680" w:type="dxa"/>
            <w:tcBorders>
              <w:top w:val="single" w:color="000000" w:sz="4" w:space="0"/>
              <w:left w:val="nil"/>
              <w:bottom w:val="single" w:color="000000" w:sz="4" w:space="0"/>
              <w:right w:val="single" w:color="000000" w:sz="8"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宋体" w:eastAsiaTheme="minorEastAsia"/>
                <w:kern w:val="2"/>
                <w:sz w:val="20"/>
                <w:szCs w:val="20"/>
                <w:highlight w:val="none"/>
                <w:lang w:val="en-US" w:eastAsia="zh-CN" w:bidi="ar-SA"/>
              </w:rPr>
            </w:pPr>
          </w:p>
        </w:tc>
      </w:tr>
      <w:tr>
        <w:tblPrEx>
          <w:tblCellMar>
            <w:top w:w="0" w:type="dxa"/>
            <w:left w:w="0" w:type="dxa"/>
            <w:bottom w:w="0" w:type="dxa"/>
            <w:right w:w="0" w:type="dxa"/>
          </w:tblCellMar>
        </w:tblPrEx>
        <w:trPr>
          <w:trHeight w:val="402" w:hRule="atLeast"/>
        </w:trPr>
        <w:tc>
          <w:tcPr>
            <w:tcW w:w="3994"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cs="宋体" w:eastAsiaTheme="minorEastAsia"/>
                <w:kern w:val="2"/>
                <w:sz w:val="20"/>
                <w:szCs w:val="20"/>
                <w:highlight w:val="none"/>
                <w:lang w:val="en-US" w:eastAsia="zh-CN" w:bidi="ar-SA"/>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eastAsiaTheme="minorEastAsia"/>
                <w:kern w:val="2"/>
                <w:sz w:val="20"/>
                <w:szCs w:val="20"/>
                <w:highlight w:val="none"/>
                <w:lang w:val="en-US" w:eastAsia="zh-CN" w:bidi="ar-SA"/>
              </w:rPr>
            </w:pPr>
            <w:r>
              <w:rPr>
                <w:rFonts w:hint="eastAsia" w:ascii="宋体" w:hAnsi="宋体" w:cs="宋体"/>
                <w:kern w:val="0"/>
                <w:sz w:val="20"/>
                <w:szCs w:val="20"/>
                <w:highlight w:val="none"/>
                <w:lang w:bidi="ar"/>
              </w:rPr>
              <w:t>20</w:t>
            </w:r>
          </w:p>
        </w:tc>
        <w:tc>
          <w:tcPr>
            <w:tcW w:w="1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eastAsiaTheme="minorEastAsia"/>
                <w:kern w:val="2"/>
                <w:sz w:val="20"/>
                <w:szCs w:val="20"/>
                <w:highlight w:val="none"/>
                <w:lang w:val="en-US" w:eastAsia="zh-CN" w:bidi="ar-SA"/>
              </w:rPr>
            </w:pPr>
          </w:p>
        </w:tc>
        <w:tc>
          <w:tcPr>
            <w:tcW w:w="310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eastAsiaTheme="minorEastAsia"/>
                <w:kern w:val="2"/>
                <w:sz w:val="20"/>
                <w:szCs w:val="20"/>
                <w:highlight w:val="none"/>
                <w:lang w:val="en-US" w:eastAsia="zh-CN" w:bidi="ar-SA"/>
              </w:rPr>
            </w:pPr>
            <w:r>
              <w:rPr>
                <w:rFonts w:hint="eastAsia" w:ascii="宋体" w:hAnsi="宋体" w:cs="宋体"/>
                <w:kern w:val="0"/>
                <w:sz w:val="20"/>
                <w:szCs w:val="20"/>
                <w:highlight w:val="none"/>
                <w:lang w:bidi="ar"/>
              </w:rPr>
              <w:t>二十、粮油物资储备支出</w:t>
            </w:r>
          </w:p>
        </w:tc>
        <w:tc>
          <w:tcPr>
            <w:tcW w:w="58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eastAsiaTheme="minorEastAsia"/>
                <w:kern w:val="2"/>
                <w:sz w:val="20"/>
                <w:szCs w:val="20"/>
                <w:highlight w:val="none"/>
                <w:lang w:val="en-US" w:eastAsia="zh-CN" w:bidi="ar-SA"/>
              </w:rPr>
            </w:pPr>
            <w:r>
              <w:rPr>
                <w:rFonts w:hint="eastAsia" w:ascii="宋体" w:hAnsi="宋体" w:cs="宋体"/>
                <w:kern w:val="0"/>
                <w:sz w:val="20"/>
                <w:szCs w:val="20"/>
                <w:highlight w:val="none"/>
                <w:lang w:bidi="ar"/>
              </w:rPr>
              <w:t>52</w:t>
            </w:r>
          </w:p>
        </w:tc>
        <w:tc>
          <w:tcPr>
            <w:tcW w:w="1200" w:type="dxa"/>
            <w:tcBorders>
              <w:top w:val="single" w:color="000000" w:sz="4" w:space="0"/>
              <w:left w:val="nil"/>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tabs>
                <w:tab w:val="center" w:pos="804"/>
                <w:tab w:val="right" w:pos="1728"/>
              </w:tabs>
              <w:spacing w:before="0" w:beforeAutospacing="0" w:after="0" w:afterAutospacing="0"/>
              <w:ind w:left="0" w:right="0"/>
              <w:jc w:val="center"/>
              <w:textAlignment w:val="center"/>
              <w:rPr>
                <w:rFonts w:hint="default" w:ascii="宋体" w:hAnsi="宋体" w:eastAsia="宋体" w:cs="宋体"/>
                <w:kern w:val="2"/>
                <w:sz w:val="20"/>
                <w:szCs w:val="20"/>
                <w:highlight w:val="none"/>
                <w:lang w:val="en-US" w:eastAsia="zh-CN" w:bidi="ar-SA"/>
              </w:rPr>
            </w:pPr>
            <w:r>
              <w:rPr>
                <w:rFonts w:hint="eastAsia" w:ascii="宋体" w:hAnsi="宋体" w:eastAsia="宋体" w:cs="宋体"/>
                <w:kern w:val="2"/>
                <w:sz w:val="20"/>
                <w:szCs w:val="20"/>
                <w:highlight w:val="none"/>
                <w:lang w:val="en-US" w:eastAsia="zh-CN" w:bidi="ar-SA"/>
              </w:rPr>
              <w:t>477.86</w:t>
            </w:r>
          </w:p>
        </w:tc>
        <w:tc>
          <w:tcPr>
            <w:tcW w:w="1498"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tabs>
                <w:tab w:val="left" w:pos="490"/>
              </w:tabs>
              <w:spacing w:before="0" w:beforeAutospacing="0" w:after="0" w:afterAutospacing="0"/>
              <w:ind w:left="0" w:right="0"/>
              <w:jc w:val="center"/>
              <w:textAlignment w:val="center"/>
              <w:rPr>
                <w:rFonts w:hint="eastAsia" w:ascii="宋体" w:hAnsi="宋体" w:cs="宋体" w:eastAsiaTheme="minorEastAsia"/>
                <w:kern w:val="2"/>
                <w:sz w:val="20"/>
                <w:szCs w:val="20"/>
                <w:highlight w:val="none"/>
                <w:lang w:val="en-US" w:eastAsia="zh-CN" w:bidi="ar-SA"/>
              </w:rPr>
            </w:pPr>
            <w:r>
              <w:rPr>
                <w:rFonts w:hint="eastAsia" w:ascii="宋体" w:hAnsi="宋体" w:cs="宋体"/>
                <w:sz w:val="20"/>
                <w:szCs w:val="20"/>
                <w:highlight w:val="none"/>
                <w:lang w:val="en-US" w:eastAsia="zh-CN"/>
              </w:rPr>
              <w:t>477.86</w:t>
            </w:r>
          </w:p>
        </w:tc>
        <w:tc>
          <w:tcPr>
            <w:tcW w:w="1680" w:type="dxa"/>
            <w:tcBorders>
              <w:top w:val="single" w:color="000000" w:sz="4" w:space="0"/>
              <w:left w:val="nil"/>
              <w:bottom w:val="single" w:color="000000" w:sz="4" w:space="0"/>
              <w:right w:val="single" w:color="000000" w:sz="8"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宋体" w:eastAsiaTheme="minorEastAsia"/>
                <w:kern w:val="2"/>
                <w:sz w:val="20"/>
                <w:szCs w:val="20"/>
                <w:highlight w:val="none"/>
                <w:lang w:val="en-US" w:eastAsia="zh-CN" w:bidi="ar-SA"/>
              </w:rPr>
            </w:pPr>
          </w:p>
        </w:tc>
      </w:tr>
      <w:tr>
        <w:tblPrEx>
          <w:tblCellMar>
            <w:top w:w="0" w:type="dxa"/>
            <w:left w:w="0" w:type="dxa"/>
            <w:bottom w:w="0" w:type="dxa"/>
            <w:right w:w="0" w:type="dxa"/>
          </w:tblCellMar>
        </w:tblPrEx>
        <w:trPr>
          <w:trHeight w:val="402" w:hRule="atLeast"/>
        </w:trPr>
        <w:tc>
          <w:tcPr>
            <w:tcW w:w="3994"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cs="宋体" w:eastAsiaTheme="minorEastAsia"/>
                <w:kern w:val="2"/>
                <w:sz w:val="20"/>
                <w:szCs w:val="20"/>
                <w:highlight w:val="none"/>
                <w:lang w:val="en-US" w:eastAsia="zh-CN" w:bidi="ar-SA"/>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eastAsiaTheme="minorEastAsia"/>
                <w:kern w:val="2"/>
                <w:sz w:val="20"/>
                <w:szCs w:val="20"/>
                <w:highlight w:val="none"/>
                <w:lang w:val="en-US" w:eastAsia="zh-CN" w:bidi="ar-SA"/>
              </w:rPr>
            </w:pPr>
            <w:r>
              <w:rPr>
                <w:rFonts w:hint="eastAsia" w:ascii="宋体" w:hAnsi="宋体" w:cs="宋体"/>
                <w:kern w:val="0"/>
                <w:sz w:val="20"/>
                <w:szCs w:val="20"/>
                <w:highlight w:val="none"/>
                <w:lang w:bidi="ar"/>
              </w:rPr>
              <w:t>21</w:t>
            </w:r>
          </w:p>
        </w:tc>
        <w:tc>
          <w:tcPr>
            <w:tcW w:w="1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eastAsiaTheme="minorEastAsia"/>
                <w:kern w:val="2"/>
                <w:sz w:val="20"/>
                <w:szCs w:val="20"/>
                <w:highlight w:val="none"/>
                <w:lang w:val="en-US" w:eastAsia="zh-CN" w:bidi="ar-SA"/>
              </w:rPr>
            </w:pPr>
          </w:p>
        </w:tc>
        <w:tc>
          <w:tcPr>
            <w:tcW w:w="310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eastAsiaTheme="minorEastAsia"/>
                <w:kern w:val="2"/>
                <w:sz w:val="20"/>
                <w:szCs w:val="20"/>
                <w:highlight w:val="none"/>
                <w:lang w:val="en-US" w:eastAsia="zh-CN" w:bidi="ar-SA"/>
              </w:rPr>
            </w:pPr>
            <w:r>
              <w:rPr>
                <w:rFonts w:hint="eastAsia" w:ascii="宋体" w:hAnsi="宋体" w:cs="宋体"/>
                <w:kern w:val="0"/>
                <w:sz w:val="20"/>
                <w:szCs w:val="20"/>
                <w:highlight w:val="none"/>
                <w:lang w:bidi="ar"/>
              </w:rPr>
              <w:t>二十一、</w:t>
            </w:r>
            <w:r>
              <w:rPr>
                <w:rFonts w:hint="eastAsia" w:ascii="宋体" w:hAnsi="宋体" w:cs="宋体"/>
                <w:kern w:val="0"/>
                <w:sz w:val="20"/>
                <w:szCs w:val="20"/>
                <w:highlight w:val="none"/>
                <w:lang w:eastAsia="zh-CN" w:bidi="ar"/>
              </w:rPr>
              <w:t>国有资本经营预算支出</w:t>
            </w:r>
          </w:p>
        </w:tc>
        <w:tc>
          <w:tcPr>
            <w:tcW w:w="58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eastAsiaTheme="minorEastAsia"/>
                <w:kern w:val="2"/>
                <w:sz w:val="20"/>
                <w:szCs w:val="20"/>
                <w:highlight w:val="none"/>
                <w:lang w:val="en-US" w:eastAsia="zh-CN" w:bidi="ar-SA"/>
              </w:rPr>
            </w:pPr>
            <w:r>
              <w:rPr>
                <w:rFonts w:hint="eastAsia" w:ascii="宋体" w:hAnsi="宋体" w:cs="宋体"/>
                <w:kern w:val="0"/>
                <w:sz w:val="20"/>
                <w:szCs w:val="20"/>
                <w:highlight w:val="none"/>
                <w:lang w:bidi="ar"/>
              </w:rPr>
              <w:t>53</w:t>
            </w:r>
          </w:p>
        </w:tc>
        <w:tc>
          <w:tcPr>
            <w:tcW w:w="1200" w:type="dxa"/>
            <w:tcBorders>
              <w:top w:val="single" w:color="000000" w:sz="4" w:space="0"/>
              <w:left w:val="nil"/>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2"/>
                <w:sz w:val="20"/>
                <w:szCs w:val="20"/>
                <w:highlight w:val="none"/>
                <w:lang w:val="en-US" w:eastAsia="zh-CN" w:bidi="ar-SA"/>
              </w:rPr>
            </w:pPr>
          </w:p>
        </w:tc>
        <w:tc>
          <w:tcPr>
            <w:tcW w:w="1498"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2"/>
                <w:sz w:val="20"/>
                <w:szCs w:val="20"/>
                <w:highlight w:val="none"/>
                <w:lang w:val="en-US" w:eastAsia="zh-CN" w:bidi="ar-SA"/>
              </w:rPr>
            </w:pPr>
          </w:p>
        </w:tc>
        <w:tc>
          <w:tcPr>
            <w:tcW w:w="1680" w:type="dxa"/>
            <w:tcBorders>
              <w:top w:val="single" w:color="000000" w:sz="4" w:space="0"/>
              <w:left w:val="nil"/>
              <w:bottom w:val="single" w:color="000000" w:sz="4" w:space="0"/>
              <w:right w:val="single" w:color="000000" w:sz="8"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宋体" w:eastAsiaTheme="minorEastAsia"/>
                <w:kern w:val="2"/>
                <w:sz w:val="20"/>
                <w:szCs w:val="20"/>
                <w:highlight w:val="none"/>
                <w:lang w:val="en-US" w:eastAsia="zh-CN" w:bidi="ar-SA"/>
              </w:rPr>
            </w:pPr>
          </w:p>
        </w:tc>
      </w:tr>
      <w:tr>
        <w:tblPrEx>
          <w:tblCellMar>
            <w:top w:w="0" w:type="dxa"/>
            <w:left w:w="0" w:type="dxa"/>
            <w:bottom w:w="0" w:type="dxa"/>
            <w:right w:w="0" w:type="dxa"/>
          </w:tblCellMar>
        </w:tblPrEx>
        <w:trPr>
          <w:trHeight w:val="402" w:hRule="atLeast"/>
        </w:trPr>
        <w:tc>
          <w:tcPr>
            <w:tcW w:w="3994"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cs="宋体" w:eastAsiaTheme="minorEastAsia"/>
                <w:kern w:val="2"/>
                <w:sz w:val="20"/>
                <w:szCs w:val="20"/>
                <w:highlight w:val="none"/>
                <w:lang w:val="en-US" w:eastAsia="zh-CN" w:bidi="ar-SA"/>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eastAsiaTheme="minorEastAsia"/>
                <w:kern w:val="2"/>
                <w:sz w:val="20"/>
                <w:szCs w:val="20"/>
                <w:highlight w:val="none"/>
                <w:lang w:val="en-US" w:eastAsia="zh-CN" w:bidi="ar-SA"/>
              </w:rPr>
            </w:pPr>
            <w:r>
              <w:rPr>
                <w:rFonts w:hint="eastAsia" w:ascii="宋体" w:hAnsi="宋体" w:cs="宋体"/>
                <w:kern w:val="0"/>
                <w:sz w:val="20"/>
                <w:szCs w:val="20"/>
                <w:highlight w:val="none"/>
                <w:lang w:bidi="ar"/>
              </w:rPr>
              <w:t>22</w:t>
            </w:r>
          </w:p>
        </w:tc>
        <w:tc>
          <w:tcPr>
            <w:tcW w:w="1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eastAsiaTheme="minorEastAsia"/>
                <w:kern w:val="2"/>
                <w:sz w:val="20"/>
                <w:szCs w:val="20"/>
                <w:highlight w:val="none"/>
                <w:lang w:val="en-US" w:eastAsia="zh-CN" w:bidi="ar-SA"/>
              </w:rPr>
            </w:pPr>
          </w:p>
        </w:tc>
        <w:tc>
          <w:tcPr>
            <w:tcW w:w="310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eastAsiaTheme="minorEastAsia"/>
                <w:kern w:val="2"/>
                <w:sz w:val="20"/>
                <w:szCs w:val="20"/>
                <w:highlight w:val="none"/>
                <w:lang w:val="en-US" w:eastAsia="zh-CN" w:bidi="ar-SA"/>
              </w:rPr>
            </w:pPr>
            <w:r>
              <w:rPr>
                <w:rFonts w:hint="eastAsia" w:ascii="宋体" w:hAnsi="宋体" w:cs="宋体"/>
                <w:kern w:val="0"/>
                <w:sz w:val="20"/>
                <w:szCs w:val="20"/>
                <w:highlight w:val="none"/>
                <w:lang w:bidi="ar"/>
              </w:rPr>
              <w:t>二十二、</w:t>
            </w:r>
            <w:r>
              <w:rPr>
                <w:rFonts w:hint="eastAsia" w:ascii="宋体" w:hAnsi="宋体" w:cs="宋体"/>
                <w:kern w:val="0"/>
                <w:sz w:val="20"/>
                <w:szCs w:val="20"/>
                <w:highlight w:val="none"/>
                <w:lang w:eastAsia="zh-CN" w:bidi="ar"/>
              </w:rPr>
              <w:t>灾害防治及应急管理支出</w:t>
            </w:r>
          </w:p>
        </w:tc>
        <w:tc>
          <w:tcPr>
            <w:tcW w:w="58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eastAsiaTheme="minorEastAsia"/>
                <w:kern w:val="2"/>
                <w:sz w:val="20"/>
                <w:szCs w:val="20"/>
                <w:highlight w:val="none"/>
                <w:lang w:val="en-US" w:eastAsia="zh-CN" w:bidi="ar-SA"/>
              </w:rPr>
            </w:pPr>
            <w:r>
              <w:rPr>
                <w:rFonts w:hint="eastAsia" w:ascii="宋体" w:hAnsi="宋体" w:cs="宋体"/>
                <w:kern w:val="0"/>
                <w:sz w:val="20"/>
                <w:szCs w:val="20"/>
                <w:highlight w:val="none"/>
                <w:lang w:bidi="ar"/>
              </w:rPr>
              <w:t>54</w:t>
            </w:r>
          </w:p>
        </w:tc>
        <w:tc>
          <w:tcPr>
            <w:tcW w:w="1200" w:type="dxa"/>
            <w:tcBorders>
              <w:top w:val="single" w:color="000000" w:sz="4" w:space="0"/>
              <w:left w:val="nil"/>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宋体" w:eastAsiaTheme="minorEastAsia"/>
                <w:kern w:val="2"/>
                <w:sz w:val="20"/>
                <w:szCs w:val="20"/>
                <w:highlight w:val="none"/>
                <w:lang w:val="en-US" w:eastAsia="zh-CN" w:bidi="ar-SA"/>
              </w:rPr>
            </w:pPr>
          </w:p>
        </w:tc>
        <w:tc>
          <w:tcPr>
            <w:tcW w:w="1498"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宋体" w:eastAsiaTheme="minorEastAsia"/>
                <w:kern w:val="2"/>
                <w:sz w:val="20"/>
                <w:szCs w:val="20"/>
                <w:highlight w:val="none"/>
                <w:lang w:val="en-US" w:eastAsia="zh-CN" w:bidi="ar-SA"/>
              </w:rPr>
            </w:pPr>
          </w:p>
        </w:tc>
        <w:tc>
          <w:tcPr>
            <w:tcW w:w="1680" w:type="dxa"/>
            <w:tcBorders>
              <w:top w:val="single" w:color="000000" w:sz="4" w:space="0"/>
              <w:left w:val="nil"/>
              <w:bottom w:val="single" w:color="000000" w:sz="4" w:space="0"/>
              <w:right w:val="single" w:color="000000" w:sz="8"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宋体" w:eastAsiaTheme="minorEastAsia"/>
                <w:kern w:val="2"/>
                <w:sz w:val="20"/>
                <w:szCs w:val="20"/>
                <w:highlight w:val="none"/>
                <w:lang w:val="en-US" w:eastAsia="zh-CN" w:bidi="ar-SA"/>
              </w:rPr>
            </w:pPr>
          </w:p>
        </w:tc>
      </w:tr>
      <w:tr>
        <w:tblPrEx>
          <w:tblCellMar>
            <w:top w:w="0" w:type="dxa"/>
            <w:left w:w="0" w:type="dxa"/>
            <w:bottom w:w="0" w:type="dxa"/>
            <w:right w:w="0" w:type="dxa"/>
          </w:tblCellMar>
        </w:tblPrEx>
        <w:trPr>
          <w:trHeight w:val="402" w:hRule="atLeast"/>
        </w:trPr>
        <w:tc>
          <w:tcPr>
            <w:tcW w:w="3994"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cs="宋体" w:eastAsiaTheme="minorEastAsia"/>
                <w:kern w:val="2"/>
                <w:sz w:val="20"/>
                <w:szCs w:val="20"/>
                <w:highlight w:val="none"/>
                <w:lang w:val="en-US" w:eastAsia="zh-CN" w:bidi="ar-SA"/>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eastAsiaTheme="minorEastAsia"/>
                <w:kern w:val="2"/>
                <w:sz w:val="20"/>
                <w:szCs w:val="20"/>
                <w:highlight w:val="none"/>
                <w:lang w:val="en-US" w:eastAsia="zh-CN" w:bidi="ar-SA"/>
              </w:rPr>
            </w:pPr>
            <w:r>
              <w:rPr>
                <w:rFonts w:hint="eastAsia" w:ascii="宋体" w:hAnsi="宋体" w:cs="宋体"/>
                <w:kern w:val="0"/>
                <w:sz w:val="20"/>
                <w:szCs w:val="20"/>
                <w:highlight w:val="none"/>
                <w:lang w:bidi="ar"/>
              </w:rPr>
              <w:t>23</w:t>
            </w:r>
          </w:p>
        </w:tc>
        <w:tc>
          <w:tcPr>
            <w:tcW w:w="1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eastAsiaTheme="minorEastAsia"/>
                <w:kern w:val="2"/>
                <w:sz w:val="20"/>
                <w:szCs w:val="20"/>
                <w:highlight w:val="none"/>
                <w:lang w:val="en-US" w:eastAsia="zh-CN" w:bidi="ar-SA"/>
              </w:rPr>
            </w:pPr>
          </w:p>
        </w:tc>
        <w:tc>
          <w:tcPr>
            <w:tcW w:w="310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eastAsiaTheme="minorEastAsia"/>
                <w:kern w:val="2"/>
                <w:sz w:val="20"/>
                <w:szCs w:val="20"/>
                <w:highlight w:val="none"/>
                <w:lang w:val="en-US" w:eastAsia="zh-CN" w:bidi="ar-SA"/>
              </w:rPr>
            </w:pPr>
            <w:r>
              <w:rPr>
                <w:rFonts w:hint="eastAsia" w:ascii="宋体" w:hAnsi="宋体" w:cs="宋体"/>
                <w:kern w:val="0"/>
                <w:sz w:val="20"/>
                <w:szCs w:val="20"/>
                <w:highlight w:val="none"/>
                <w:lang w:bidi="ar"/>
              </w:rPr>
              <w:t>二十三、</w:t>
            </w:r>
            <w:r>
              <w:rPr>
                <w:rFonts w:hint="eastAsia" w:ascii="宋体" w:hAnsi="宋体" w:cs="宋体"/>
                <w:kern w:val="0"/>
                <w:sz w:val="20"/>
                <w:szCs w:val="20"/>
                <w:highlight w:val="none"/>
                <w:lang w:eastAsia="zh-CN" w:bidi="ar"/>
              </w:rPr>
              <w:t>其他支出</w:t>
            </w:r>
          </w:p>
        </w:tc>
        <w:tc>
          <w:tcPr>
            <w:tcW w:w="58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eastAsiaTheme="minorEastAsia"/>
                <w:kern w:val="2"/>
                <w:sz w:val="20"/>
                <w:szCs w:val="20"/>
                <w:highlight w:val="none"/>
                <w:lang w:val="en-US" w:eastAsia="zh-CN" w:bidi="ar-SA"/>
              </w:rPr>
            </w:pPr>
            <w:r>
              <w:rPr>
                <w:rFonts w:hint="eastAsia" w:ascii="宋体" w:hAnsi="宋体" w:cs="宋体"/>
                <w:kern w:val="0"/>
                <w:sz w:val="20"/>
                <w:szCs w:val="20"/>
                <w:highlight w:val="none"/>
                <w:lang w:bidi="ar"/>
              </w:rPr>
              <w:t>55</w:t>
            </w:r>
          </w:p>
        </w:tc>
        <w:tc>
          <w:tcPr>
            <w:tcW w:w="1200" w:type="dxa"/>
            <w:tcBorders>
              <w:top w:val="single" w:color="000000" w:sz="4" w:space="0"/>
              <w:left w:val="nil"/>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宋体" w:eastAsiaTheme="minorEastAsia"/>
                <w:kern w:val="2"/>
                <w:sz w:val="20"/>
                <w:szCs w:val="20"/>
                <w:highlight w:val="none"/>
                <w:lang w:val="en-US" w:eastAsia="zh-CN" w:bidi="ar-SA"/>
              </w:rPr>
            </w:pPr>
          </w:p>
        </w:tc>
        <w:tc>
          <w:tcPr>
            <w:tcW w:w="1498"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宋体" w:eastAsiaTheme="minorEastAsia"/>
                <w:kern w:val="2"/>
                <w:sz w:val="20"/>
                <w:szCs w:val="20"/>
                <w:highlight w:val="none"/>
                <w:lang w:val="en-US" w:eastAsia="zh-CN" w:bidi="ar-SA"/>
              </w:rPr>
            </w:pPr>
          </w:p>
        </w:tc>
        <w:tc>
          <w:tcPr>
            <w:tcW w:w="1680" w:type="dxa"/>
            <w:tcBorders>
              <w:top w:val="single" w:color="000000" w:sz="4" w:space="0"/>
              <w:left w:val="nil"/>
              <w:bottom w:val="single" w:color="000000" w:sz="4" w:space="0"/>
              <w:right w:val="single" w:color="000000" w:sz="8"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宋体" w:eastAsiaTheme="minorEastAsia"/>
                <w:kern w:val="2"/>
                <w:sz w:val="20"/>
                <w:szCs w:val="20"/>
                <w:highlight w:val="none"/>
                <w:lang w:val="en-US" w:eastAsia="zh-CN" w:bidi="ar-SA"/>
              </w:rPr>
            </w:pPr>
          </w:p>
        </w:tc>
      </w:tr>
      <w:tr>
        <w:tblPrEx>
          <w:tblCellMar>
            <w:top w:w="0" w:type="dxa"/>
            <w:left w:w="0" w:type="dxa"/>
            <w:bottom w:w="0" w:type="dxa"/>
            <w:right w:w="0" w:type="dxa"/>
          </w:tblCellMar>
        </w:tblPrEx>
        <w:trPr>
          <w:trHeight w:val="402" w:hRule="atLeast"/>
        </w:trPr>
        <w:tc>
          <w:tcPr>
            <w:tcW w:w="3994"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eastAsiaTheme="minorEastAsia"/>
                <w:b/>
                <w:kern w:val="2"/>
                <w:sz w:val="20"/>
                <w:szCs w:val="20"/>
                <w:highlight w:val="none"/>
                <w:lang w:val="en-US" w:eastAsia="zh-CN" w:bidi="ar-SA"/>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eastAsiaTheme="minorEastAsia"/>
                <w:kern w:val="2"/>
                <w:sz w:val="20"/>
                <w:szCs w:val="20"/>
                <w:highlight w:val="none"/>
                <w:lang w:val="en-US" w:eastAsia="zh-CN" w:bidi="ar-SA"/>
              </w:rPr>
            </w:pPr>
            <w:r>
              <w:rPr>
                <w:rFonts w:hint="eastAsia" w:ascii="宋体" w:hAnsi="宋体" w:cs="宋体"/>
                <w:kern w:val="0"/>
                <w:sz w:val="20"/>
                <w:szCs w:val="20"/>
                <w:highlight w:val="none"/>
                <w:lang w:bidi="ar"/>
              </w:rPr>
              <w:t>24</w:t>
            </w:r>
          </w:p>
        </w:tc>
        <w:tc>
          <w:tcPr>
            <w:tcW w:w="1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tabs>
                <w:tab w:val="left" w:pos="550"/>
              </w:tabs>
              <w:spacing w:before="0" w:beforeAutospacing="0" w:after="0" w:afterAutospacing="0"/>
              <w:ind w:left="0" w:right="0"/>
              <w:jc w:val="center"/>
              <w:textAlignment w:val="center"/>
              <w:rPr>
                <w:rFonts w:hint="eastAsia" w:ascii="宋体" w:hAnsi="宋体" w:eastAsia="宋体" w:cs="宋体"/>
                <w:kern w:val="2"/>
                <w:sz w:val="20"/>
                <w:szCs w:val="20"/>
                <w:highlight w:val="none"/>
                <w:lang w:val="en-US" w:eastAsia="zh-CN" w:bidi="ar-SA"/>
              </w:rPr>
            </w:pPr>
          </w:p>
        </w:tc>
        <w:tc>
          <w:tcPr>
            <w:tcW w:w="310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cs="宋体" w:eastAsiaTheme="minorEastAsia"/>
                <w:b/>
                <w:kern w:val="2"/>
                <w:sz w:val="20"/>
                <w:szCs w:val="20"/>
                <w:highlight w:val="none"/>
                <w:lang w:val="en-US" w:eastAsia="zh-CN" w:bidi="ar-SA"/>
              </w:rPr>
            </w:pPr>
            <w:r>
              <w:rPr>
                <w:rFonts w:hint="eastAsia" w:ascii="宋体" w:hAnsi="宋体" w:cs="宋体"/>
                <w:b w:val="0"/>
                <w:bCs/>
                <w:sz w:val="20"/>
                <w:szCs w:val="20"/>
                <w:highlight w:val="none"/>
                <w:lang w:eastAsia="zh-CN"/>
              </w:rPr>
              <w:t>二十四、债务还本支出</w:t>
            </w:r>
          </w:p>
        </w:tc>
        <w:tc>
          <w:tcPr>
            <w:tcW w:w="58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eastAsiaTheme="minorEastAsia"/>
                <w:kern w:val="2"/>
                <w:sz w:val="20"/>
                <w:szCs w:val="20"/>
                <w:highlight w:val="none"/>
                <w:lang w:val="en-US" w:eastAsia="zh-CN" w:bidi="ar-SA"/>
              </w:rPr>
            </w:pPr>
            <w:r>
              <w:rPr>
                <w:rFonts w:hint="eastAsia" w:ascii="宋体" w:hAnsi="宋体" w:cs="宋体"/>
                <w:kern w:val="0"/>
                <w:sz w:val="20"/>
                <w:szCs w:val="20"/>
                <w:highlight w:val="none"/>
                <w:lang w:bidi="ar"/>
              </w:rPr>
              <w:t>56</w:t>
            </w:r>
          </w:p>
        </w:tc>
        <w:tc>
          <w:tcPr>
            <w:tcW w:w="1200" w:type="dxa"/>
            <w:tcBorders>
              <w:top w:val="single" w:color="000000" w:sz="4" w:space="0"/>
              <w:left w:val="nil"/>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tabs>
                <w:tab w:val="left" w:pos="463"/>
              </w:tabs>
              <w:spacing w:before="0" w:beforeAutospacing="0" w:after="0" w:afterAutospacing="0"/>
              <w:ind w:left="0" w:right="0"/>
              <w:jc w:val="center"/>
              <w:textAlignment w:val="center"/>
              <w:rPr>
                <w:rFonts w:hint="eastAsia" w:ascii="宋体" w:hAnsi="宋体" w:cs="宋体" w:eastAsiaTheme="minorEastAsia"/>
                <w:kern w:val="2"/>
                <w:sz w:val="20"/>
                <w:szCs w:val="20"/>
                <w:highlight w:val="none"/>
                <w:lang w:val="en-US" w:eastAsia="zh-CN" w:bidi="ar-SA"/>
              </w:rPr>
            </w:pPr>
          </w:p>
        </w:tc>
        <w:tc>
          <w:tcPr>
            <w:tcW w:w="1498"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2"/>
                <w:sz w:val="20"/>
                <w:szCs w:val="20"/>
                <w:highlight w:val="none"/>
                <w:lang w:val="en-US" w:eastAsia="zh-CN" w:bidi="ar-SA"/>
              </w:rPr>
            </w:pPr>
          </w:p>
        </w:tc>
        <w:tc>
          <w:tcPr>
            <w:tcW w:w="1680" w:type="dxa"/>
            <w:tcBorders>
              <w:top w:val="single" w:color="000000" w:sz="4" w:space="0"/>
              <w:left w:val="nil"/>
              <w:bottom w:val="single" w:color="000000" w:sz="4" w:space="0"/>
              <w:right w:val="single" w:color="000000" w:sz="8"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宋体" w:eastAsiaTheme="minorEastAsia"/>
                <w:kern w:val="2"/>
                <w:sz w:val="20"/>
                <w:szCs w:val="20"/>
                <w:highlight w:val="none"/>
                <w:lang w:val="en-US" w:eastAsia="zh-CN" w:bidi="ar-SA"/>
              </w:rPr>
            </w:pPr>
          </w:p>
        </w:tc>
      </w:tr>
      <w:tr>
        <w:tblPrEx>
          <w:tblCellMar>
            <w:top w:w="0" w:type="dxa"/>
            <w:left w:w="0" w:type="dxa"/>
            <w:bottom w:w="0" w:type="dxa"/>
            <w:right w:w="0" w:type="dxa"/>
          </w:tblCellMar>
        </w:tblPrEx>
        <w:trPr>
          <w:trHeight w:val="402" w:hRule="atLeast"/>
        </w:trPr>
        <w:tc>
          <w:tcPr>
            <w:tcW w:w="3994"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eastAsiaTheme="minorEastAsia"/>
                <w:kern w:val="2"/>
                <w:sz w:val="20"/>
                <w:szCs w:val="20"/>
                <w:highlight w:val="none"/>
                <w:lang w:val="en-US" w:eastAsia="zh-CN" w:bidi="ar-SA"/>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eastAsiaTheme="minorEastAsia"/>
                <w:kern w:val="2"/>
                <w:sz w:val="20"/>
                <w:szCs w:val="20"/>
                <w:highlight w:val="none"/>
                <w:lang w:val="en-US" w:eastAsia="zh-CN" w:bidi="ar-SA"/>
              </w:rPr>
            </w:pPr>
            <w:r>
              <w:rPr>
                <w:rFonts w:hint="eastAsia" w:ascii="宋体" w:hAnsi="宋体" w:cs="宋体"/>
                <w:kern w:val="0"/>
                <w:sz w:val="20"/>
                <w:szCs w:val="20"/>
                <w:highlight w:val="none"/>
                <w:lang w:bidi="ar"/>
              </w:rPr>
              <w:t>25</w:t>
            </w:r>
          </w:p>
        </w:tc>
        <w:tc>
          <w:tcPr>
            <w:tcW w:w="1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eastAsiaTheme="minorEastAsia"/>
                <w:kern w:val="2"/>
                <w:sz w:val="20"/>
                <w:szCs w:val="20"/>
                <w:highlight w:val="none"/>
                <w:lang w:val="en-US" w:eastAsia="zh-CN" w:bidi="ar-SA"/>
              </w:rPr>
            </w:pPr>
          </w:p>
        </w:tc>
        <w:tc>
          <w:tcPr>
            <w:tcW w:w="310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eastAsiaTheme="minorEastAsia"/>
                <w:kern w:val="2"/>
                <w:sz w:val="20"/>
                <w:szCs w:val="20"/>
                <w:highlight w:val="none"/>
                <w:lang w:val="en-US" w:eastAsia="zh-CN" w:bidi="ar-SA"/>
              </w:rPr>
            </w:pPr>
            <w:r>
              <w:rPr>
                <w:rFonts w:hint="eastAsia" w:ascii="宋体" w:hAnsi="宋体" w:cs="宋体"/>
                <w:sz w:val="20"/>
                <w:szCs w:val="20"/>
                <w:highlight w:val="none"/>
                <w:lang w:eastAsia="zh-CN"/>
              </w:rPr>
              <w:t>二十五、债务付息支出</w:t>
            </w:r>
          </w:p>
        </w:tc>
        <w:tc>
          <w:tcPr>
            <w:tcW w:w="58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eastAsiaTheme="minorEastAsia"/>
                <w:kern w:val="2"/>
                <w:sz w:val="20"/>
                <w:szCs w:val="20"/>
                <w:highlight w:val="none"/>
                <w:lang w:val="en-US" w:eastAsia="zh-CN" w:bidi="ar-SA"/>
              </w:rPr>
            </w:pPr>
            <w:r>
              <w:rPr>
                <w:rFonts w:hint="eastAsia" w:ascii="宋体" w:hAnsi="宋体" w:cs="宋体"/>
                <w:kern w:val="0"/>
                <w:sz w:val="20"/>
                <w:szCs w:val="20"/>
                <w:highlight w:val="none"/>
                <w:lang w:bidi="ar"/>
              </w:rPr>
              <w:t>57</w:t>
            </w:r>
          </w:p>
        </w:tc>
        <w:tc>
          <w:tcPr>
            <w:tcW w:w="1200" w:type="dxa"/>
            <w:tcBorders>
              <w:top w:val="single" w:color="000000" w:sz="4" w:space="0"/>
              <w:left w:val="nil"/>
              <w:bottom w:val="single" w:color="000000" w:sz="4" w:space="0"/>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eastAsiaTheme="minorEastAsia"/>
                <w:kern w:val="2"/>
                <w:sz w:val="20"/>
                <w:szCs w:val="20"/>
                <w:highlight w:val="none"/>
                <w:lang w:val="en-US" w:eastAsia="zh-CN" w:bidi="ar-SA"/>
              </w:rPr>
            </w:pPr>
          </w:p>
        </w:tc>
        <w:tc>
          <w:tcPr>
            <w:tcW w:w="1498"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eastAsiaTheme="minorEastAsia"/>
                <w:kern w:val="2"/>
                <w:sz w:val="20"/>
                <w:szCs w:val="20"/>
                <w:highlight w:val="none"/>
                <w:lang w:val="en-US" w:eastAsia="zh-CN" w:bidi="ar-SA"/>
              </w:rPr>
            </w:pPr>
          </w:p>
        </w:tc>
        <w:tc>
          <w:tcPr>
            <w:tcW w:w="1680" w:type="dxa"/>
            <w:tcBorders>
              <w:top w:val="single" w:color="000000" w:sz="4" w:space="0"/>
              <w:left w:val="nil"/>
              <w:bottom w:val="single" w:color="000000" w:sz="4" w:space="0"/>
              <w:right w:val="single" w:color="000000" w:sz="8"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eastAsiaTheme="minorEastAsia"/>
                <w:kern w:val="2"/>
                <w:sz w:val="20"/>
                <w:szCs w:val="20"/>
                <w:highlight w:val="none"/>
                <w:lang w:val="en-US" w:eastAsia="zh-CN" w:bidi="ar-SA"/>
              </w:rPr>
            </w:pPr>
          </w:p>
        </w:tc>
      </w:tr>
      <w:tr>
        <w:tblPrEx>
          <w:tblCellMar>
            <w:top w:w="0" w:type="dxa"/>
            <w:left w:w="0" w:type="dxa"/>
            <w:bottom w:w="0" w:type="dxa"/>
            <w:right w:w="0" w:type="dxa"/>
          </w:tblCellMar>
        </w:tblPrEx>
        <w:trPr>
          <w:trHeight w:val="402" w:hRule="atLeast"/>
        </w:trPr>
        <w:tc>
          <w:tcPr>
            <w:tcW w:w="3994"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eastAsiaTheme="minorEastAsia"/>
                <w:kern w:val="2"/>
                <w:sz w:val="20"/>
                <w:szCs w:val="20"/>
                <w:highlight w:val="none"/>
                <w:lang w:val="en-US" w:eastAsia="zh-CN" w:bidi="ar-SA"/>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eastAsiaTheme="minorEastAsia"/>
                <w:kern w:val="2"/>
                <w:sz w:val="20"/>
                <w:szCs w:val="20"/>
                <w:highlight w:val="none"/>
                <w:lang w:val="en-US" w:eastAsia="zh-CN" w:bidi="ar-SA"/>
              </w:rPr>
            </w:pPr>
            <w:r>
              <w:rPr>
                <w:rFonts w:hint="eastAsia" w:ascii="宋体" w:hAnsi="宋体" w:cs="宋体"/>
                <w:kern w:val="0"/>
                <w:sz w:val="20"/>
                <w:szCs w:val="20"/>
                <w:highlight w:val="none"/>
                <w:lang w:bidi="ar"/>
              </w:rPr>
              <w:t>26</w:t>
            </w:r>
          </w:p>
        </w:tc>
        <w:tc>
          <w:tcPr>
            <w:tcW w:w="1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2"/>
                <w:sz w:val="20"/>
                <w:szCs w:val="20"/>
                <w:highlight w:val="none"/>
                <w:lang w:val="en-US" w:eastAsia="zh-CN" w:bidi="ar-SA"/>
              </w:rPr>
            </w:pPr>
          </w:p>
        </w:tc>
        <w:tc>
          <w:tcPr>
            <w:tcW w:w="310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eastAsiaTheme="minorEastAsia"/>
                <w:kern w:val="2"/>
                <w:sz w:val="20"/>
                <w:szCs w:val="20"/>
                <w:highlight w:val="none"/>
                <w:lang w:val="en-US" w:eastAsia="zh-CN" w:bidi="ar-SA"/>
              </w:rPr>
            </w:pPr>
            <w:r>
              <w:rPr>
                <w:rFonts w:hint="eastAsia" w:ascii="宋体" w:hAnsi="宋体" w:cs="宋体"/>
                <w:sz w:val="20"/>
                <w:szCs w:val="20"/>
                <w:highlight w:val="none"/>
                <w:lang w:eastAsia="zh-CN"/>
              </w:rPr>
              <w:t>二十六、抗疫特别国债安排的支出</w:t>
            </w:r>
          </w:p>
        </w:tc>
        <w:tc>
          <w:tcPr>
            <w:tcW w:w="58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eastAsiaTheme="minorEastAsia"/>
                <w:kern w:val="2"/>
                <w:sz w:val="20"/>
                <w:szCs w:val="20"/>
                <w:highlight w:val="none"/>
                <w:lang w:val="en-US" w:eastAsia="zh-CN" w:bidi="ar-SA"/>
              </w:rPr>
            </w:pPr>
            <w:r>
              <w:rPr>
                <w:rFonts w:hint="eastAsia" w:ascii="宋体" w:hAnsi="宋体" w:cs="宋体"/>
                <w:kern w:val="0"/>
                <w:sz w:val="20"/>
                <w:szCs w:val="20"/>
                <w:highlight w:val="none"/>
                <w:lang w:bidi="ar"/>
              </w:rPr>
              <w:t>58</w:t>
            </w:r>
          </w:p>
        </w:tc>
        <w:tc>
          <w:tcPr>
            <w:tcW w:w="1200" w:type="dxa"/>
            <w:tcBorders>
              <w:top w:val="single" w:color="000000" w:sz="4" w:space="0"/>
              <w:left w:val="nil"/>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宋体" w:eastAsiaTheme="minorEastAsia"/>
                <w:kern w:val="2"/>
                <w:sz w:val="20"/>
                <w:szCs w:val="20"/>
                <w:highlight w:val="none"/>
                <w:lang w:val="en-US" w:eastAsia="zh-CN" w:bidi="ar-SA"/>
              </w:rPr>
            </w:pPr>
          </w:p>
        </w:tc>
        <w:tc>
          <w:tcPr>
            <w:tcW w:w="1498"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宋体" w:eastAsiaTheme="minorEastAsia"/>
                <w:kern w:val="2"/>
                <w:sz w:val="20"/>
                <w:szCs w:val="20"/>
                <w:highlight w:val="none"/>
                <w:lang w:val="en-US" w:eastAsia="zh-CN" w:bidi="ar-SA"/>
              </w:rPr>
            </w:pPr>
          </w:p>
        </w:tc>
        <w:tc>
          <w:tcPr>
            <w:tcW w:w="1680" w:type="dxa"/>
            <w:tcBorders>
              <w:top w:val="single" w:color="000000" w:sz="4" w:space="0"/>
              <w:left w:val="nil"/>
              <w:bottom w:val="single" w:color="000000" w:sz="4" w:space="0"/>
              <w:right w:val="single" w:color="000000" w:sz="8"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宋体" w:eastAsiaTheme="minorEastAsia"/>
                <w:kern w:val="2"/>
                <w:sz w:val="20"/>
                <w:szCs w:val="20"/>
                <w:highlight w:val="none"/>
                <w:lang w:val="en-US" w:eastAsia="zh-CN" w:bidi="ar-SA"/>
              </w:rPr>
            </w:pPr>
          </w:p>
        </w:tc>
      </w:tr>
      <w:tr>
        <w:tblPrEx>
          <w:tblCellMar>
            <w:top w:w="0" w:type="dxa"/>
            <w:left w:w="0" w:type="dxa"/>
            <w:bottom w:w="0" w:type="dxa"/>
            <w:right w:w="0" w:type="dxa"/>
          </w:tblCellMar>
        </w:tblPrEx>
        <w:trPr>
          <w:trHeight w:val="402" w:hRule="atLeast"/>
        </w:trPr>
        <w:tc>
          <w:tcPr>
            <w:tcW w:w="3994"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lang w:bidi="ar"/>
              </w:rPr>
              <w:t>本年收入合计</w:t>
            </w:r>
          </w:p>
        </w:tc>
        <w:tc>
          <w:tcPr>
            <w:tcW w:w="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9</w:t>
            </w:r>
          </w:p>
        </w:tc>
        <w:tc>
          <w:tcPr>
            <w:tcW w:w="1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宋体" w:hAnsi="宋体" w:cs="宋体" w:eastAsiaTheme="minorEastAsia"/>
                <w:color w:val="000000"/>
                <w:sz w:val="20"/>
                <w:szCs w:val="20"/>
                <w:lang w:val="en-US" w:eastAsia="zh-CN"/>
              </w:rPr>
            </w:pPr>
            <w:r>
              <w:rPr>
                <w:rFonts w:hint="eastAsia" w:ascii="宋体" w:hAnsi="宋体" w:cs="宋体"/>
                <w:color w:val="000000"/>
                <w:sz w:val="20"/>
                <w:szCs w:val="20"/>
                <w:lang w:val="en-US" w:eastAsia="zh-CN"/>
              </w:rPr>
              <w:t>521.11</w:t>
            </w:r>
          </w:p>
        </w:tc>
        <w:tc>
          <w:tcPr>
            <w:tcW w:w="310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lang w:bidi="ar"/>
              </w:rPr>
              <w:t>本年支出合计</w:t>
            </w:r>
          </w:p>
        </w:tc>
        <w:tc>
          <w:tcPr>
            <w:tcW w:w="58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eastAsiaTheme="minorEastAsia"/>
                <w:color w:val="000000"/>
                <w:sz w:val="20"/>
                <w:szCs w:val="20"/>
                <w:lang w:val="en-US" w:eastAsia="zh-CN"/>
              </w:rPr>
            </w:pPr>
            <w:r>
              <w:rPr>
                <w:rFonts w:hint="eastAsia" w:ascii="宋体" w:hAnsi="宋体" w:cs="宋体"/>
                <w:color w:val="000000"/>
                <w:sz w:val="20"/>
                <w:szCs w:val="20"/>
                <w:lang w:val="en-US" w:eastAsia="zh-CN"/>
              </w:rPr>
              <w:t>59</w:t>
            </w:r>
          </w:p>
        </w:tc>
        <w:tc>
          <w:tcPr>
            <w:tcW w:w="1200" w:type="dxa"/>
            <w:tcBorders>
              <w:top w:val="single" w:color="000000" w:sz="4" w:space="0"/>
              <w:left w:val="nil"/>
              <w:bottom w:val="single" w:color="000000" w:sz="4" w:space="0"/>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宋体" w:hAnsi="宋体" w:cs="宋体" w:eastAsiaTheme="minorEastAsia"/>
                <w:color w:val="000000"/>
                <w:sz w:val="20"/>
                <w:szCs w:val="20"/>
                <w:lang w:val="en-US" w:eastAsia="zh-CN"/>
              </w:rPr>
            </w:pPr>
            <w:r>
              <w:rPr>
                <w:rFonts w:hint="eastAsia" w:ascii="宋体" w:hAnsi="宋体" w:cs="宋体"/>
                <w:color w:val="000000"/>
                <w:sz w:val="20"/>
                <w:szCs w:val="20"/>
                <w:lang w:val="en-US" w:eastAsia="zh-CN"/>
              </w:rPr>
              <w:t>521.11</w:t>
            </w:r>
          </w:p>
        </w:tc>
        <w:tc>
          <w:tcPr>
            <w:tcW w:w="1498"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宋体" w:hAnsi="宋体" w:cs="宋体" w:eastAsiaTheme="minorEastAsia"/>
                <w:color w:val="000000"/>
                <w:sz w:val="20"/>
                <w:szCs w:val="20"/>
                <w:lang w:val="en-US" w:eastAsia="zh-CN"/>
              </w:rPr>
            </w:pPr>
            <w:r>
              <w:rPr>
                <w:rFonts w:hint="eastAsia" w:ascii="宋体" w:hAnsi="宋体" w:cs="宋体"/>
                <w:color w:val="000000"/>
                <w:sz w:val="20"/>
                <w:szCs w:val="20"/>
                <w:lang w:val="en-US" w:eastAsia="zh-CN"/>
              </w:rPr>
              <w:t>521.11</w:t>
            </w:r>
          </w:p>
        </w:tc>
        <w:tc>
          <w:tcPr>
            <w:tcW w:w="1680" w:type="dxa"/>
            <w:tcBorders>
              <w:top w:val="single" w:color="000000" w:sz="4" w:space="0"/>
              <w:left w:val="nil"/>
              <w:bottom w:val="single" w:color="000000" w:sz="4" w:space="0"/>
              <w:right w:val="single" w:color="000000" w:sz="8" w:space="0"/>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b/>
                <w:color w:val="000000"/>
                <w:sz w:val="20"/>
                <w:szCs w:val="20"/>
              </w:rPr>
            </w:pPr>
          </w:p>
        </w:tc>
      </w:tr>
      <w:tr>
        <w:tblPrEx>
          <w:tblCellMar>
            <w:top w:w="0" w:type="dxa"/>
            <w:left w:w="0" w:type="dxa"/>
            <w:bottom w:w="0" w:type="dxa"/>
            <w:right w:w="0" w:type="dxa"/>
          </w:tblCellMar>
        </w:tblPrEx>
        <w:trPr>
          <w:trHeight w:val="402" w:hRule="atLeast"/>
        </w:trPr>
        <w:tc>
          <w:tcPr>
            <w:tcW w:w="3994"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年初财政拨款结转和结余</w:t>
            </w:r>
          </w:p>
        </w:tc>
        <w:tc>
          <w:tcPr>
            <w:tcW w:w="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w:t>
            </w:r>
          </w:p>
        </w:tc>
        <w:tc>
          <w:tcPr>
            <w:tcW w:w="1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310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年末财政拨款结转和结余</w:t>
            </w:r>
          </w:p>
        </w:tc>
        <w:tc>
          <w:tcPr>
            <w:tcW w:w="58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eastAsiaTheme="minorEastAsia"/>
                <w:color w:val="000000"/>
                <w:sz w:val="20"/>
                <w:szCs w:val="20"/>
                <w:lang w:val="en-US" w:eastAsia="zh-CN"/>
              </w:rPr>
            </w:pPr>
            <w:r>
              <w:rPr>
                <w:rFonts w:hint="eastAsia" w:ascii="宋体" w:hAnsi="宋体" w:cs="宋体"/>
                <w:color w:val="000000"/>
                <w:sz w:val="20"/>
                <w:szCs w:val="20"/>
                <w:lang w:val="en-US" w:eastAsia="zh-CN"/>
              </w:rPr>
              <w:t>60</w:t>
            </w:r>
          </w:p>
        </w:tc>
        <w:tc>
          <w:tcPr>
            <w:tcW w:w="1200" w:type="dxa"/>
            <w:tcBorders>
              <w:top w:val="single" w:color="000000" w:sz="4" w:space="0"/>
              <w:left w:val="nil"/>
              <w:bottom w:val="single" w:color="000000" w:sz="4" w:space="0"/>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1498"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1680" w:type="dxa"/>
            <w:tcBorders>
              <w:top w:val="single" w:color="000000" w:sz="4" w:space="0"/>
              <w:left w:val="nil"/>
              <w:bottom w:val="single" w:color="000000" w:sz="4" w:space="0"/>
              <w:right w:val="single" w:color="000000" w:sz="8" w:space="0"/>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r>
      <w:tr>
        <w:tblPrEx>
          <w:tblCellMar>
            <w:top w:w="0" w:type="dxa"/>
            <w:left w:w="0" w:type="dxa"/>
            <w:bottom w:w="0" w:type="dxa"/>
            <w:right w:w="0" w:type="dxa"/>
          </w:tblCellMar>
        </w:tblPrEx>
        <w:trPr>
          <w:trHeight w:val="402" w:hRule="atLeast"/>
        </w:trPr>
        <w:tc>
          <w:tcPr>
            <w:tcW w:w="3994"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cs="宋体"/>
                <w:color w:val="000000"/>
                <w:sz w:val="20"/>
                <w:szCs w:val="20"/>
              </w:rPr>
            </w:pPr>
            <w:r>
              <w:rPr>
                <w:rFonts w:hint="eastAsia" w:ascii="宋体" w:hAnsi="宋体" w:cs="宋体"/>
                <w:color w:val="000000"/>
                <w:kern w:val="0"/>
                <w:sz w:val="20"/>
                <w:szCs w:val="20"/>
                <w:lang w:val="en-US" w:eastAsia="zh-CN" w:bidi="ar"/>
              </w:rPr>
              <w:t xml:space="preserve">             </w:t>
            </w:r>
            <w:r>
              <w:rPr>
                <w:rFonts w:hint="eastAsia" w:ascii="宋体" w:hAnsi="宋体" w:cs="宋体"/>
                <w:color w:val="000000"/>
                <w:kern w:val="0"/>
                <w:sz w:val="20"/>
                <w:szCs w:val="20"/>
                <w:lang w:bidi="ar"/>
              </w:rPr>
              <w:t>一般公共预算财政拨款</w:t>
            </w:r>
          </w:p>
        </w:tc>
        <w:tc>
          <w:tcPr>
            <w:tcW w:w="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11</w:t>
            </w:r>
          </w:p>
        </w:tc>
        <w:tc>
          <w:tcPr>
            <w:tcW w:w="1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310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cs="宋体"/>
                <w:color w:val="000000"/>
                <w:sz w:val="20"/>
                <w:szCs w:val="20"/>
              </w:rPr>
            </w:pPr>
          </w:p>
        </w:tc>
        <w:tc>
          <w:tcPr>
            <w:tcW w:w="58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eastAsiaTheme="minorEastAsia"/>
                <w:color w:val="000000"/>
                <w:sz w:val="20"/>
                <w:szCs w:val="20"/>
                <w:lang w:val="en-US" w:eastAsia="zh-CN"/>
              </w:rPr>
            </w:pPr>
            <w:r>
              <w:rPr>
                <w:rFonts w:hint="eastAsia" w:ascii="宋体" w:hAnsi="宋体" w:cs="宋体"/>
                <w:color w:val="000000"/>
                <w:sz w:val="20"/>
                <w:szCs w:val="20"/>
                <w:lang w:val="en-US" w:eastAsia="zh-CN"/>
              </w:rPr>
              <w:t>61</w:t>
            </w:r>
          </w:p>
        </w:tc>
        <w:tc>
          <w:tcPr>
            <w:tcW w:w="1200" w:type="dxa"/>
            <w:tcBorders>
              <w:top w:val="single" w:color="000000" w:sz="4" w:space="0"/>
              <w:left w:val="nil"/>
              <w:bottom w:val="single" w:color="000000" w:sz="4" w:space="0"/>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1498"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1680" w:type="dxa"/>
            <w:tcBorders>
              <w:top w:val="single" w:color="000000" w:sz="4" w:space="0"/>
              <w:left w:val="nil"/>
              <w:bottom w:val="single" w:color="000000" w:sz="4" w:space="0"/>
              <w:right w:val="single" w:color="000000" w:sz="8" w:space="0"/>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r>
      <w:tr>
        <w:tblPrEx>
          <w:tblCellMar>
            <w:top w:w="0" w:type="dxa"/>
            <w:left w:w="0" w:type="dxa"/>
            <w:bottom w:w="0" w:type="dxa"/>
            <w:right w:w="0" w:type="dxa"/>
          </w:tblCellMar>
        </w:tblPrEx>
        <w:trPr>
          <w:trHeight w:val="402" w:hRule="atLeast"/>
        </w:trPr>
        <w:tc>
          <w:tcPr>
            <w:tcW w:w="3994" w:type="dxa"/>
            <w:tcBorders>
              <w:top w:val="single" w:color="000000" w:sz="4" w:space="0"/>
              <w:left w:val="single" w:color="000000" w:sz="8" w:space="0"/>
              <w:bottom w:val="nil"/>
              <w:right w:val="nil"/>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w:t>
            </w:r>
            <w:r>
              <w:rPr>
                <w:rFonts w:hint="eastAsia" w:ascii="宋体" w:hAnsi="宋体" w:cs="宋体"/>
                <w:color w:val="000000"/>
                <w:kern w:val="0"/>
                <w:sz w:val="20"/>
                <w:szCs w:val="20"/>
                <w:lang w:val="en-US" w:eastAsia="zh-CN" w:bidi="ar"/>
              </w:rPr>
              <w:t xml:space="preserve">     </w:t>
            </w:r>
            <w:r>
              <w:rPr>
                <w:rFonts w:hint="eastAsia" w:ascii="宋体" w:hAnsi="宋体" w:cs="宋体"/>
                <w:color w:val="000000"/>
                <w:kern w:val="0"/>
                <w:sz w:val="20"/>
                <w:szCs w:val="20"/>
                <w:lang w:bidi="ar"/>
              </w:rPr>
              <w:t>政府性基金预算财政拨款</w:t>
            </w:r>
          </w:p>
        </w:tc>
        <w:tc>
          <w:tcPr>
            <w:tcW w:w="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12</w:t>
            </w:r>
          </w:p>
        </w:tc>
        <w:tc>
          <w:tcPr>
            <w:tcW w:w="121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3105" w:type="dxa"/>
            <w:tcBorders>
              <w:top w:val="single" w:color="000000" w:sz="4" w:space="0"/>
              <w:left w:val="single" w:color="000000" w:sz="4" w:space="0"/>
              <w:bottom w:val="nil"/>
              <w:right w:val="nil"/>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cs="宋体"/>
                <w:color w:val="000000"/>
                <w:sz w:val="20"/>
                <w:szCs w:val="20"/>
              </w:rPr>
            </w:pPr>
          </w:p>
        </w:tc>
        <w:tc>
          <w:tcPr>
            <w:tcW w:w="58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eastAsiaTheme="minorEastAsia"/>
                <w:color w:val="000000"/>
                <w:sz w:val="20"/>
                <w:szCs w:val="20"/>
                <w:lang w:val="en-US" w:eastAsia="zh-CN"/>
              </w:rPr>
            </w:pPr>
            <w:r>
              <w:rPr>
                <w:rFonts w:hint="eastAsia" w:ascii="宋体" w:hAnsi="宋体" w:cs="宋体"/>
                <w:color w:val="000000"/>
                <w:sz w:val="20"/>
                <w:szCs w:val="20"/>
                <w:lang w:val="en-US" w:eastAsia="zh-CN"/>
              </w:rPr>
              <w:t>62</w:t>
            </w:r>
          </w:p>
        </w:tc>
        <w:tc>
          <w:tcPr>
            <w:tcW w:w="1200" w:type="dxa"/>
            <w:tcBorders>
              <w:top w:val="single" w:color="000000" w:sz="4" w:space="0"/>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1498"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1680" w:type="dxa"/>
            <w:tcBorders>
              <w:top w:val="single" w:color="000000" w:sz="4" w:space="0"/>
              <w:left w:val="nil"/>
              <w:bottom w:val="nil"/>
              <w:right w:val="single" w:color="000000" w:sz="8" w:space="0"/>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r>
      <w:tr>
        <w:tblPrEx>
          <w:tblCellMar>
            <w:top w:w="0" w:type="dxa"/>
            <w:left w:w="0" w:type="dxa"/>
            <w:bottom w:w="0" w:type="dxa"/>
            <w:right w:w="0" w:type="dxa"/>
          </w:tblCellMar>
        </w:tblPrEx>
        <w:trPr>
          <w:trHeight w:val="402" w:hRule="atLeast"/>
        </w:trPr>
        <w:tc>
          <w:tcPr>
            <w:tcW w:w="3994" w:type="dxa"/>
            <w:tcBorders>
              <w:top w:val="single" w:color="000000" w:sz="4" w:space="0"/>
              <w:left w:val="single" w:color="000000" w:sz="8" w:space="0"/>
              <w:bottom w:val="single" w:color="auto" w:sz="4" w:space="0"/>
              <w:right w:val="nil"/>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720" w:type="dxa"/>
            <w:tcBorders>
              <w:top w:val="single" w:color="000000"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13</w:t>
            </w:r>
          </w:p>
        </w:tc>
        <w:tc>
          <w:tcPr>
            <w:tcW w:w="1210"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3105" w:type="dxa"/>
            <w:tcBorders>
              <w:top w:val="single" w:color="000000" w:sz="4" w:space="0"/>
              <w:left w:val="single" w:color="000000" w:sz="4" w:space="0"/>
              <w:bottom w:val="single" w:color="auto" w:sz="4" w:space="0"/>
              <w:right w:val="nil"/>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cs="宋体"/>
                <w:color w:val="000000"/>
                <w:sz w:val="20"/>
                <w:szCs w:val="20"/>
              </w:rPr>
            </w:pPr>
          </w:p>
        </w:tc>
        <w:tc>
          <w:tcPr>
            <w:tcW w:w="581" w:type="dxa"/>
            <w:tcBorders>
              <w:top w:val="single" w:color="000000"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eastAsiaTheme="minorEastAsia"/>
                <w:color w:val="000000"/>
                <w:sz w:val="20"/>
                <w:szCs w:val="20"/>
                <w:lang w:val="en-US" w:eastAsia="zh-CN"/>
              </w:rPr>
            </w:pPr>
            <w:r>
              <w:rPr>
                <w:rFonts w:hint="eastAsia" w:ascii="宋体" w:hAnsi="宋体" w:cs="宋体"/>
                <w:color w:val="000000"/>
                <w:sz w:val="20"/>
                <w:szCs w:val="20"/>
                <w:lang w:val="en-US" w:eastAsia="zh-CN"/>
              </w:rPr>
              <w:t>63</w:t>
            </w:r>
          </w:p>
        </w:tc>
        <w:tc>
          <w:tcPr>
            <w:tcW w:w="1200" w:type="dxa"/>
            <w:tcBorders>
              <w:top w:val="single" w:color="000000" w:sz="4" w:space="0"/>
              <w:left w:val="nil"/>
              <w:bottom w:val="single" w:color="auto" w:sz="4" w:space="0"/>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1498" w:type="dxa"/>
            <w:gridSpan w:val="2"/>
            <w:tcBorders>
              <w:top w:val="single" w:color="000000"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1680" w:type="dxa"/>
            <w:tcBorders>
              <w:top w:val="single" w:color="000000" w:sz="4" w:space="0"/>
              <w:left w:val="nil"/>
              <w:bottom w:val="single" w:color="auto" w:sz="4" w:space="0"/>
              <w:right w:val="single" w:color="000000" w:sz="8" w:space="0"/>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r>
      <w:tr>
        <w:tblPrEx>
          <w:tblCellMar>
            <w:top w:w="0" w:type="dxa"/>
            <w:left w:w="0" w:type="dxa"/>
            <w:bottom w:w="0" w:type="dxa"/>
            <w:right w:w="0" w:type="dxa"/>
          </w:tblCellMar>
        </w:tblPrEx>
        <w:trPr>
          <w:trHeight w:val="402" w:hRule="atLeast"/>
        </w:trPr>
        <w:tc>
          <w:tcPr>
            <w:tcW w:w="3994" w:type="dxa"/>
            <w:tcBorders>
              <w:top w:val="single" w:color="auto" w:sz="4" w:space="0"/>
              <w:left w:val="single" w:color="000000" w:sz="8" w:space="0"/>
              <w:bottom w:val="single" w:color="000000" w:sz="8" w:space="0"/>
              <w:right w:val="nil"/>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lang w:bidi="ar"/>
              </w:rPr>
              <w:t>总计</w:t>
            </w:r>
          </w:p>
        </w:tc>
        <w:tc>
          <w:tcPr>
            <w:tcW w:w="720" w:type="dxa"/>
            <w:tcBorders>
              <w:top w:val="single" w:color="auto"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14</w:t>
            </w:r>
          </w:p>
        </w:tc>
        <w:tc>
          <w:tcPr>
            <w:tcW w:w="1210" w:type="dxa"/>
            <w:tcBorders>
              <w:top w:val="single" w:color="auto" w:sz="4"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宋体" w:hAnsi="宋体" w:cs="宋体" w:eastAsiaTheme="minorEastAsia"/>
                <w:color w:val="000000"/>
                <w:sz w:val="20"/>
                <w:szCs w:val="20"/>
                <w:lang w:val="en-US" w:eastAsia="zh-CN"/>
              </w:rPr>
            </w:pPr>
            <w:r>
              <w:rPr>
                <w:rFonts w:hint="eastAsia" w:ascii="宋体" w:hAnsi="宋体" w:cs="宋体"/>
                <w:color w:val="000000"/>
                <w:sz w:val="20"/>
                <w:szCs w:val="20"/>
                <w:lang w:val="en-US" w:eastAsia="zh-CN"/>
              </w:rPr>
              <w:t>521.11</w:t>
            </w:r>
          </w:p>
        </w:tc>
        <w:tc>
          <w:tcPr>
            <w:tcW w:w="3105" w:type="dxa"/>
            <w:tcBorders>
              <w:top w:val="single" w:color="auto" w:sz="4" w:space="0"/>
              <w:left w:val="single" w:color="000000" w:sz="4" w:space="0"/>
              <w:bottom w:val="single" w:color="000000" w:sz="8" w:space="0"/>
              <w:right w:val="nil"/>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lang w:bidi="ar"/>
              </w:rPr>
              <w:t>总计</w:t>
            </w:r>
          </w:p>
        </w:tc>
        <w:tc>
          <w:tcPr>
            <w:tcW w:w="581" w:type="dxa"/>
            <w:tcBorders>
              <w:top w:val="single" w:color="auto"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eastAsiaTheme="minorEastAsia"/>
                <w:color w:val="000000"/>
                <w:sz w:val="20"/>
                <w:szCs w:val="20"/>
                <w:lang w:val="en-US" w:eastAsia="zh-CN"/>
              </w:rPr>
            </w:pPr>
            <w:r>
              <w:rPr>
                <w:rFonts w:hint="eastAsia" w:ascii="宋体" w:hAnsi="宋体" w:cs="宋体"/>
                <w:color w:val="000000"/>
                <w:sz w:val="20"/>
                <w:szCs w:val="20"/>
                <w:lang w:val="en-US" w:eastAsia="zh-CN"/>
              </w:rPr>
              <w:t>64</w:t>
            </w:r>
          </w:p>
        </w:tc>
        <w:tc>
          <w:tcPr>
            <w:tcW w:w="1200" w:type="dxa"/>
            <w:tcBorders>
              <w:top w:val="single" w:color="auto" w:sz="4" w:space="0"/>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宋体" w:hAnsi="宋体" w:cs="宋体" w:eastAsiaTheme="minorEastAsia"/>
                <w:color w:val="000000"/>
                <w:sz w:val="20"/>
                <w:szCs w:val="20"/>
                <w:lang w:val="en-US" w:eastAsia="zh-CN"/>
              </w:rPr>
            </w:pPr>
            <w:r>
              <w:rPr>
                <w:rFonts w:hint="eastAsia" w:ascii="宋体" w:hAnsi="宋体" w:cs="宋体"/>
                <w:color w:val="000000"/>
                <w:sz w:val="20"/>
                <w:szCs w:val="20"/>
                <w:lang w:val="en-US" w:eastAsia="zh-CN"/>
              </w:rPr>
              <w:t>521.11</w:t>
            </w:r>
          </w:p>
        </w:tc>
        <w:tc>
          <w:tcPr>
            <w:tcW w:w="1498" w:type="dxa"/>
            <w:gridSpan w:val="2"/>
            <w:tcBorders>
              <w:top w:val="single" w:color="auto" w:sz="4" w:space="0"/>
              <w:left w:val="single" w:color="000000" w:sz="4" w:space="0"/>
              <w:bottom w:val="single" w:color="000000" w:sz="8"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宋体" w:hAnsi="宋体" w:cs="宋体" w:eastAsiaTheme="minorEastAsia"/>
                <w:color w:val="000000"/>
                <w:sz w:val="20"/>
                <w:szCs w:val="20"/>
                <w:lang w:val="en-US" w:eastAsia="zh-CN"/>
              </w:rPr>
            </w:pPr>
            <w:r>
              <w:rPr>
                <w:rFonts w:hint="eastAsia" w:ascii="宋体" w:hAnsi="宋体" w:cs="宋体"/>
                <w:color w:val="000000"/>
                <w:sz w:val="20"/>
                <w:szCs w:val="20"/>
                <w:lang w:val="en-US" w:eastAsia="zh-CN"/>
              </w:rPr>
              <w:t>521.11</w:t>
            </w:r>
          </w:p>
        </w:tc>
        <w:tc>
          <w:tcPr>
            <w:tcW w:w="1680" w:type="dxa"/>
            <w:tcBorders>
              <w:top w:val="single" w:color="auto" w:sz="4" w:space="0"/>
              <w:left w:val="nil"/>
              <w:bottom w:val="single" w:color="000000" w:sz="8" w:space="0"/>
              <w:right w:val="single" w:color="000000" w:sz="8" w:space="0"/>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b/>
                <w:color w:val="000000"/>
                <w:sz w:val="20"/>
                <w:szCs w:val="20"/>
              </w:rPr>
            </w:pPr>
          </w:p>
        </w:tc>
      </w:tr>
      <w:tr>
        <w:tblPrEx>
          <w:tblCellMar>
            <w:top w:w="0" w:type="dxa"/>
            <w:left w:w="0" w:type="dxa"/>
            <w:bottom w:w="0" w:type="dxa"/>
            <w:right w:w="0" w:type="dxa"/>
          </w:tblCellMar>
        </w:tblPrEx>
        <w:trPr>
          <w:trHeight w:val="585" w:hRule="atLeast"/>
        </w:trPr>
        <w:tc>
          <w:tcPr>
            <w:tcW w:w="13988" w:type="dxa"/>
            <w:gridSpan w:val="9"/>
            <w:tcBorders>
              <w:top w:val="single" w:color="000000" w:sz="8" w:space="0"/>
              <w:left w:val="nil"/>
              <w:bottom w:val="nil"/>
              <w:right w:val="nil"/>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注：本表反映部门本年度一般公共预算财政拨款和政府性基金预算财政拨款的总收支和年末结转结余情况。本表金额转换为万元时，因四舍五入可能存在尾差。</w:t>
            </w:r>
          </w:p>
        </w:tc>
      </w:tr>
    </w:tbl>
    <w:p>
      <w:pPr>
        <w:rPr>
          <w:rFonts w:hint="eastAsia" w:ascii="仿宋_GB2312" w:hAnsi="仿宋_GB2312" w:eastAsia="仿宋_GB2312" w:cs="仿宋_GB2312"/>
          <w:sz w:val="32"/>
          <w:szCs w:val="32"/>
        </w:rPr>
        <w:sectPr>
          <w:pgSz w:w="16838" w:h="11906" w:orient="landscape"/>
          <w:pgMar w:top="1800" w:right="1440" w:bottom="1800" w:left="1440" w:header="720" w:footer="720" w:gutter="0"/>
          <w:pgNumType w:fmt="numberInDash"/>
          <w:cols w:space="720" w:num="1"/>
          <w:docGrid w:type="lines" w:linePitch="312" w:charSpace="0"/>
        </w:sectPr>
      </w:pPr>
    </w:p>
    <w:tbl>
      <w:tblPr>
        <w:tblStyle w:val="4"/>
        <w:tblW w:w="13988" w:type="dxa"/>
        <w:tblInd w:w="0" w:type="dxa"/>
        <w:tblLayout w:type="fixed"/>
        <w:tblCellMar>
          <w:top w:w="0" w:type="dxa"/>
          <w:left w:w="0" w:type="dxa"/>
          <w:bottom w:w="0" w:type="dxa"/>
          <w:right w:w="0" w:type="dxa"/>
        </w:tblCellMar>
      </w:tblPr>
      <w:tblGrid>
        <w:gridCol w:w="726"/>
        <w:gridCol w:w="688"/>
        <w:gridCol w:w="2225"/>
        <w:gridCol w:w="3449"/>
        <w:gridCol w:w="3449"/>
        <w:gridCol w:w="3451"/>
      </w:tblGrid>
      <w:tr>
        <w:tblPrEx>
          <w:tblCellMar>
            <w:top w:w="0" w:type="dxa"/>
            <w:left w:w="0" w:type="dxa"/>
            <w:bottom w:w="0" w:type="dxa"/>
            <w:right w:w="0" w:type="dxa"/>
          </w:tblCellMar>
        </w:tblPrEx>
        <w:trPr>
          <w:trHeight w:val="600" w:hRule="atLeast"/>
        </w:trPr>
        <w:tc>
          <w:tcPr>
            <w:tcW w:w="13988" w:type="dxa"/>
            <w:gridSpan w:val="6"/>
            <w:tcBorders>
              <w:top w:val="nil"/>
              <w:left w:val="nil"/>
              <w:bottom w:val="nil"/>
              <w:right w:val="nil"/>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lang w:bidi="ar"/>
              </w:rPr>
              <w:t>一般公共预算财政拨款支出决算表</w:t>
            </w:r>
          </w:p>
        </w:tc>
      </w:tr>
      <w:tr>
        <w:tblPrEx>
          <w:tblCellMar>
            <w:top w:w="0" w:type="dxa"/>
            <w:left w:w="0" w:type="dxa"/>
            <w:bottom w:w="0" w:type="dxa"/>
            <w:right w:w="0" w:type="dxa"/>
          </w:tblCellMar>
        </w:tblPrEx>
        <w:trPr>
          <w:trHeight w:val="222" w:hRule="atLeast"/>
        </w:trPr>
        <w:tc>
          <w:tcPr>
            <w:tcW w:w="726" w:type="dxa"/>
            <w:tcBorders>
              <w:top w:val="nil"/>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688" w:type="dxa"/>
            <w:tcBorders>
              <w:top w:val="nil"/>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2225" w:type="dxa"/>
            <w:tcBorders>
              <w:top w:val="nil"/>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3449" w:type="dxa"/>
            <w:tcBorders>
              <w:top w:val="nil"/>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3449" w:type="dxa"/>
            <w:tcBorders>
              <w:top w:val="nil"/>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3451" w:type="dxa"/>
            <w:tcBorders>
              <w:top w:val="nil"/>
              <w:left w:val="nil"/>
              <w:bottom w:val="nil"/>
              <w:right w:val="nil"/>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公开0</w:t>
            </w:r>
            <w:r>
              <w:rPr>
                <w:rStyle w:val="7"/>
                <w:rFonts w:hint="default"/>
                <w:lang w:bidi="ar"/>
              </w:rPr>
              <w:t>5表</w:t>
            </w:r>
          </w:p>
        </w:tc>
      </w:tr>
      <w:tr>
        <w:tblPrEx>
          <w:tblCellMar>
            <w:top w:w="0" w:type="dxa"/>
            <w:left w:w="0" w:type="dxa"/>
            <w:bottom w:w="0" w:type="dxa"/>
            <w:right w:w="0" w:type="dxa"/>
          </w:tblCellMar>
        </w:tblPrEx>
        <w:trPr>
          <w:trHeight w:val="300" w:hRule="atLeast"/>
        </w:trPr>
        <w:tc>
          <w:tcPr>
            <w:tcW w:w="726" w:type="dxa"/>
            <w:tcBorders>
              <w:top w:val="nil"/>
              <w:left w:val="nil"/>
              <w:bottom w:val="nil"/>
              <w:right w:val="nil"/>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部门：</w:t>
            </w:r>
          </w:p>
        </w:tc>
        <w:tc>
          <w:tcPr>
            <w:tcW w:w="2913" w:type="dxa"/>
            <w:gridSpan w:val="2"/>
            <w:tcBorders>
              <w:top w:val="nil"/>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cs="宋体"/>
                <w:color w:val="000000"/>
                <w:sz w:val="20"/>
                <w:szCs w:val="20"/>
              </w:rPr>
            </w:pPr>
            <w:r>
              <w:rPr>
                <w:rFonts w:hint="eastAsia" w:ascii="宋体" w:hAnsi="宋体" w:cs="宋体"/>
                <w:kern w:val="0"/>
                <w:sz w:val="20"/>
                <w:szCs w:val="20"/>
                <w:highlight w:val="none"/>
                <w:lang w:bidi="ar"/>
              </w:rPr>
              <w:t>义马市粮油流通储备管理中心</w:t>
            </w:r>
          </w:p>
        </w:tc>
        <w:tc>
          <w:tcPr>
            <w:tcW w:w="3449" w:type="dxa"/>
            <w:tcBorders>
              <w:top w:val="nil"/>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3449" w:type="dxa"/>
            <w:tcBorders>
              <w:top w:val="nil"/>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3451" w:type="dxa"/>
            <w:tcBorders>
              <w:top w:val="nil"/>
              <w:left w:val="nil"/>
              <w:bottom w:val="nil"/>
              <w:right w:val="nil"/>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单位：万元</w:t>
            </w:r>
          </w:p>
        </w:tc>
      </w:tr>
      <w:tr>
        <w:tblPrEx>
          <w:tblCellMar>
            <w:top w:w="0" w:type="dxa"/>
            <w:left w:w="0" w:type="dxa"/>
            <w:bottom w:w="0" w:type="dxa"/>
            <w:right w:w="0" w:type="dxa"/>
          </w:tblCellMar>
        </w:tblPrEx>
        <w:trPr>
          <w:trHeight w:val="405" w:hRule="atLeast"/>
        </w:trPr>
        <w:tc>
          <w:tcPr>
            <w:tcW w:w="3639" w:type="dxa"/>
            <w:gridSpan w:val="3"/>
            <w:tcBorders>
              <w:top w:val="single" w:color="000000" w:sz="8" w:space="0"/>
              <w:left w:val="single" w:color="000000" w:sz="8"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项 </w:t>
            </w:r>
            <w:r>
              <w:rPr>
                <w:rStyle w:val="8"/>
                <w:rFonts w:hint="default"/>
                <w:sz w:val="20"/>
                <w:szCs w:val="20"/>
                <w:lang w:bidi="ar"/>
              </w:rPr>
              <w:t xml:space="preserve">   </w:t>
            </w:r>
            <w:r>
              <w:rPr>
                <w:rStyle w:val="9"/>
                <w:rFonts w:hint="default"/>
                <w:sz w:val="20"/>
                <w:szCs w:val="20"/>
                <w:lang w:bidi="ar"/>
              </w:rPr>
              <w:t>目</w:t>
            </w:r>
          </w:p>
        </w:tc>
        <w:tc>
          <w:tcPr>
            <w:tcW w:w="10349" w:type="dxa"/>
            <w:gridSpan w:val="3"/>
            <w:tcBorders>
              <w:top w:val="single" w:color="000000" w:sz="8" w:space="0"/>
              <w:left w:val="single" w:color="000000" w:sz="4" w:space="0"/>
              <w:bottom w:val="single" w:color="000000" w:sz="4" w:space="0"/>
              <w:right w:val="single" w:color="000000" w:sz="8"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本年支出</w:t>
            </w:r>
          </w:p>
        </w:tc>
      </w:tr>
      <w:tr>
        <w:tblPrEx>
          <w:tblCellMar>
            <w:top w:w="0" w:type="dxa"/>
            <w:left w:w="0" w:type="dxa"/>
            <w:bottom w:w="0" w:type="dxa"/>
            <w:right w:w="0" w:type="dxa"/>
          </w:tblCellMar>
        </w:tblPrEx>
        <w:trPr>
          <w:trHeight w:val="495" w:hRule="atLeast"/>
        </w:trPr>
        <w:tc>
          <w:tcPr>
            <w:tcW w:w="1414" w:type="dxa"/>
            <w:gridSpan w:val="2"/>
            <w:vMerge w:val="restart"/>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功能分类</w:t>
            </w:r>
          </w:p>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科目编码</w:t>
            </w:r>
          </w:p>
        </w:tc>
        <w:tc>
          <w:tcPr>
            <w:tcW w:w="222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科目名称</w:t>
            </w:r>
          </w:p>
        </w:tc>
        <w:tc>
          <w:tcPr>
            <w:tcW w:w="3449" w:type="dxa"/>
            <w:vMerge w:val="restart"/>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小计</w:t>
            </w:r>
          </w:p>
        </w:tc>
        <w:tc>
          <w:tcPr>
            <w:tcW w:w="3449" w:type="dxa"/>
            <w:vMerge w:val="restart"/>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基本支出</w:t>
            </w:r>
          </w:p>
        </w:tc>
        <w:tc>
          <w:tcPr>
            <w:tcW w:w="3451" w:type="dxa"/>
            <w:vMerge w:val="restart"/>
            <w:tcBorders>
              <w:top w:val="nil"/>
              <w:left w:val="single" w:color="000000" w:sz="4" w:space="0"/>
              <w:bottom w:val="single" w:color="000000" w:sz="4" w:space="0"/>
              <w:right w:val="single" w:color="000000" w:sz="8"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项目支出</w:t>
            </w:r>
          </w:p>
        </w:tc>
      </w:tr>
      <w:tr>
        <w:tblPrEx>
          <w:tblCellMar>
            <w:top w:w="0" w:type="dxa"/>
            <w:left w:w="0" w:type="dxa"/>
            <w:bottom w:w="0" w:type="dxa"/>
            <w:right w:w="0" w:type="dxa"/>
          </w:tblCellMar>
        </w:tblPrEx>
        <w:trPr>
          <w:trHeight w:val="360" w:hRule="atLeast"/>
        </w:trPr>
        <w:tc>
          <w:tcPr>
            <w:tcW w:w="1414" w:type="dxa"/>
            <w:gridSpan w:val="2"/>
            <w:vMerge w:val="continue"/>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222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3449"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3449"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3451" w:type="dxa"/>
            <w:vMerge w:val="continue"/>
            <w:tcBorders>
              <w:top w:val="nil"/>
              <w:left w:val="single" w:color="000000" w:sz="4" w:space="0"/>
              <w:bottom w:val="single" w:color="000000" w:sz="4" w:space="0"/>
              <w:right w:val="single" w:color="000000" w:sz="8"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r>
      <w:tr>
        <w:tblPrEx>
          <w:tblCellMar>
            <w:top w:w="0" w:type="dxa"/>
            <w:left w:w="0" w:type="dxa"/>
            <w:bottom w:w="0" w:type="dxa"/>
            <w:right w:w="0" w:type="dxa"/>
          </w:tblCellMar>
        </w:tblPrEx>
        <w:trPr>
          <w:trHeight w:val="312" w:hRule="atLeast"/>
        </w:trPr>
        <w:tc>
          <w:tcPr>
            <w:tcW w:w="1414" w:type="dxa"/>
            <w:gridSpan w:val="2"/>
            <w:vMerge w:val="continue"/>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222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3449"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3449"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3451" w:type="dxa"/>
            <w:vMerge w:val="continue"/>
            <w:tcBorders>
              <w:top w:val="nil"/>
              <w:left w:val="single" w:color="000000" w:sz="4" w:space="0"/>
              <w:bottom w:val="single" w:color="000000" w:sz="4" w:space="0"/>
              <w:right w:val="single" w:color="000000" w:sz="8"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3639" w:type="dxa"/>
            <w:gridSpan w:val="3"/>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栏次</w:t>
            </w:r>
          </w:p>
        </w:tc>
        <w:tc>
          <w:tcPr>
            <w:tcW w:w="34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34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3451"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r>
      <w:tr>
        <w:tblPrEx>
          <w:tblCellMar>
            <w:top w:w="0" w:type="dxa"/>
            <w:left w:w="0" w:type="dxa"/>
            <w:bottom w:w="0" w:type="dxa"/>
            <w:right w:w="0" w:type="dxa"/>
          </w:tblCellMar>
        </w:tblPrEx>
        <w:trPr>
          <w:trHeight w:val="399" w:hRule="atLeast"/>
        </w:trPr>
        <w:tc>
          <w:tcPr>
            <w:tcW w:w="3639" w:type="dxa"/>
            <w:gridSpan w:val="3"/>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合计</w:t>
            </w:r>
          </w:p>
        </w:tc>
        <w:tc>
          <w:tcPr>
            <w:tcW w:w="34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b/>
                <w:kern w:val="2"/>
                <w:sz w:val="20"/>
                <w:szCs w:val="20"/>
                <w:highlight w:val="none"/>
                <w:lang w:val="en-US" w:eastAsia="zh-CN" w:bidi="ar-SA"/>
              </w:rPr>
            </w:pPr>
            <w:r>
              <w:rPr>
                <w:rFonts w:hint="eastAsia" w:ascii="宋体" w:hAnsi="宋体" w:eastAsia="宋体" w:cs="宋体"/>
                <w:bCs/>
                <w:sz w:val="20"/>
                <w:szCs w:val="20"/>
                <w:highlight w:val="none"/>
                <w:lang w:val="en-US" w:eastAsia="zh-CN"/>
              </w:rPr>
              <w:t>521.11</w:t>
            </w:r>
          </w:p>
        </w:tc>
        <w:tc>
          <w:tcPr>
            <w:tcW w:w="34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b/>
                <w:kern w:val="2"/>
                <w:sz w:val="20"/>
                <w:szCs w:val="20"/>
                <w:highlight w:val="none"/>
                <w:lang w:val="en-US" w:eastAsia="zh-CN" w:bidi="ar-SA"/>
              </w:rPr>
            </w:pPr>
            <w:r>
              <w:rPr>
                <w:rFonts w:hint="eastAsia" w:ascii="宋体" w:hAnsi="宋体" w:eastAsia="宋体" w:cs="宋体"/>
                <w:bCs/>
                <w:sz w:val="20"/>
                <w:szCs w:val="20"/>
                <w:highlight w:val="none"/>
                <w:lang w:val="en-US" w:eastAsia="zh-CN"/>
              </w:rPr>
              <w:t>156.42</w:t>
            </w:r>
          </w:p>
        </w:tc>
        <w:tc>
          <w:tcPr>
            <w:tcW w:w="3451"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kern w:val="2"/>
                <w:sz w:val="20"/>
                <w:szCs w:val="20"/>
                <w:highlight w:val="none"/>
                <w:lang w:val="en-US" w:eastAsia="zh-CN" w:bidi="ar-SA"/>
              </w:rPr>
            </w:pPr>
            <w:r>
              <w:rPr>
                <w:rFonts w:hint="eastAsia" w:ascii="宋体" w:hAnsi="宋体" w:eastAsia="宋体" w:cs="宋体"/>
                <w:b w:val="0"/>
                <w:bCs/>
                <w:sz w:val="20"/>
                <w:szCs w:val="20"/>
                <w:highlight w:val="none"/>
                <w:lang w:val="en-US" w:eastAsia="zh-CN"/>
              </w:rPr>
              <w:t>364.69</w:t>
            </w:r>
          </w:p>
        </w:tc>
      </w:tr>
      <w:tr>
        <w:tblPrEx>
          <w:tblCellMar>
            <w:top w:w="0" w:type="dxa"/>
            <w:left w:w="0" w:type="dxa"/>
            <w:bottom w:w="0" w:type="dxa"/>
            <w:right w:w="0" w:type="dxa"/>
          </w:tblCellMar>
        </w:tblPrEx>
        <w:trPr>
          <w:trHeight w:val="450" w:hRule="atLeast"/>
        </w:trPr>
        <w:tc>
          <w:tcPr>
            <w:tcW w:w="1414" w:type="dxa"/>
            <w:gridSpan w:val="2"/>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2"/>
                <w:sz w:val="20"/>
                <w:szCs w:val="20"/>
                <w:highlight w:val="none"/>
                <w:lang w:val="en-US" w:eastAsia="zh-CN" w:bidi="ar-SA"/>
              </w:rPr>
            </w:pPr>
            <w:r>
              <w:rPr>
                <w:rFonts w:hint="eastAsia" w:ascii="宋体" w:hAnsi="宋体" w:cs="宋体"/>
                <w:sz w:val="20"/>
                <w:szCs w:val="20"/>
                <w:highlight w:val="none"/>
                <w:lang w:val="en-US" w:eastAsia="zh-CN"/>
              </w:rPr>
              <w:t>208</w:t>
            </w:r>
          </w:p>
        </w:tc>
        <w:tc>
          <w:tcPr>
            <w:tcW w:w="22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2"/>
                <w:sz w:val="20"/>
                <w:szCs w:val="20"/>
                <w:highlight w:val="none"/>
                <w:lang w:val="en-US" w:eastAsia="zh-CN" w:bidi="ar-SA"/>
              </w:rPr>
            </w:pPr>
            <w:r>
              <w:rPr>
                <w:rFonts w:hint="eastAsia" w:ascii="宋体" w:hAnsi="宋体" w:cs="宋体"/>
                <w:sz w:val="20"/>
                <w:szCs w:val="20"/>
                <w:highlight w:val="none"/>
                <w:lang w:eastAsia="zh-CN"/>
              </w:rPr>
              <w:t>社会保障和就业支出</w:t>
            </w:r>
          </w:p>
        </w:tc>
        <w:tc>
          <w:tcPr>
            <w:tcW w:w="34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2"/>
                <w:sz w:val="20"/>
                <w:szCs w:val="20"/>
                <w:highlight w:val="none"/>
                <w:lang w:val="en-US" w:eastAsia="zh-CN" w:bidi="ar-SA"/>
              </w:rPr>
            </w:pPr>
            <w:r>
              <w:rPr>
                <w:rFonts w:hint="eastAsia" w:ascii="宋体" w:hAnsi="宋体" w:cs="宋体"/>
                <w:sz w:val="20"/>
                <w:szCs w:val="20"/>
                <w:highlight w:val="none"/>
                <w:lang w:val="en-US" w:eastAsia="zh-CN"/>
              </w:rPr>
              <w:t>30.07</w:t>
            </w:r>
          </w:p>
        </w:tc>
        <w:tc>
          <w:tcPr>
            <w:tcW w:w="34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2"/>
                <w:sz w:val="20"/>
                <w:szCs w:val="20"/>
                <w:highlight w:val="none"/>
                <w:lang w:val="en-US" w:eastAsia="zh-CN" w:bidi="ar-SA"/>
              </w:rPr>
            </w:pPr>
            <w:r>
              <w:rPr>
                <w:rFonts w:hint="eastAsia" w:ascii="宋体" w:hAnsi="宋体" w:cs="宋体"/>
                <w:sz w:val="20"/>
                <w:szCs w:val="20"/>
                <w:highlight w:val="none"/>
                <w:lang w:val="en-US" w:eastAsia="zh-CN"/>
              </w:rPr>
              <w:t>30.07</w:t>
            </w:r>
          </w:p>
        </w:tc>
        <w:tc>
          <w:tcPr>
            <w:tcW w:w="3451"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宋体" w:eastAsiaTheme="minorEastAsia"/>
                <w:kern w:val="2"/>
                <w:sz w:val="20"/>
                <w:szCs w:val="20"/>
                <w:highlight w:val="none"/>
                <w:lang w:val="en-US" w:eastAsia="zh-CN" w:bidi="ar-SA"/>
              </w:rPr>
            </w:pPr>
          </w:p>
        </w:tc>
      </w:tr>
      <w:tr>
        <w:tblPrEx>
          <w:tblCellMar>
            <w:top w:w="0" w:type="dxa"/>
            <w:left w:w="0" w:type="dxa"/>
            <w:bottom w:w="0" w:type="dxa"/>
            <w:right w:w="0" w:type="dxa"/>
          </w:tblCellMar>
        </w:tblPrEx>
        <w:trPr>
          <w:trHeight w:val="450" w:hRule="atLeast"/>
        </w:trPr>
        <w:tc>
          <w:tcPr>
            <w:tcW w:w="1414" w:type="dxa"/>
            <w:gridSpan w:val="2"/>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2"/>
                <w:sz w:val="20"/>
                <w:szCs w:val="20"/>
                <w:highlight w:val="none"/>
                <w:lang w:val="en-US" w:eastAsia="zh-CN" w:bidi="ar-SA"/>
              </w:rPr>
            </w:pPr>
            <w:r>
              <w:rPr>
                <w:rFonts w:hint="eastAsia" w:ascii="宋体" w:hAnsi="宋体" w:cs="宋体"/>
                <w:sz w:val="20"/>
                <w:szCs w:val="20"/>
                <w:highlight w:val="none"/>
                <w:lang w:val="en-US" w:eastAsia="zh-CN"/>
              </w:rPr>
              <w:t>20805</w:t>
            </w:r>
          </w:p>
        </w:tc>
        <w:tc>
          <w:tcPr>
            <w:tcW w:w="22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2"/>
                <w:sz w:val="20"/>
                <w:szCs w:val="20"/>
                <w:highlight w:val="none"/>
                <w:lang w:val="en-US" w:eastAsia="zh-CN" w:bidi="ar-SA"/>
              </w:rPr>
            </w:pPr>
            <w:r>
              <w:rPr>
                <w:rFonts w:hint="eastAsia" w:ascii="宋体" w:hAnsi="宋体" w:cs="宋体"/>
                <w:sz w:val="20"/>
                <w:szCs w:val="20"/>
                <w:highlight w:val="none"/>
                <w:lang w:eastAsia="zh-CN"/>
              </w:rPr>
              <w:t>行政事业单位养老支出</w:t>
            </w:r>
          </w:p>
        </w:tc>
        <w:tc>
          <w:tcPr>
            <w:tcW w:w="34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2"/>
                <w:sz w:val="20"/>
                <w:szCs w:val="20"/>
                <w:highlight w:val="none"/>
                <w:lang w:val="en-US" w:eastAsia="zh-CN" w:bidi="ar-SA"/>
              </w:rPr>
            </w:pPr>
            <w:r>
              <w:rPr>
                <w:rFonts w:hint="eastAsia" w:ascii="宋体" w:hAnsi="宋体" w:cs="宋体"/>
                <w:sz w:val="20"/>
                <w:szCs w:val="20"/>
                <w:highlight w:val="none"/>
                <w:lang w:val="en-US" w:eastAsia="zh-CN"/>
              </w:rPr>
              <w:t>30.07</w:t>
            </w:r>
          </w:p>
        </w:tc>
        <w:tc>
          <w:tcPr>
            <w:tcW w:w="34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2"/>
                <w:sz w:val="20"/>
                <w:szCs w:val="20"/>
                <w:highlight w:val="none"/>
                <w:lang w:val="en-US" w:eastAsia="zh-CN" w:bidi="ar-SA"/>
              </w:rPr>
            </w:pPr>
            <w:r>
              <w:rPr>
                <w:rFonts w:hint="eastAsia" w:ascii="宋体" w:hAnsi="宋体" w:cs="宋体"/>
                <w:sz w:val="20"/>
                <w:szCs w:val="20"/>
                <w:highlight w:val="none"/>
                <w:lang w:val="en-US" w:eastAsia="zh-CN"/>
              </w:rPr>
              <w:t>30.07</w:t>
            </w:r>
          </w:p>
        </w:tc>
        <w:tc>
          <w:tcPr>
            <w:tcW w:w="3451"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宋体" w:eastAsiaTheme="minorEastAsia"/>
                <w:kern w:val="2"/>
                <w:sz w:val="20"/>
                <w:szCs w:val="20"/>
                <w:highlight w:val="none"/>
                <w:lang w:val="en-US" w:eastAsia="zh-CN" w:bidi="ar-SA"/>
              </w:rPr>
            </w:pPr>
          </w:p>
        </w:tc>
      </w:tr>
      <w:tr>
        <w:tblPrEx>
          <w:tblCellMar>
            <w:top w:w="0" w:type="dxa"/>
            <w:left w:w="0" w:type="dxa"/>
            <w:bottom w:w="0" w:type="dxa"/>
            <w:right w:w="0" w:type="dxa"/>
          </w:tblCellMar>
        </w:tblPrEx>
        <w:trPr>
          <w:trHeight w:val="450" w:hRule="atLeast"/>
        </w:trPr>
        <w:tc>
          <w:tcPr>
            <w:tcW w:w="1414" w:type="dxa"/>
            <w:gridSpan w:val="2"/>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2"/>
                <w:sz w:val="20"/>
                <w:szCs w:val="20"/>
                <w:highlight w:val="none"/>
                <w:lang w:val="en-US" w:eastAsia="zh-CN" w:bidi="ar-SA"/>
              </w:rPr>
            </w:pPr>
            <w:r>
              <w:rPr>
                <w:rFonts w:hint="eastAsia" w:ascii="宋体" w:hAnsi="宋体" w:cs="宋体"/>
                <w:sz w:val="20"/>
                <w:szCs w:val="20"/>
                <w:highlight w:val="none"/>
                <w:lang w:val="en-US" w:eastAsia="zh-CN"/>
              </w:rPr>
              <w:t>2080501</w:t>
            </w:r>
          </w:p>
        </w:tc>
        <w:tc>
          <w:tcPr>
            <w:tcW w:w="22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2"/>
                <w:sz w:val="20"/>
                <w:szCs w:val="20"/>
                <w:highlight w:val="none"/>
                <w:lang w:val="en-US" w:eastAsia="zh-CN" w:bidi="ar-SA"/>
              </w:rPr>
            </w:pPr>
            <w:r>
              <w:rPr>
                <w:rFonts w:hint="eastAsia" w:ascii="宋体" w:hAnsi="宋体" w:cs="宋体"/>
                <w:sz w:val="20"/>
                <w:szCs w:val="20"/>
                <w:highlight w:val="none"/>
                <w:lang w:eastAsia="zh-CN"/>
              </w:rPr>
              <w:t>行政单位离退休</w:t>
            </w:r>
          </w:p>
        </w:tc>
        <w:tc>
          <w:tcPr>
            <w:tcW w:w="34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2"/>
                <w:sz w:val="20"/>
                <w:szCs w:val="20"/>
                <w:highlight w:val="none"/>
                <w:lang w:val="en-US" w:eastAsia="zh-CN" w:bidi="ar-SA"/>
              </w:rPr>
            </w:pPr>
            <w:r>
              <w:rPr>
                <w:rFonts w:hint="eastAsia" w:ascii="宋体" w:hAnsi="宋体" w:cs="宋体"/>
                <w:sz w:val="20"/>
                <w:szCs w:val="20"/>
                <w:highlight w:val="none"/>
                <w:lang w:val="en-US" w:eastAsia="zh-CN"/>
              </w:rPr>
              <w:t>19.97</w:t>
            </w:r>
          </w:p>
        </w:tc>
        <w:tc>
          <w:tcPr>
            <w:tcW w:w="34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2"/>
                <w:sz w:val="20"/>
                <w:szCs w:val="20"/>
                <w:highlight w:val="none"/>
                <w:lang w:val="en-US" w:eastAsia="zh-CN" w:bidi="ar-SA"/>
              </w:rPr>
            </w:pPr>
            <w:r>
              <w:rPr>
                <w:rFonts w:hint="eastAsia" w:ascii="宋体" w:hAnsi="宋体" w:cs="宋体"/>
                <w:sz w:val="20"/>
                <w:szCs w:val="20"/>
                <w:highlight w:val="none"/>
                <w:lang w:val="en-US" w:eastAsia="zh-CN"/>
              </w:rPr>
              <w:t>19.97</w:t>
            </w:r>
          </w:p>
        </w:tc>
        <w:tc>
          <w:tcPr>
            <w:tcW w:w="3451"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宋体" w:eastAsiaTheme="minorEastAsia"/>
                <w:kern w:val="2"/>
                <w:sz w:val="20"/>
                <w:szCs w:val="20"/>
                <w:highlight w:val="none"/>
                <w:lang w:val="en-US" w:eastAsia="zh-CN" w:bidi="ar-SA"/>
              </w:rPr>
            </w:pPr>
          </w:p>
        </w:tc>
      </w:tr>
      <w:tr>
        <w:tblPrEx>
          <w:tblCellMar>
            <w:top w:w="0" w:type="dxa"/>
            <w:left w:w="0" w:type="dxa"/>
            <w:bottom w:w="0" w:type="dxa"/>
            <w:right w:w="0" w:type="dxa"/>
          </w:tblCellMar>
        </w:tblPrEx>
        <w:trPr>
          <w:trHeight w:val="450" w:hRule="atLeast"/>
        </w:trPr>
        <w:tc>
          <w:tcPr>
            <w:tcW w:w="1414" w:type="dxa"/>
            <w:gridSpan w:val="2"/>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2"/>
                <w:sz w:val="20"/>
                <w:szCs w:val="20"/>
                <w:highlight w:val="none"/>
                <w:lang w:val="en-US" w:eastAsia="zh-CN" w:bidi="ar-SA"/>
              </w:rPr>
            </w:pPr>
            <w:r>
              <w:rPr>
                <w:rFonts w:hint="eastAsia" w:ascii="宋体" w:hAnsi="宋体" w:cs="宋体"/>
                <w:sz w:val="20"/>
                <w:szCs w:val="20"/>
                <w:highlight w:val="none"/>
                <w:lang w:val="en-US" w:eastAsia="zh-CN"/>
              </w:rPr>
              <w:t>2080505</w:t>
            </w:r>
          </w:p>
        </w:tc>
        <w:tc>
          <w:tcPr>
            <w:tcW w:w="22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2"/>
                <w:sz w:val="20"/>
                <w:szCs w:val="20"/>
                <w:highlight w:val="none"/>
                <w:lang w:val="en-US" w:eastAsia="zh-CN" w:bidi="ar-SA"/>
              </w:rPr>
            </w:pPr>
            <w:r>
              <w:rPr>
                <w:rFonts w:hint="eastAsia" w:ascii="宋体" w:hAnsi="宋体" w:cs="宋体"/>
                <w:sz w:val="20"/>
                <w:szCs w:val="20"/>
                <w:highlight w:val="none"/>
                <w:lang w:eastAsia="zh-CN"/>
              </w:rPr>
              <w:t>机关事业单位基本养老保险缴费支出</w:t>
            </w:r>
          </w:p>
        </w:tc>
        <w:tc>
          <w:tcPr>
            <w:tcW w:w="34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2"/>
                <w:sz w:val="20"/>
                <w:szCs w:val="20"/>
                <w:highlight w:val="none"/>
                <w:lang w:val="en-US" w:eastAsia="zh-CN" w:bidi="ar-SA"/>
              </w:rPr>
            </w:pPr>
            <w:r>
              <w:rPr>
                <w:rFonts w:hint="eastAsia" w:ascii="宋体" w:hAnsi="宋体" w:cs="宋体"/>
                <w:sz w:val="20"/>
                <w:szCs w:val="20"/>
                <w:highlight w:val="none"/>
                <w:lang w:val="en-US" w:eastAsia="zh-CN"/>
              </w:rPr>
              <w:t>10.1</w:t>
            </w:r>
          </w:p>
        </w:tc>
        <w:tc>
          <w:tcPr>
            <w:tcW w:w="34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2"/>
                <w:sz w:val="20"/>
                <w:szCs w:val="20"/>
                <w:highlight w:val="none"/>
                <w:lang w:val="en-US" w:eastAsia="zh-CN" w:bidi="ar-SA"/>
              </w:rPr>
            </w:pPr>
            <w:r>
              <w:rPr>
                <w:rFonts w:hint="eastAsia" w:ascii="宋体" w:hAnsi="宋体" w:cs="宋体"/>
                <w:sz w:val="20"/>
                <w:szCs w:val="20"/>
                <w:highlight w:val="none"/>
                <w:lang w:val="en-US" w:eastAsia="zh-CN"/>
              </w:rPr>
              <w:t>10.1</w:t>
            </w:r>
          </w:p>
        </w:tc>
        <w:tc>
          <w:tcPr>
            <w:tcW w:w="3451"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宋体" w:eastAsiaTheme="minorEastAsia"/>
                <w:kern w:val="2"/>
                <w:sz w:val="20"/>
                <w:szCs w:val="20"/>
                <w:highlight w:val="none"/>
                <w:lang w:val="en-US" w:eastAsia="zh-CN" w:bidi="ar-SA"/>
              </w:rPr>
            </w:pPr>
          </w:p>
        </w:tc>
      </w:tr>
      <w:tr>
        <w:tblPrEx>
          <w:tblCellMar>
            <w:top w:w="0" w:type="dxa"/>
            <w:left w:w="0" w:type="dxa"/>
            <w:bottom w:w="0" w:type="dxa"/>
            <w:right w:w="0" w:type="dxa"/>
          </w:tblCellMar>
        </w:tblPrEx>
        <w:trPr>
          <w:trHeight w:val="450" w:hRule="atLeast"/>
        </w:trPr>
        <w:tc>
          <w:tcPr>
            <w:tcW w:w="1414" w:type="dxa"/>
            <w:gridSpan w:val="2"/>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eastAsiaTheme="minorEastAsia"/>
                <w:kern w:val="2"/>
                <w:sz w:val="20"/>
                <w:szCs w:val="20"/>
                <w:highlight w:val="none"/>
                <w:lang w:val="en-US" w:eastAsia="zh-CN" w:bidi="ar-SA"/>
              </w:rPr>
            </w:pPr>
            <w:r>
              <w:rPr>
                <w:rFonts w:hint="eastAsia" w:ascii="宋体" w:hAnsi="宋体" w:cs="宋体"/>
                <w:sz w:val="20"/>
                <w:szCs w:val="20"/>
                <w:highlight w:val="none"/>
              </w:rPr>
              <w:t>210</w:t>
            </w:r>
          </w:p>
        </w:tc>
        <w:tc>
          <w:tcPr>
            <w:tcW w:w="22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eastAsiaTheme="minorEastAsia"/>
                <w:kern w:val="2"/>
                <w:sz w:val="20"/>
                <w:szCs w:val="20"/>
                <w:highlight w:val="none"/>
                <w:lang w:val="en-US" w:eastAsia="zh-CN" w:bidi="ar-SA"/>
              </w:rPr>
            </w:pPr>
            <w:r>
              <w:rPr>
                <w:rFonts w:hint="eastAsia" w:ascii="宋体" w:hAnsi="宋体" w:cs="宋体"/>
                <w:sz w:val="20"/>
                <w:szCs w:val="20"/>
                <w:highlight w:val="none"/>
              </w:rPr>
              <w:t>卫生</w:t>
            </w:r>
            <w:r>
              <w:rPr>
                <w:rFonts w:hint="eastAsia" w:ascii="宋体" w:hAnsi="宋体" w:cs="宋体"/>
                <w:sz w:val="20"/>
                <w:szCs w:val="20"/>
                <w:highlight w:val="none"/>
                <w:lang w:eastAsia="zh-CN"/>
              </w:rPr>
              <w:t>健康</w:t>
            </w:r>
            <w:r>
              <w:rPr>
                <w:rFonts w:hint="eastAsia" w:ascii="宋体" w:hAnsi="宋体" w:cs="宋体"/>
                <w:sz w:val="20"/>
                <w:szCs w:val="20"/>
                <w:highlight w:val="none"/>
              </w:rPr>
              <w:t>支出</w:t>
            </w:r>
          </w:p>
        </w:tc>
        <w:tc>
          <w:tcPr>
            <w:tcW w:w="34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2"/>
                <w:sz w:val="20"/>
                <w:szCs w:val="20"/>
                <w:highlight w:val="none"/>
                <w:lang w:val="en-US" w:eastAsia="zh-CN" w:bidi="ar-SA"/>
              </w:rPr>
            </w:pPr>
            <w:r>
              <w:rPr>
                <w:rFonts w:hint="eastAsia" w:ascii="宋体" w:hAnsi="宋体" w:cs="宋体"/>
                <w:sz w:val="20"/>
                <w:szCs w:val="20"/>
                <w:highlight w:val="none"/>
                <w:lang w:val="en-US" w:eastAsia="zh-CN"/>
              </w:rPr>
              <w:t>4.71</w:t>
            </w:r>
          </w:p>
        </w:tc>
        <w:tc>
          <w:tcPr>
            <w:tcW w:w="34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2"/>
                <w:sz w:val="20"/>
                <w:szCs w:val="20"/>
                <w:highlight w:val="none"/>
                <w:lang w:val="en-US" w:eastAsia="zh-CN" w:bidi="ar-SA"/>
              </w:rPr>
            </w:pPr>
            <w:r>
              <w:rPr>
                <w:rFonts w:hint="eastAsia" w:ascii="宋体" w:hAnsi="宋体" w:cs="宋体"/>
                <w:sz w:val="20"/>
                <w:szCs w:val="20"/>
                <w:highlight w:val="none"/>
                <w:lang w:val="en-US" w:eastAsia="zh-CN"/>
              </w:rPr>
              <w:t>4.71</w:t>
            </w:r>
          </w:p>
        </w:tc>
        <w:tc>
          <w:tcPr>
            <w:tcW w:w="3451"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宋体" w:eastAsiaTheme="minorEastAsia"/>
                <w:kern w:val="2"/>
                <w:sz w:val="20"/>
                <w:szCs w:val="20"/>
                <w:highlight w:val="none"/>
                <w:lang w:val="en-US" w:eastAsia="zh-CN" w:bidi="ar-SA"/>
              </w:rPr>
            </w:pPr>
          </w:p>
        </w:tc>
      </w:tr>
      <w:tr>
        <w:tblPrEx>
          <w:tblCellMar>
            <w:top w:w="0" w:type="dxa"/>
            <w:left w:w="0" w:type="dxa"/>
            <w:bottom w:w="0" w:type="dxa"/>
            <w:right w:w="0" w:type="dxa"/>
          </w:tblCellMar>
        </w:tblPrEx>
        <w:trPr>
          <w:trHeight w:val="450" w:hRule="atLeast"/>
        </w:trPr>
        <w:tc>
          <w:tcPr>
            <w:tcW w:w="1414" w:type="dxa"/>
            <w:gridSpan w:val="2"/>
            <w:tcBorders>
              <w:top w:val="single" w:color="000000" w:sz="4" w:space="0"/>
              <w:left w:val="single" w:color="000000" w:sz="8" w:space="0"/>
              <w:bottom w:val="single" w:color="000000" w:sz="8"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eastAsiaTheme="minorEastAsia"/>
                <w:kern w:val="2"/>
                <w:sz w:val="20"/>
                <w:szCs w:val="20"/>
                <w:highlight w:val="none"/>
                <w:lang w:val="en-US" w:eastAsia="zh-CN" w:bidi="ar-SA"/>
              </w:rPr>
            </w:pPr>
            <w:r>
              <w:rPr>
                <w:rFonts w:hint="eastAsia" w:ascii="宋体" w:hAnsi="宋体" w:cs="宋体"/>
                <w:sz w:val="20"/>
                <w:szCs w:val="20"/>
                <w:highlight w:val="none"/>
              </w:rPr>
              <w:t>21011</w:t>
            </w:r>
          </w:p>
        </w:tc>
        <w:tc>
          <w:tcPr>
            <w:tcW w:w="2225"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eastAsiaTheme="minorEastAsia"/>
                <w:kern w:val="2"/>
                <w:sz w:val="20"/>
                <w:szCs w:val="20"/>
                <w:highlight w:val="none"/>
                <w:lang w:val="en-US" w:eastAsia="zh-CN" w:bidi="ar-SA"/>
              </w:rPr>
            </w:pPr>
            <w:r>
              <w:rPr>
                <w:rFonts w:hint="eastAsia" w:ascii="宋体" w:hAnsi="宋体" w:cs="宋体"/>
                <w:sz w:val="20"/>
                <w:szCs w:val="20"/>
                <w:highlight w:val="none"/>
              </w:rPr>
              <w:t>行政事业单位医疗</w:t>
            </w:r>
          </w:p>
        </w:tc>
        <w:tc>
          <w:tcPr>
            <w:tcW w:w="3449"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2"/>
                <w:sz w:val="20"/>
                <w:szCs w:val="20"/>
                <w:highlight w:val="none"/>
                <w:lang w:val="en-US" w:eastAsia="zh-CN" w:bidi="ar-SA"/>
              </w:rPr>
            </w:pPr>
            <w:r>
              <w:rPr>
                <w:rFonts w:hint="eastAsia" w:ascii="宋体" w:hAnsi="宋体" w:cs="宋体"/>
                <w:sz w:val="20"/>
                <w:szCs w:val="20"/>
                <w:highlight w:val="none"/>
                <w:lang w:val="en-US" w:eastAsia="zh-CN"/>
              </w:rPr>
              <w:t>4.71</w:t>
            </w:r>
          </w:p>
        </w:tc>
        <w:tc>
          <w:tcPr>
            <w:tcW w:w="3449"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2"/>
                <w:sz w:val="20"/>
                <w:szCs w:val="20"/>
                <w:highlight w:val="none"/>
                <w:lang w:val="en-US" w:eastAsia="zh-CN" w:bidi="ar-SA"/>
              </w:rPr>
            </w:pPr>
            <w:r>
              <w:rPr>
                <w:rFonts w:hint="eastAsia" w:ascii="宋体" w:hAnsi="宋体" w:cs="宋体"/>
                <w:sz w:val="20"/>
                <w:szCs w:val="20"/>
                <w:highlight w:val="none"/>
                <w:lang w:val="en-US" w:eastAsia="zh-CN"/>
              </w:rPr>
              <w:t>4.71</w:t>
            </w:r>
          </w:p>
        </w:tc>
        <w:tc>
          <w:tcPr>
            <w:tcW w:w="3451" w:type="dxa"/>
            <w:tcBorders>
              <w:top w:val="single" w:color="000000" w:sz="4" w:space="0"/>
              <w:left w:val="single" w:color="000000" w:sz="4"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宋体" w:eastAsiaTheme="minorEastAsia"/>
                <w:kern w:val="2"/>
                <w:sz w:val="20"/>
                <w:szCs w:val="20"/>
                <w:highlight w:val="none"/>
                <w:lang w:val="en-US" w:eastAsia="zh-CN" w:bidi="ar-SA"/>
              </w:rPr>
            </w:pPr>
          </w:p>
        </w:tc>
      </w:tr>
      <w:tr>
        <w:tblPrEx>
          <w:tblCellMar>
            <w:top w:w="0" w:type="dxa"/>
            <w:left w:w="0" w:type="dxa"/>
            <w:bottom w:w="0" w:type="dxa"/>
            <w:right w:w="0" w:type="dxa"/>
          </w:tblCellMar>
        </w:tblPrEx>
        <w:trPr>
          <w:trHeight w:val="450" w:hRule="atLeast"/>
        </w:trPr>
        <w:tc>
          <w:tcPr>
            <w:tcW w:w="1414" w:type="dxa"/>
            <w:gridSpan w:val="2"/>
            <w:tcBorders>
              <w:top w:val="single" w:color="000000" w:sz="4" w:space="0"/>
              <w:left w:val="single" w:color="000000" w:sz="8" w:space="0"/>
              <w:bottom w:val="single" w:color="000000" w:sz="8"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2"/>
                <w:sz w:val="20"/>
                <w:szCs w:val="20"/>
                <w:highlight w:val="none"/>
                <w:lang w:val="en-US" w:eastAsia="zh-CN" w:bidi="ar-SA"/>
              </w:rPr>
            </w:pPr>
            <w:r>
              <w:rPr>
                <w:rFonts w:hint="eastAsia" w:ascii="宋体" w:hAnsi="宋体" w:cs="宋体"/>
                <w:sz w:val="20"/>
                <w:szCs w:val="20"/>
                <w:highlight w:val="none"/>
              </w:rPr>
              <w:t>210110</w:t>
            </w:r>
            <w:r>
              <w:rPr>
                <w:rFonts w:hint="eastAsia" w:ascii="宋体" w:hAnsi="宋体" w:cs="宋体"/>
                <w:sz w:val="20"/>
                <w:szCs w:val="20"/>
                <w:highlight w:val="none"/>
                <w:lang w:val="en-US" w:eastAsia="zh-CN"/>
              </w:rPr>
              <w:t>1</w:t>
            </w:r>
          </w:p>
        </w:tc>
        <w:tc>
          <w:tcPr>
            <w:tcW w:w="2225"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eastAsiaTheme="minorEastAsia"/>
                <w:kern w:val="2"/>
                <w:sz w:val="20"/>
                <w:szCs w:val="20"/>
                <w:highlight w:val="none"/>
                <w:lang w:val="en-US" w:eastAsia="zh-CN" w:bidi="ar-SA"/>
              </w:rPr>
            </w:pPr>
            <w:r>
              <w:rPr>
                <w:rFonts w:hint="eastAsia" w:ascii="宋体" w:hAnsi="宋体" w:cs="宋体"/>
                <w:sz w:val="20"/>
                <w:szCs w:val="20"/>
                <w:highlight w:val="none"/>
              </w:rPr>
              <w:t>事业单位医疗</w:t>
            </w:r>
          </w:p>
        </w:tc>
        <w:tc>
          <w:tcPr>
            <w:tcW w:w="3449"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2"/>
                <w:sz w:val="20"/>
                <w:szCs w:val="20"/>
                <w:highlight w:val="none"/>
                <w:lang w:val="en-US" w:eastAsia="zh-CN" w:bidi="ar-SA"/>
              </w:rPr>
            </w:pPr>
            <w:r>
              <w:rPr>
                <w:rFonts w:hint="eastAsia" w:ascii="宋体" w:hAnsi="宋体" w:cs="宋体"/>
                <w:sz w:val="20"/>
                <w:szCs w:val="20"/>
                <w:highlight w:val="none"/>
                <w:lang w:val="en-US" w:eastAsia="zh-CN"/>
              </w:rPr>
              <w:t>4.71</w:t>
            </w:r>
          </w:p>
        </w:tc>
        <w:tc>
          <w:tcPr>
            <w:tcW w:w="3449"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2"/>
                <w:sz w:val="20"/>
                <w:szCs w:val="20"/>
                <w:highlight w:val="none"/>
                <w:lang w:val="en-US" w:eastAsia="zh-CN" w:bidi="ar-SA"/>
              </w:rPr>
            </w:pPr>
            <w:r>
              <w:rPr>
                <w:rFonts w:hint="eastAsia" w:ascii="宋体" w:hAnsi="宋体" w:cs="宋体"/>
                <w:sz w:val="20"/>
                <w:szCs w:val="20"/>
                <w:highlight w:val="none"/>
                <w:lang w:val="en-US" w:eastAsia="zh-CN"/>
              </w:rPr>
              <w:t>4.71</w:t>
            </w:r>
          </w:p>
        </w:tc>
        <w:tc>
          <w:tcPr>
            <w:tcW w:w="3451" w:type="dxa"/>
            <w:tcBorders>
              <w:top w:val="single" w:color="000000" w:sz="4" w:space="0"/>
              <w:left w:val="single" w:color="000000" w:sz="4"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宋体" w:eastAsiaTheme="minorEastAsia"/>
                <w:kern w:val="2"/>
                <w:sz w:val="20"/>
                <w:szCs w:val="20"/>
                <w:highlight w:val="none"/>
                <w:lang w:val="en-US" w:eastAsia="zh-CN" w:bidi="ar-SA"/>
              </w:rPr>
            </w:pPr>
          </w:p>
        </w:tc>
      </w:tr>
      <w:tr>
        <w:tblPrEx>
          <w:tblCellMar>
            <w:top w:w="0" w:type="dxa"/>
            <w:left w:w="0" w:type="dxa"/>
            <w:bottom w:w="0" w:type="dxa"/>
            <w:right w:w="0" w:type="dxa"/>
          </w:tblCellMar>
        </w:tblPrEx>
        <w:trPr>
          <w:trHeight w:val="450" w:hRule="atLeast"/>
        </w:trPr>
        <w:tc>
          <w:tcPr>
            <w:tcW w:w="1414" w:type="dxa"/>
            <w:gridSpan w:val="2"/>
            <w:tcBorders>
              <w:top w:val="single" w:color="000000" w:sz="4" w:space="0"/>
              <w:left w:val="single" w:color="000000" w:sz="8" w:space="0"/>
              <w:bottom w:val="single" w:color="000000" w:sz="8"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eastAsiaTheme="minorEastAsia"/>
                <w:kern w:val="2"/>
                <w:sz w:val="20"/>
                <w:szCs w:val="20"/>
                <w:highlight w:val="none"/>
                <w:lang w:val="en-US" w:eastAsia="zh-CN" w:bidi="ar-SA"/>
              </w:rPr>
            </w:pPr>
            <w:r>
              <w:rPr>
                <w:rFonts w:hint="eastAsia" w:ascii="宋体" w:hAnsi="宋体" w:cs="宋体"/>
                <w:sz w:val="20"/>
                <w:szCs w:val="20"/>
                <w:highlight w:val="none"/>
              </w:rPr>
              <w:t>221</w:t>
            </w:r>
          </w:p>
        </w:tc>
        <w:tc>
          <w:tcPr>
            <w:tcW w:w="2225"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eastAsiaTheme="minorEastAsia"/>
                <w:kern w:val="2"/>
                <w:sz w:val="20"/>
                <w:szCs w:val="20"/>
                <w:highlight w:val="none"/>
                <w:lang w:val="en-US" w:eastAsia="zh-CN" w:bidi="ar-SA"/>
              </w:rPr>
            </w:pPr>
            <w:r>
              <w:rPr>
                <w:rFonts w:hint="eastAsia" w:ascii="宋体" w:hAnsi="宋体" w:cs="宋体"/>
                <w:sz w:val="20"/>
                <w:szCs w:val="20"/>
                <w:highlight w:val="none"/>
              </w:rPr>
              <w:t>住房保障支出</w:t>
            </w:r>
          </w:p>
        </w:tc>
        <w:tc>
          <w:tcPr>
            <w:tcW w:w="3449"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eastAsiaTheme="minorEastAsia"/>
                <w:kern w:val="2"/>
                <w:sz w:val="20"/>
                <w:szCs w:val="20"/>
                <w:highlight w:val="none"/>
                <w:lang w:val="en-US" w:eastAsia="zh-CN" w:bidi="ar-SA"/>
              </w:rPr>
            </w:pPr>
            <w:r>
              <w:rPr>
                <w:rFonts w:hint="eastAsia" w:ascii="宋体" w:hAnsi="宋体" w:eastAsia="宋体" w:cs="宋体"/>
                <w:sz w:val="20"/>
                <w:szCs w:val="20"/>
                <w:highlight w:val="none"/>
                <w:lang w:val="en-US" w:eastAsia="zh-CN"/>
              </w:rPr>
              <w:t>8.47</w:t>
            </w:r>
          </w:p>
        </w:tc>
        <w:tc>
          <w:tcPr>
            <w:tcW w:w="3449"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2"/>
                <w:sz w:val="20"/>
                <w:szCs w:val="20"/>
                <w:highlight w:val="none"/>
                <w:lang w:val="en-US" w:eastAsia="zh-CN" w:bidi="ar-SA"/>
              </w:rPr>
            </w:pPr>
            <w:r>
              <w:rPr>
                <w:rFonts w:hint="eastAsia" w:ascii="宋体" w:hAnsi="宋体" w:eastAsia="宋体" w:cs="宋体"/>
                <w:sz w:val="20"/>
                <w:szCs w:val="20"/>
                <w:highlight w:val="none"/>
                <w:lang w:val="en-US" w:eastAsia="zh-CN"/>
              </w:rPr>
              <w:t>8.47</w:t>
            </w:r>
          </w:p>
        </w:tc>
        <w:tc>
          <w:tcPr>
            <w:tcW w:w="3451" w:type="dxa"/>
            <w:tcBorders>
              <w:top w:val="single" w:color="000000" w:sz="4" w:space="0"/>
              <w:left w:val="single" w:color="000000" w:sz="4"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宋体" w:eastAsiaTheme="minorEastAsia"/>
                <w:kern w:val="2"/>
                <w:sz w:val="20"/>
                <w:szCs w:val="20"/>
                <w:highlight w:val="none"/>
                <w:lang w:val="en-US" w:eastAsia="zh-CN" w:bidi="ar-SA"/>
              </w:rPr>
            </w:pPr>
          </w:p>
        </w:tc>
      </w:tr>
      <w:tr>
        <w:tblPrEx>
          <w:tblCellMar>
            <w:top w:w="0" w:type="dxa"/>
            <w:left w:w="0" w:type="dxa"/>
            <w:bottom w:w="0" w:type="dxa"/>
            <w:right w:w="0" w:type="dxa"/>
          </w:tblCellMar>
        </w:tblPrEx>
        <w:trPr>
          <w:trHeight w:val="450" w:hRule="atLeast"/>
        </w:trPr>
        <w:tc>
          <w:tcPr>
            <w:tcW w:w="1414" w:type="dxa"/>
            <w:gridSpan w:val="2"/>
            <w:tcBorders>
              <w:top w:val="single" w:color="000000" w:sz="4" w:space="0"/>
              <w:left w:val="single" w:color="000000" w:sz="8" w:space="0"/>
              <w:bottom w:val="single" w:color="000000" w:sz="8"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eastAsiaTheme="minorEastAsia"/>
                <w:kern w:val="2"/>
                <w:sz w:val="20"/>
                <w:szCs w:val="20"/>
                <w:highlight w:val="none"/>
                <w:lang w:val="en-US" w:eastAsia="zh-CN" w:bidi="ar-SA"/>
              </w:rPr>
            </w:pPr>
            <w:r>
              <w:rPr>
                <w:rFonts w:hint="eastAsia" w:ascii="宋体" w:hAnsi="宋体" w:cs="宋体"/>
                <w:sz w:val="20"/>
                <w:szCs w:val="20"/>
                <w:highlight w:val="none"/>
              </w:rPr>
              <w:t>22102</w:t>
            </w:r>
          </w:p>
        </w:tc>
        <w:tc>
          <w:tcPr>
            <w:tcW w:w="2225"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eastAsiaTheme="minorEastAsia"/>
                <w:kern w:val="2"/>
                <w:sz w:val="20"/>
                <w:szCs w:val="20"/>
                <w:highlight w:val="none"/>
                <w:lang w:val="en-US" w:eastAsia="zh-CN" w:bidi="ar-SA"/>
              </w:rPr>
            </w:pPr>
            <w:r>
              <w:rPr>
                <w:rFonts w:hint="eastAsia" w:ascii="宋体" w:hAnsi="宋体" w:cs="宋体"/>
                <w:sz w:val="20"/>
                <w:szCs w:val="20"/>
                <w:highlight w:val="none"/>
              </w:rPr>
              <w:t>住房改革支出</w:t>
            </w:r>
          </w:p>
        </w:tc>
        <w:tc>
          <w:tcPr>
            <w:tcW w:w="3449"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2"/>
                <w:sz w:val="20"/>
                <w:szCs w:val="20"/>
                <w:highlight w:val="none"/>
                <w:lang w:val="en-US" w:eastAsia="zh-CN" w:bidi="ar-SA"/>
              </w:rPr>
            </w:pPr>
            <w:r>
              <w:rPr>
                <w:rFonts w:hint="eastAsia" w:ascii="宋体" w:hAnsi="宋体" w:eastAsia="宋体" w:cs="宋体"/>
                <w:sz w:val="20"/>
                <w:szCs w:val="20"/>
                <w:highlight w:val="none"/>
                <w:lang w:val="en-US" w:eastAsia="zh-CN"/>
              </w:rPr>
              <w:t>8.47</w:t>
            </w:r>
          </w:p>
        </w:tc>
        <w:tc>
          <w:tcPr>
            <w:tcW w:w="3449"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2"/>
                <w:sz w:val="20"/>
                <w:szCs w:val="20"/>
                <w:highlight w:val="none"/>
                <w:lang w:val="en-US" w:eastAsia="zh-CN" w:bidi="ar-SA"/>
              </w:rPr>
            </w:pPr>
            <w:r>
              <w:rPr>
                <w:rFonts w:hint="eastAsia" w:ascii="宋体" w:hAnsi="宋体" w:eastAsia="宋体" w:cs="宋体"/>
                <w:sz w:val="20"/>
                <w:szCs w:val="20"/>
                <w:highlight w:val="none"/>
                <w:lang w:val="en-US" w:eastAsia="zh-CN"/>
              </w:rPr>
              <w:t>8.47</w:t>
            </w:r>
          </w:p>
        </w:tc>
        <w:tc>
          <w:tcPr>
            <w:tcW w:w="3451" w:type="dxa"/>
            <w:tcBorders>
              <w:top w:val="single" w:color="000000" w:sz="4" w:space="0"/>
              <w:left w:val="single" w:color="000000" w:sz="4"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宋体" w:eastAsiaTheme="minorEastAsia"/>
                <w:kern w:val="2"/>
                <w:sz w:val="20"/>
                <w:szCs w:val="20"/>
                <w:highlight w:val="none"/>
                <w:lang w:val="en-US" w:eastAsia="zh-CN" w:bidi="ar-SA"/>
              </w:rPr>
            </w:pPr>
          </w:p>
        </w:tc>
      </w:tr>
      <w:tr>
        <w:tblPrEx>
          <w:tblCellMar>
            <w:top w:w="0" w:type="dxa"/>
            <w:left w:w="0" w:type="dxa"/>
            <w:bottom w:w="0" w:type="dxa"/>
            <w:right w:w="0" w:type="dxa"/>
          </w:tblCellMar>
        </w:tblPrEx>
        <w:trPr>
          <w:trHeight w:val="450" w:hRule="atLeast"/>
        </w:trPr>
        <w:tc>
          <w:tcPr>
            <w:tcW w:w="1414" w:type="dxa"/>
            <w:gridSpan w:val="2"/>
            <w:tcBorders>
              <w:top w:val="single" w:color="000000" w:sz="4" w:space="0"/>
              <w:left w:val="single" w:color="000000" w:sz="8" w:space="0"/>
              <w:bottom w:val="single" w:color="000000" w:sz="8"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eastAsiaTheme="minorEastAsia"/>
                <w:kern w:val="2"/>
                <w:sz w:val="20"/>
                <w:szCs w:val="20"/>
                <w:highlight w:val="none"/>
                <w:lang w:val="en-US" w:eastAsia="zh-CN" w:bidi="ar-SA"/>
              </w:rPr>
            </w:pPr>
            <w:r>
              <w:rPr>
                <w:rFonts w:hint="eastAsia" w:ascii="宋体" w:hAnsi="宋体" w:cs="宋体"/>
                <w:sz w:val="20"/>
                <w:szCs w:val="20"/>
                <w:highlight w:val="none"/>
              </w:rPr>
              <w:t>2210201</w:t>
            </w:r>
          </w:p>
        </w:tc>
        <w:tc>
          <w:tcPr>
            <w:tcW w:w="2225"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eastAsiaTheme="minorEastAsia"/>
                <w:kern w:val="2"/>
                <w:sz w:val="20"/>
                <w:szCs w:val="20"/>
                <w:highlight w:val="none"/>
                <w:lang w:val="en-US" w:eastAsia="zh-CN" w:bidi="ar-SA"/>
              </w:rPr>
            </w:pPr>
            <w:r>
              <w:rPr>
                <w:rFonts w:hint="eastAsia" w:ascii="宋体" w:hAnsi="宋体" w:cs="宋体"/>
                <w:sz w:val="20"/>
                <w:szCs w:val="20"/>
                <w:highlight w:val="none"/>
              </w:rPr>
              <w:t>住房公积金</w:t>
            </w:r>
          </w:p>
        </w:tc>
        <w:tc>
          <w:tcPr>
            <w:tcW w:w="3449"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2"/>
                <w:sz w:val="20"/>
                <w:szCs w:val="20"/>
                <w:highlight w:val="none"/>
                <w:lang w:val="en-US" w:eastAsia="zh-CN" w:bidi="ar-SA"/>
              </w:rPr>
            </w:pPr>
            <w:r>
              <w:rPr>
                <w:rFonts w:hint="eastAsia" w:ascii="宋体" w:hAnsi="宋体" w:eastAsia="宋体" w:cs="宋体"/>
                <w:sz w:val="20"/>
                <w:szCs w:val="20"/>
                <w:highlight w:val="none"/>
                <w:lang w:val="en-US" w:eastAsia="zh-CN"/>
              </w:rPr>
              <w:t>8.47</w:t>
            </w:r>
          </w:p>
        </w:tc>
        <w:tc>
          <w:tcPr>
            <w:tcW w:w="3449"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2"/>
                <w:sz w:val="20"/>
                <w:szCs w:val="20"/>
                <w:highlight w:val="none"/>
                <w:lang w:val="en-US" w:eastAsia="zh-CN" w:bidi="ar-SA"/>
              </w:rPr>
            </w:pPr>
            <w:r>
              <w:rPr>
                <w:rFonts w:hint="eastAsia" w:ascii="宋体" w:hAnsi="宋体" w:eastAsia="宋体" w:cs="宋体"/>
                <w:sz w:val="20"/>
                <w:szCs w:val="20"/>
                <w:highlight w:val="none"/>
                <w:lang w:val="en-US" w:eastAsia="zh-CN"/>
              </w:rPr>
              <w:t>8.47</w:t>
            </w:r>
          </w:p>
        </w:tc>
        <w:tc>
          <w:tcPr>
            <w:tcW w:w="3451" w:type="dxa"/>
            <w:tcBorders>
              <w:top w:val="single" w:color="000000" w:sz="4" w:space="0"/>
              <w:left w:val="single" w:color="000000" w:sz="4"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宋体" w:eastAsiaTheme="minorEastAsia"/>
                <w:kern w:val="2"/>
                <w:sz w:val="20"/>
                <w:szCs w:val="20"/>
                <w:highlight w:val="none"/>
                <w:lang w:val="en-US" w:eastAsia="zh-CN" w:bidi="ar-SA"/>
              </w:rPr>
            </w:pPr>
          </w:p>
        </w:tc>
      </w:tr>
      <w:tr>
        <w:tblPrEx>
          <w:tblCellMar>
            <w:top w:w="0" w:type="dxa"/>
            <w:left w:w="0" w:type="dxa"/>
            <w:bottom w:w="0" w:type="dxa"/>
            <w:right w:w="0" w:type="dxa"/>
          </w:tblCellMar>
        </w:tblPrEx>
        <w:trPr>
          <w:trHeight w:val="450" w:hRule="atLeast"/>
        </w:trPr>
        <w:tc>
          <w:tcPr>
            <w:tcW w:w="1414" w:type="dxa"/>
            <w:gridSpan w:val="2"/>
            <w:tcBorders>
              <w:top w:val="single" w:color="000000" w:sz="4" w:space="0"/>
              <w:left w:val="single" w:color="000000" w:sz="8" w:space="0"/>
              <w:bottom w:val="single" w:color="000000" w:sz="8"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eastAsiaTheme="minorEastAsia"/>
                <w:kern w:val="2"/>
                <w:sz w:val="20"/>
                <w:szCs w:val="20"/>
                <w:highlight w:val="none"/>
                <w:lang w:val="en-US" w:eastAsia="zh-CN" w:bidi="ar-SA"/>
              </w:rPr>
            </w:pPr>
            <w:r>
              <w:rPr>
                <w:rFonts w:hint="eastAsia" w:ascii="宋体" w:hAnsi="宋体" w:cs="宋体"/>
                <w:sz w:val="20"/>
                <w:szCs w:val="20"/>
                <w:highlight w:val="none"/>
              </w:rPr>
              <w:t>222</w:t>
            </w:r>
          </w:p>
        </w:tc>
        <w:tc>
          <w:tcPr>
            <w:tcW w:w="2225"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eastAsiaTheme="minorEastAsia"/>
                <w:kern w:val="2"/>
                <w:sz w:val="20"/>
                <w:szCs w:val="20"/>
                <w:highlight w:val="none"/>
                <w:lang w:val="en-US" w:eastAsia="zh-CN" w:bidi="ar-SA"/>
              </w:rPr>
            </w:pPr>
            <w:r>
              <w:rPr>
                <w:rFonts w:hint="eastAsia" w:ascii="宋体" w:hAnsi="宋体" w:cs="宋体"/>
                <w:sz w:val="20"/>
                <w:szCs w:val="20"/>
                <w:highlight w:val="none"/>
              </w:rPr>
              <w:t>粮油物资储备支出</w:t>
            </w:r>
          </w:p>
        </w:tc>
        <w:tc>
          <w:tcPr>
            <w:tcW w:w="3449"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2"/>
                <w:sz w:val="20"/>
                <w:szCs w:val="20"/>
                <w:highlight w:val="none"/>
                <w:lang w:val="en-US" w:eastAsia="zh-CN" w:bidi="ar-SA"/>
              </w:rPr>
            </w:pPr>
            <w:r>
              <w:rPr>
                <w:rFonts w:hint="eastAsia" w:ascii="宋体" w:hAnsi="宋体" w:cs="宋体"/>
                <w:sz w:val="20"/>
                <w:szCs w:val="20"/>
                <w:highlight w:val="none"/>
                <w:lang w:val="en-US" w:eastAsia="zh-CN"/>
              </w:rPr>
              <w:t>477.86</w:t>
            </w:r>
          </w:p>
        </w:tc>
        <w:tc>
          <w:tcPr>
            <w:tcW w:w="3449"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2"/>
                <w:sz w:val="20"/>
                <w:szCs w:val="20"/>
                <w:highlight w:val="none"/>
                <w:lang w:val="en-US" w:eastAsia="zh-CN" w:bidi="ar-SA"/>
              </w:rPr>
            </w:pPr>
            <w:r>
              <w:rPr>
                <w:rFonts w:hint="eastAsia" w:ascii="宋体" w:hAnsi="宋体" w:cs="宋体"/>
                <w:sz w:val="20"/>
                <w:szCs w:val="20"/>
                <w:highlight w:val="none"/>
                <w:lang w:val="en-US" w:eastAsia="zh-CN"/>
              </w:rPr>
              <w:t>148.17</w:t>
            </w:r>
          </w:p>
        </w:tc>
        <w:tc>
          <w:tcPr>
            <w:tcW w:w="3451" w:type="dxa"/>
            <w:tcBorders>
              <w:top w:val="single" w:color="000000" w:sz="4" w:space="0"/>
              <w:left w:val="single" w:color="000000" w:sz="4" w:space="0"/>
              <w:bottom w:val="single" w:color="000000" w:sz="8" w:space="0"/>
              <w:right w:val="single" w:color="000000" w:sz="8"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2"/>
                <w:sz w:val="20"/>
                <w:szCs w:val="20"/>
                <w:highlight w:val="none"/>
                <w:lang w:val="en-US" w:eastAsia="zh-CN" w:bidi="ar-SA"/>
              </w:rPr>
            </w:pPr>
            <w:r>
              <w:rPr>
                <w:rFonts w:hint="eastAsia" w:ascii="宋体" w:hAnsi="宋体" w:cs="宋体"/>
                <w:sz w:val="20"/>
                <w:szCs w:val="20"/>
                <w:highlight w:val="none"/>
                <w:lang w:val="en-US" w:eastAsia="zh-CN"/>
              </w:rPr>
              <w:t>329.69</w:t>
            </w:r>
          </w:p>
        </w:tc>
      </w:tr>
      <w:tr>
        <w:tblPrEx>
          <w:tblCellMar>
            <w:top w:w="0" w:type="dxa"/>
            <w:left w:w="0" w:type="dxa"/>
            <w:bottom w:w="0" w:type="dxa"/>
            <w:right w:w="0" w:type="dxa"/>
          </w:tblCellMar>
        </w:tblPrEx>
        <w:trPr>
          <w:trHeight w:val="450" w:hRule="atLeast"/>
        </w:trPr>
        <w:tc>
          <w:tcPr>
            <w:tcW w:w="1414" w:type="dxa"/>
            <w:gridSpan w:val="2"/>
            <w:tcBorders>
              <w:top w:val="single" w:color="000000" w:sz="4" w:space="0"/>
              <w:left w:val="single" w:color="000000" w:sz="8" w:space="0"/>
              <w:bottom w:val="single" w:color="000000" w:sz="8"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eastAsiaTheme="minorEastAsia"/>
                <w:kern w:val="2"/>
                <w:sz w:val="20"/>
                <w:szCs w:val="20"/>
                <w:highlight w:val="none"/>
                <w:lang w:val="en-US" w:eastAsia="zh-CN" w:bidi="ar-SA"/>
              </w:rPr>
            </w:pPr>
            <w:r>
              <w:rPr>
                <w:rFonts w:hint="eastAsia" w:ascii="宋体" w:hAnsi="宋体" w:cs="宋体"/>
                <w:sz w:val="20"/>
                <w:szCs w:val="20"/>
                <w:highlight w:val="none"/>
              </w:rPr>
              <w:t>22201</w:t>
            </w:r>
          </w:p>
        </w:tc>
        <w:tc>
          <w:tcPr>
            <w:tcW w:w="2225"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eastAsiaTheme="minorEastAsia"/>
                <w:kern w:val="2"/>
                <w:sz w:val="20"/>
                <w:szCs w:val="20"/>
                <w:highlight w:val="none"/>
                <w:lang w:val="en-US" w:eastAsia="zh-CN" w:bidi="ar-SA"/>
              </w:rPr>
            </w:pPr>
            <w:r>
              <w:rPr>
                <w:rFonts w:hint="eastAsia" w:ascii="宋体" w:hAnsi="宋体" w:cs="宋体"/>
                <w:sz w:val="20"/>
                <w:szCs w:val="20"/>
                <w:highlight w:val="none"/>
              </w:rPr>
              <w:t>粮油</w:t>
            </w:r>
            <w:r>
              <w:rPr>
                <w:rFonts w:hint="eastAsia" w:ascii="宋体" w:hAnsi="宋体" w:cs="宋体"/>
                <w:sz w:val="20"/>
                <w:szCs w:val="20"/>
                <w:highlight w:val="none"/>
                <w:lang w:eastAsia="zh-CN"/>
              </w:rPr>
              <w:t>物资</w:t>
            </w:r>
            <w:r>
              <w:rPr>
                <w:rFonts w:hint="eastAsia" w:ascii="宋体" w:hAnsi="宋体" w:cs="宋体"/>
                <w:sz w:val="20"/>
                <w:szCs w:val="20"/>
                <w:highlight w:val="none"/>
              </w:rPr>
              <w:t>事务</w:t>
            </w:r>
          </w:p>
        </w:tc>
        <w:tc>
          <w:tcPr>
            <w:tcW w:w="3449"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suppressLineNumbers w:val="0"/>
              <w:tabs>
                <w:tab w:val="left" w:pos="572"/>
              </w:tabs>
              <w:spacing w:before="0" w:beforeAutospacing="0" w:after="0" w:afterAutospacing="0"/>
              <w:ind w:left="0" w:right="0"/>
              <w:jc w:val="center"/>
              <w:rPr>
                <w:rFonts w:hint="eastAsia" w:ascii="宋体" w:hAnsi="宋体" w:eastAsia="宋体" w:cs="宋体"/>
                <w:kern w:val="2"/>
                <w:sz w:val="20"/>
                <w:szCs w:val="20"/>
                <w:highlight w:val="none"/>
                <w:lang w:val="en-US" w:eastAsia="zh-CN" w:bidi="ar-SA"/>
              </w:rPr>
            </w:pPr>
            <w:r>
              <w:rPr>
                <w:rFonts w:hint="eastAsia" w:ascii="宋体" w:hAnsi="宋体" w:cs="宋体"/>
                <w:sz w:val="20"/>
                <w:szCs w:val="20"/>
                <w:highlight w:val="none"/>
                <w:lang w:val="en-US" w:eastAsia="zh-CN"/>
              </w:rPr>
              <w:t>148.17</w:t>
            </w:r>
          </w:p>
        </w:tc>
        <w:tc>
          <w:tcPr>
            <w:tcW w:w="3449"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suppressLineNumbers w:val="0"/>
              <w:tabs>
                <w:tab w:val="left" w:pos="572"/>
              </w:tabs>
              <w:spacing w:before="0" w:beforeAutospacing="0" w:after="0" w:afterAutospacing="0"/>
              <w:ind w:left="0" w:right="0"/>
              <w:jc w:val="center"/>
              <w:rPr>
                <w:rFonts w:hint="eastAsia" w:ascii="宋体" w:hAnsi="宋体" w:cs="宋体" w:eastAsiaTheme="minorEastAsia"/>
                <w:kern w:val="2"/>
                <w:sz w:val="20"/>
                <w:szCs w:val="20"/>
                <w:highlight w:val="none"/>
                <w:lang w:val="en-US" w:eastAsia="zh-CN" w:bidi="ar-SA"/>
              </w:rPr>
            </w:pPr>
            <w:r>
              <w:rPr>
                <w:rFonts w:hint="eastAsia" w:ascii="宋体" w:hAnsi="宋体" w:cs="宋体"/>
                <w:sz w:val="20"/>
                <w:szCs w:val="20"/>
                <w:highlight w:val="none"/>
                <w:lang w:val="en-US" w:eastAsia="zh-CN"/>
              </w:rPr>
              <w:t>148.17</w:t>
            </w:r>
          </w:p>
        </w:tc>
        <w:tc>
          <w:tcPr>
            <w:tcW w:w="3451" w:type="dxa"/>
            <w:tcBorders>
              <w:top w:val="single" w:color="000000" w:sz="4" w:space="0"/>
              <w:left w:val="single" w:color="000000" w:sz="4" w:space="0"/>
              <w:bottom w:val="single" w:color="000000" w:sz="8" w:space="0"/>
              <w:right w:val="single" w:color="000000" w:sz="8" w:space="0"/>
            </w:tcBorders>
            <w:tcMar>
              <w:top w:w="15" w:type="dxa"/>
              <w:left w:w="15" w:type="dxa"/>
              <w:right w:w="15" w:type="dxa"/>
            </w:tcMar>
            <w:vAlign w:val="center"/>
          </w:tcPr>
          <w:p>
            <w:pPr>
              <w:keepNext w:val="0"/>
              <w:keepLines w:val="0"/>
              <w:suppressLineNumbers w:val="0"/>
              <w:tabs>
                <w:tab w:val="left" w:pos="572"/>
              </w:tabs>
              <w:spacing w:before="0" w:beforeAutospacing="0" w:after="0" w:afterAutospacing="0"/>
              <w:ind w:left="0" w:right="0"/>
              <w:jc w:val="center"/>
              <w:rPr>
                <w:rFonts w:hint="eastAsia" w:ascii="宋体" w:hAnsi="宋体" w:cs="宋体" w:eastAsiaTheme="minorEastAsia"/>
                <w:kern w:val="2"/>
                <w:sz w:val="20"/>
                <w:szCs w:val="20"/>
                <w:highlight w:val="none"/>
                <w:lang w:val="en-US" w:eastAsia="zh-CN" w:bidi="ar-SA"/>
              </w:rPr>
            </w:pPr>
          </w:p>
        </w:tc>
      </w:tr>
      <w:tr>
        <w:tblPrEx>
          <w:tblCellMar>
            <w:top w:w="0" w:type="dxa"/>
            <w:left w:w="0" w:type="dxa"/>
            <w:bottom w:w="0" w:type="dxa"/>
            <w:right w:w="0" w:type="dxa"/>
          </w:tblCellMar>
        </w:tblPrEx>
        <w:trPr>
          <w:trHeight w:val="450" w:hRule="atLeast"/>
        </w:trPr>
        <w:tc>
          <w:tcPr>
            <w:tcW w:w="1414" w:type="dxa"/>
            <w:gridSpan w:val="2"/>
            <w:tcBorders>
              <w:top w:val="single" w:color="000000" w:sz="4" w:space="0"/>
              <w:left w:val="single" w:color="000000" w:sz="8" w:space="0"/>
              <w:bottom w:val="single" w:color="000000" w:sz="8"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2"/>
                <w:sz w:val="20"/>
                <w:szCs w:val="20"/>
                <w:highlight w:val="none"/>
                <w:lang w:val="en-US" w:eastAsia="zh-CN" w:bidi="ar-SA"/>
              </w:rPr>
            </w:pPr>
            <w:r>
              <w:rPr>
                <w:rFonts w:hint="eastAsia" w:ascii="宋体" w:hAnsi="宋体" w:cs="宋体"/>
                <w:sz w:val="20"/>
                <w:szCs w:val="20"/>
                <w:highlight w:val="none"/>
                <w:lang w:val="en-US" w:eastAsia="zh-CN"/>
              </w:rPr>
              <w:t>2220101</w:t>
            </w:r>
          </w:p>
        </w:tc>
        <w:tc>
          <w:tcPr>
            <w:tcW w:w="2225"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2"/>
                <w:sz w:val="20"/>
                <w:szCs w:val="20"/>
                <w:highlight w:val="none"/>
                <w:lang w:val="en-US" w:eastAsia="zh-CN" w:bidi="ar-SA"/>
              </w:rPr>
            </w:pPr>
            <w:r>
              <w:rPr>
                <w:rFonts w:hint="eastAsia" w:ascii="宋体" w:hAnsi="宋体" w:cs="宋体"/>
                <w:sz w:val="20"/>
                <w:szCs w:val="20"/>
                <w:highlight w:val="none"/>
              </w:rPr>
              <w:t>行政运行</w:t>
            </w:r>
          </w:p>
        </w:tc>
        <w:tc>
          <w:tcPr>
            <w:tcW w:w="3449"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eastAsiaTheme="minorEastAsia"/>
                <w:kern w:val="2"/>
                <w:sz w:val="20"/>
                <w:szCs w:val="20"/>
                <w:highlight w:val="none"/>
                <w:lang w:val="en-US" w:eastAsia="zh-CN" w:bidi="ar-SA"/>
              </w:rPr>
            </w:pPr>
            <w:r>
              <w:rPr>
                <w:rFonts w:hint="eastAsia" w:ascii="宋体" w:hAnsi="宋体" w:eastAsia="宋体" w:cs="宋体"/>
                <w:sz w:val="20"/>
                <w:szCs w:val="20"/>
                <w:highlight w:val="none"/>
                <w:lang w:val="en-US" w:eastAsia="zh-CN"/>
              </w:rPr>
              <w:t>100.14</w:t>
            </w:r>
          </w:p>
        </w:tc>
        <w:tc>
          <w:tcPr>
            <w:tcW w:w="3449"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suppressLineNumbers w:val="0"/>
              <w:tabs>
                <w:tab w:val="left" w:pos="572"/>
              </w:tabs>
              <w:spacing w:before="0" w:beforeAutospacing="0" w:after="0" w:afterAutospacing="0"/>
              <w:ind w:left="0" w:right="0"/>
              <w:jc w:val="center"/>
              <w:rPr>
                <w:rFonts w:hint="eastAsia" w:ascii="宋体" w:hAnsi="宋体" w:cs="宋体" w:eastAsiaTheme="minorEastAsia"/>
                <w:kern w:val="2"/>
                <w:sz w:val="20"/>
                <w:szCs w:val="20"/>
                <w:highlight w:val="none"/>
                <w:lang w:val="en-US" w:eastAsia="zh-CN" w:bidi="ar-SA"/>
              </w:rPr>
            </w:pPr>
            <w:r>
              <w:rPr>
                <w:rFonts w:hint="eastAsia" w:ascii="宋体" w:hAnsi="宋体" w:eastAsia="宋体" w:cs="宋体"/>
                <w:sz w:val="20"/>
                <w:szCs w:val="20"/>
                <w:highlight w:val="none"/>
                <w:lang w:val="en-US" w:eastAsia="zh-CN"/>
              </w:rPr>
              <w:t>100.14</w:t>
            </w:r>
          </w:p>
        </w:tc>
        <w:tc>
          <w:tcPr>
            <w:tcW w:w="3451" w:type="dxa"/>
            <w:tcBorders>
              <w:top w:val="single" w:color="000000" w:sz="4" w:space="0"/>
              <w:left w:val="single" w:color="000000" w:sz="4" w:space="0"/>
              <w:bottom w:val="single" w:color="000000" w:sz="8" w:space="0"/>
              <w:right w:val="single" w:color="000000" w:sz="8" w:space="0"/>
            </w:tcBorders>
            <w:tcMar>
              <w:top w:w="15" w:type="dxa"/>
              <w:left w:w="15" w:type="dxa"/>
              <w:right w:w="15" w:type="dxa"/>
            </w:tcMar>
            <w:vAlign w:val="center"/>
          </w:tcPr>
          <w:p>
            <w:pPr>
              <w:keepNext w:val="0"/>
              <w:keepLines w:val="0"/>
              <w:suppressLineNumbers w:val="0"/>
              <w:tabs>
                <w:tab w:val="left" w:pos="572"/>
              </w:tabs>
              <w:spacing w:before="0" w:beforeAutospacing="0" w:after="0" w:afterAutospacing="0"/>
              <w:ind w:left="0" w:right="0"/>
              <w:jc w:val="center"/>
              <w:rPr>
                <w:rFonts w:hint="eastAsia" w:ascii="宋体" w:hAnsi="宋体" w:cs="宋体" w:eastAsiaTheme="minorEastAsia"/>
                <w:kern w:val="2"/>
                <w:sz w:val="20"/>
                <w:szCs w:val="20"/>
                <w:highlight w:val="none"/>
                <w:lang w:val="en-US" w:eastAsia="zh-CN" w:bidi="ar-SA"/>
              </w:rPr>
            </w:pPr>
          </w:p>
        </w:tc>
      </w:tr>
      <w:tr>
        <w:tblPrEx>
          <w:tblCellMar>
            <w:top w:w="0" w:type="dxa"/>
            <w:left w:w="0" w:type="dxa"/>
            <w:bottom w:w="0" w:type="dxa"/>
            <w:right w:w="0" w:type="dxa"/>
          </w:tblCellMar>
        </w:tblPrEx>
        <w:trPr>
          <w:trHeight w:val="450" w:hRule="atLeast"/>
        </w:trPr>
        <w:tc>
          <w:tcPr>
            <w:tcW w:w="1414" w:type="dxa"/>
            <w:gridSpan w:val="2"/>
            <w:tcBorders>
              <w:top w:val="single" w:color="000000" w:sz="4" w:space="0"/>
              <w:left w:val="single" w:color="000000" w:sz="8" w:space="0"/>
              <w:bottom w:val="single" w:color="000000" w:sz="8"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2"/>
                <w:sz w:val="20"/>
                <w:szCs w:val="20"/>
                <w:highlight w:val="none"/>
                <w:lang w:val="en-US" w:eastAsia="zh-CN" w:bidi="ar-SA"/>
              </w:rPr>
            </w:pPr>
            <w:r>
              <w:rPr>
                <w:rFonts w:hint="eastAsia" w:ascii="宋体" w:hAnsi="宋体" w:cs="宋体"/>
                <w:sz w:val="20"/>
                <w:szCs w:val="20"/>
                <w:highlight w:val="none"/>
                <w:lang w:val="en-US" w:eastAsia="zh-CN"/>
              </w:rPr>
              <w:t>2220106</w:t>
            </w:r>
          </w:p>
        </w:tc>
        <w:tc>
          <w:tcPr>
            <w:tcW w:w="2225"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2"/>
                <w:sz w:val="20"/>
                <w:szCs w:val="20"/>
                <w:highlight w:val="none"/>
                <w:lang w:val="en-US" w:eastAsia="zh-CN" w:bidi="ar-SA"/>
              </w:rPr>
            </w:pPr>
            <w:r>
              <w:rPr>
                <w:rFonts w:hint="eastAsia" w:ascii="宋体" w:hAnsi="宋体" w:cs="宋体"/>
                <w:sz w:val="20"/>
                <w:szCs w:val="20"/>
                <w:highlight w:val="none"/>
                <w:lang w:eastAsia="zh-CN"/>
              </w:rPr>
              <w:t>专项业务活动</w:t>
            </w:r>
          </w:p>
        </w:tc>
        <w:tc>
          <w:tcPr>
            <w:tcW w:w="3449"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eastAsiaTheme="minorEastAsia"/>
                <w:kern w:val="2"/>
                <w:sz w:val="20"/>
                <w:szCs w:val="20"/>
                <w:highlight w:val="none"/>
                <w:lang w:val="en-US" w:eastAsia="zh-CN" w:bidi="ar-SA"/>
              </w:rPr>
            </w:pPr>
            <w:r>
              <w:rPr>
                <w:rFonts w:hint="eastAsia" w:ascii="宋体" w:hAnsi="宋体" w:cs="宋体"/>
                <w:sz w:val="20"/>
                <w:szCs w:val="20"/>
                <w:highlight w:val="none"/>
                <w:lang w:val="en-US" w:eastAsia="zh-CN"/>
              </w:rPr>
              <w:t>48.03</w:t>
            </w:r>
          </w:p>
        </w:tc>
        <w:tc>
          <w:tcPr>
            <w:tcW w:w="3449"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eastAsiaTheme="minorEastAsia"/>
                <w:kern w:val="2"/>
                <w:sz w:val="20"/>
                <w:szCs w:val="20"/>
                <w:highlight w:val="none"/>
                <w:lang w:val="en-US" w:eastAsia="zh-CN" w:bidi="ar-SA"/>
              </w:rPr>
            </w:pPr>
            <w:r>
              <w:rPr>
                <w:rFonts w:hint="eastAsia" w:ascii="宋体" w:hAnsi="宋体" w:cs="宋体"/>
                <w:sz w:val="20"/>
                <w:szCs w:val="20"/>
                <w:highlight w:val="none"/>
                <w:lang w:val="en-US" w:eastAsia="zh-CN"/>
              </w:rPr>
              <w:t>13.03</w:t>
            </w:r>
          </w:p>
        </w:tc>
        <w:tc>
          <w:tcPr>
            <w:tcW w:w="3451" w:type="dxa"/>
            <w:tcBorders>
              <w:top w:val="single" w:color="000000" w:sz="4" w:space="0"/>
              <w:left w:val="single" w:color="000000" w:sz="4" w:space="0"/>
              <w:bottom w:val="single" w:color="000000" w:sz="8" w:space="0"/>
              <w:right w:val="single" w:color="000000" w:sz="8"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2"/>
                <w:sz w:val="20"/>
                <w:szCs w:val="20"/>
                <w:highlight w:val="none"/>
                <w:lang w:val="en-US" w:eastAsia="zh-CN" w:bidi="ar-SA"/>
              </w:rPr>
            </w:pPr>
            <w:r>
              <w:rPr>
                <w:rFonts w:hint="eastAsia" w:ascii="宋体" w:hAnsi="宋体" w:cs="宋体"/>
                <w:sz w:val="20"/>
                <w:szCs w:val="20"/>
                <w:highlight w:val="none"/>
                <w:lang w:val="en-US" w:eastAsia="zh-CN"/>
              </w:rPr>
              <w:t>35</w:t>
            </w:r>
          </w:p>
        </w:tc>
      </w:tr>
      <w:tr>
        <w:tblPrEx>
          <w:tblCellMar>
            <w:top w:w="0" w:type="dxa"/>
            <w:left w:w="0" w:type="dxa"/>
            <w:bottom w:w="0" w:type="dxa"/>
            <w:right w:w="0" w:type="dxa"/>
          </w:tblCellMar>
        </w:tblPrEx>
        <w:trPr>
          <w:trHeight w:val="450" w:hRule="atLeast"/>
        </w:trPr>
        <w:tc>
          <w:tcPr>
            <w:tcW w:w="1414" w:type="dxa"/>
            <w:gridSpan w:val="2"/>
            <w:tcBorders>
              <w:top w:val="single" w:color="000000" w:sz="4" w:space="0"/>
              <w:left w:val="single" w:color="000000" w:sz="8" w:space="0"/>
              <w:bottom w:val="single" w:color="000000" w:sz="8"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2"/>
                <w:sz w:val="20"/>
                <w:szCs w:val="20"/>
                <w:highlight w:val="none"/>
                <w:lang w:val="en-US" w:eastAsia="zh-CN" w:bidi="ar-SA"/>
              </w:rPr>
            </w:pPr>
            <w:r>
              <w:rPr>
                <w:rFonts w:hint="eastAsia" w:ascii="宋体" w:hAnsi="宋体" w:cs="宋体"/>
                <w:sz w:val="20"/>
                <w:szCs w:val="20"/>
                <w:highlight w:val="none"/>
                <w:lang w:val="en-US" w:eastAsia="zh-CN"/>
              </w:rPr>
              <w:t>22204</w:t>
            </w:r>
          </w:p>
        </w:tc>
        <w:tc>
          <w:tcPr>
            <w:tcW w:w="2225"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2"/>
                <w:sz w:val="20"/>
                <w:szCs w:val="20"/>
                <w:highlight w:val="none"/>
                <w:lang w:val="en-US" w:eastAsia="zh-CN" w:bidi="ar-SA"/>
              </w:rPr>
            </w:pPr>
            <w:r>
              <w:rPr>
                <w:rFonts w:hint="eastAsia" w:ascii="宋体" w:hAnsi="宋体" w:cs="宋体"/>
                <w:sz w:val="20"/>
                <w:szCs w:val="20"/>
                <w:highlight w:val="none"/>
                <w:lang w:eastAsia="zh-CN"/>
              </w:rPr>
              <w:t>粮油储备</w:t>
            </w:r>
          </w:p>
        </w:tc>
        <w:tc>
          <w:tcPr>
            <w:tcW w:w="3449"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eastAsiaTheme="minorEastAsia"/>
                <w:kern w:val="2"/>
                <w:sz w:val="20"/>
                <w:szCs w:val="20"/>
                <w:highlight w:val="none"/>
                <w:lang w:val="en-US" w:eastAsia="zh-CN" w:bidi="ar-SA"/>
              </w:rPr>
            </w:pPr>
            <w:r>
              <w:rPr>
                <w:rFonts w:hint="eastAsia" w:ascii="宋体" w:hAnsi="宋体" w:cs="宋体"/>
                <w:sz w:val="20"/>
                <w:szCs w:val="20"/>
                <w:highlight w:val="none"/>
                <w:lang w:val="en-US" w:eastAsia="zh-CN"/>
              </w:rPr>
              <w:t>329.69</w:t>
            </w:r>
          </w:p>
        </w:tc>
        <w:tc>
          <w:tcPr>
            <w:tcW w:w="3449"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eastAsiaTheme="minorEastAsia"/>
                <w:kern w:val="2"/>
                <w:sz w:val="20"/>
                <w:szCs w:val="20"/>
                <w:highlight w:val="none"/>
                <w:lang w:val="en-US" w:eastAsia="zh-CN" w:bidi="ar-SA"/>
              </w:rPr>
            </w:pPr>
            <w:r>
              <w:rPr>
                <w:rFonts w:hint="eastAsia" w:ascii="宋体" w:hAnsi="宋体" w:cs="宋体"/>
                <w:sz w:val="20"/>
                <w:szCs w:val="20"/>
                <w:highlight w:val="none"/>
                <w:lang w:val="en-US" w:eastAsia="zh-CN"/>
              </w:rPr>
              <w:t>329.69</w:t>
            </w:r>
          </w:p>
        </w:tc>
        <w:tc>
          <w:tcPr>
            <w:tcW w:w="3451" w:type="dxa"/>
            <w:tcBorders>
              <w:top w:val="single" w:color="000000" w:sz="4" w:space="0"/>
              <w:left w:val="single" w:color="000000" w:sz="4" w:space="0"/>
              <w:bottom w:val="single" w:color="000000" w:sz="8" w:space="0"/>
              <w:right w:val="single" w:color="000000" w:sz="8"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eastAsiaTheme="minorEastAsia"/>
                <w:kern w:val="2"/>
                <w:sz w:val="20"/>
                <w:szCs w:val="20"/>
                <w:highlight w:val="none"/>
                <w:lang w:val="en-US" w:eastAsia="zh-CN" w:bidi="ar-SA"/>
              </w:rPr>
            </w:pPr>
          </w:p>
        </w:tc>
      </w:tr>
      <w:tr>
        <w:tblPrEx>
          <w:tblCellMar>
            <w:top w:w="0" w:type="dxa"/>
            <w:left w:w="0" w:type="dxa"/>
            <w:bottom w:w="0" w:type="dxa"/>
            <w:right w:w="0" w:type="dxa"/>
          </w:tblCellMar>
        </w:tblPrEx>
        <w:trPr>
          <w:trHeight w:val="450" w:hRule="atLeast"/>
        </w:trPr>
        <w:tc>
          <w:tcPr>
            <w:tcW w:w="1414" w:type="dxa"/>
            <w:gridSpan w:val="2"/>
            <w:tcBorders>
              <w:top w:val="single" w:color="000000" w:sz="4" w:space="0"/>
              <w:left w:val="single" w:color="000000" w:sz="8" w:space="0"/>
              <w:bottom w:val="single" w:color="000000" w:sz="8"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2"/>
                <w:sz w:val="20"/>
                <w:szCs w:val="20"/>
                <w:highlight w:val="none"/>
                <w:lang w:val="en-US" w:eastAsia="zh-CN" w:bidi="ar-SA"/>
              </w:rPr>
            </w:pPr>
            <w:r>
              <w:rPr>
                <w:rFonts w:hint="eastAsia" w:ascii="宋体" w:hAnsi="宋体" w:cs="宋体"/>
                <w:sz w:val="20"/>
                <w:szCs w:val="20"/>
                <w:highlight w:val="none"/>
                <w:lang w:val="en-US" w:eastAsia="zh-CN"/>
              </w:rPr>
              <w:t>2220401</w:t>
            </w:r>
          </w:p>
        </w:tc>
        <w:tc>
          <w:tcPr>
            <w:tcW w:w="2225"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2"/>
                <w:sz w:val="20"/>
                <w:szCs w:val="20"/>
                <w:highlight w:val="none"/>
                <w:lang w:val="en-US" w:eastAsia="zh-CN" w:bidi="ar-SA"/>
              </w:rPr>
            </w:pPr>
            <w:r>
              <w:rPr>
                <w:rFonts w:hint="eastAsia" w:ascii="宋体" w:hAnsi="宋体" w:cs="宋体"/>
                <w:sz w:val="20"/>
                <w:szCs w:val="20"/>
                <w:highlight w:val="none"/>
                <w:lang w:eastAsia="zh-CN"/>
              </w:rPr>
              <w:t>储备粮油补贴</w:t>
            </w:r>
          </w:p>
        </w:tc>
        <w:tc>
          <w:tcPr>
            <w:tcW w:w="3449"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eastAsiaTheme="minorEastAsia"/>
                <w:kern w:val="2"/>
                <w:sz w:val="20"/>
                <w:szCs w:val="20"/>
                <w:highlight w:val="none"/>
                <w:lang w:val="en-US" w:eastAsia="zh-CN" w:bidi="ar-SA"/>
              </w:rPr>
            </w:pPr>
            <w:r>
              <w:rPr>
                <w:rFonts w:hint="eastAsia" w:ascii="宋体" w:hAnsi="宋体" w:eastAsia="宋体" w:cs="宋体"/>
                <w:sz w:val="20"/>
                <w:szCs w:val="20"/>
                <w:highlight w:val="none"/>
                <w:lang w:val="en-US" w:eastAsia="zh-CN"/>
              </w:rPr>
              <w:t>329.69</w:t>
            </w:r>
          </w:p>
        </w:tc>
        <w:tc>
          <w:tcPr>
            <w:tcW w:w="3449"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eastAsiaTheme="minorEastAsia"/>
                <w:kern w:val="2"/>
                <w:sz w:val="20"/>
                <w:szCs w:val="20"/>
                <w:highlight w:val="none"/>
                <w:lang w:val="en-US" w:eastAsia="zh-CN" w:bidi="ar-SA"/>
              </w:rPr>
            </w:pPr>
            <w:r>
              <w:rPr>
                <w:rFonts w:hint="eastAsia" w:ascii="宋体" w:hAnsi="宋体" w:eastAsia="宋体" w:cs="宋体"/>
                <w:sz w:val="20"/>
                <w:szCs w:val="20"/>
                <w:highlight w:val="none"/>
                <w:lang w:val="en-US" w:eastAsia="zh-CN"/>
              </w:rPr>
              <w:t>329.69</w:t>
            </w:r>
          </w:p>
        </w:tc>
        <w:tc>
          <w:tcPr>
            <w:tcW w:w="3451" w:type="dxa"/>
            <w:tcBorders>
              <w:top w:val="single" w:color="000000" w:sz="4" w:space="0"/>
              <w:left w:val="single" w:color="000000" w:sz="4" w:space="0"/>
              <w:bottom w:val="single" w:color="000000" w:sz="8" w:space="0"/>
              <w:right w:val="single" w:color="000000" w:sz="8"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eastAsiaTheme="minorEastAsia"/>
                <w:kern w:val="2"/>
                <w:sz w:val="20"/>
                <w:szCs w:val="20"/>
                <w:highlight w:val="none"/>
                <w:lang w:val="en-US" w:eastAsia="zh-CN" w:bidi="ar-SA"/>
              </w:rPr>
            </w:pPr>
          </w:p>
        </w:tc>
      </w:tr>
      <w:tr>
        <w:tblPrEx>
          <w:tblCellMar>
            <w:top w:w="0" w:type="dxa"/>
            <w:left w:w="0" w:type="dxa"/>
            <w:bottom w:w="0" w:type="dxa"/>
            <w:right w:w="0" w:type="dxa"/>
          </w:tblCellMar>
        </w:tblPrEx>
        <w:trPr>
          <w:trHeight w:val="645" w:hRule="atLeast"/>
        </w:trPr>
        <w:tc>
          <w:tcPr>
            <w:tcW w:w="13988" w:type="dxa"/>
            <w:gridSpan w:val="6"/>
            <w:tcBorders>
              <w:top w:val="nil"/>
              <w:left w:val="nil"/>
              <w:bottom w:val="nil"/>
              <w:right w:val="nil"/>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注：本表反映部门本年度一般公共预算财政拨款支出情况。本表金额转换为万元时，因四舍五入可能存在尾差。</w:t>
            </w:r>
          </w:p>
        </w:tc>
      </w:tr>
    </w:tbl>
    <w:p>
      <w:pPr>
        <w:rPr>
          <w:rFonts w:hint="eastAsia" w:ascii="仿宋_GB2312" w:hAnsi="仿宋_GB2312" w:eastAsia="仿宋_GB2312" w:cs="仿宋_GB2312"/>
          <w:sz w:val="32"/>
          <w:szCs w:val="32"/>
        </w:rPr>
        <w:sectPr>
          <w:pgSz w:w="16838" w:h="11906" w:orient="landscape"/>
          <w:pgMar w:top="1800" w:right="1440" w:bottom="1800" w:left="1440" w:header="720" w:footer="720" w:gutter="0"/>
          <w:pgNumType w:fmt="numberInDash"/>
          <w:cols w:space="720" w:num="1"/>
          <w:docGrid w:type="lines" w:linePitch="312" w:charSpace="0"/>
        </w:sectPr>
      </w:pPr>
    </w:p>
    <w:tbl>
      <w:tblPr>
        <w:tblStyle w:val="4"/>
        <w:tblW w:w="14013" w:type="dxa"/>
        <w:tblInd w:w="93" w:type="dxa"/>
        <w:shd w:val="clear" w:color="auto" w:fill="auto"/>
        <w:tblLayout w:type="fixed"/>
        <w:tblCellMar>
          <w:top w:w="0" w:type="dxa"/>
          <w:left w:w="108" w:type="dxa"/>
          <w:bottom w:w="0" w:type="dxa"/>
          <w:right w:w="108" w:type="dxa"/>
        </w:tblCellMar>
      </w:tblPr>
      <w:tblGrid>
        <w:gridCol w:w="860"/>
        <w:gridCol w:w="3030"/>
        <w:gridCol w:w="955"/>
        <w:gridCol w:w="718"/>
        <w:gridCol w:w="2030"/>
        <w:gridCol w:w="716"/>
        <w:gridCol w:w="122"/>
        <w:gridCol w:w="718"/>
        <w:gridCol w:w="3830"/>
        <w:gridCol w:w="1034"/>
      </w:tblGrid>
      <w:tr>
        <w:tblPrEx>
          <w:tblCellMar>
            <w:top w:w="0" w:type="dxa"/>
            <w:left w:w="108" w:type="dxa"/>
            <w:bottom w:w="0" w:type="dxa"/>
            <w:right w:w="108" w:type="dxa"/>
          </w:tblCellMar>
        </w:tblPrEx>
        <w:trPr>
          <w:trHeight w:val="450" w:hRule="atLeast"/>
        </w:trPr>
        <w:tc>
          <w:tcPr>
            <w:tcW w:w="860" w:type="dxa"/>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2"/>
                <w:szCs w:val="22"/>
                <w:lang w:val="en-US"/>
              </w:rPr>
            </w:pPr>
            <w:r>
              <w:rPr>
                <w:rFonts w:hint="eastAsia" w:ascii="宋体" w:hAnsi="宋体" w:eastAsia="宋体" w:cs="Arial"/>
                <w:kern w:val="0"/>
                <w:sz w:val="22"/>
                <w:szCs w:val="22"/>
                <w:lang w:val="en-US" w:eastAsia="zh-CN" w:bidi="ar"/>
              </w:rPr>
              <w:t>　</w:t>
            </w:r>
          </w:p>
        </w:tc>
        <w:tc>
          <w:tcPr>
            <w:tcW w:w="13153" w:type="dxa"/>
            <w:gridSpan w:val="9"/>
            <w:shd w:val="clear" w:color="auto" w:fill="FFFFFF"/>
            <w:vAlign w:val="center"/>
          </w:tcPr>
          <w:p>
            <w:pPr>
              <w:keepNext w:val="0"/>
              <w:keepLines w:val="0"/>
              <w:widowControl/>
              <w:suppressLineNumbers w:val="0"/>
              <w:spacing w:before="0" w:beforeAutospacing="0" w:after="0" w:afterAutospacing="0"/>
              <w:ind w:left="0" w:right="0"/>
              <w:jc w:val="center"/>
              <w:rPr>
                <w:rFonts w:hint="eastAsia" w:ascii="黑体" w:hAnsi="宋体" w:eastAsia="黑体" w:cs="Arial"/>
                <w:color w:val="000000"/>
                <w:kern w:val="0"/>
                <w:sz w:val="32"/>
                <w:szCs w:val="32"/>
                <w:lang w:val="en-US"/>
              </w:rPr>
            </w:pPr>
            <w:r>
              <w:rPr>
                <w:rFonts w:hint="eastAsia" w:ascii="黑体" w:hAnsi="宋体" w:eastAsia="黑体" w:cs="Arial"/>
                <w:color w:val="000000"/>
                <w:kern w:val="0"/>
                <w:sz w:val="32"/>
                <w:szCs w:val="32"/>
                <w:lang w:val="en-US" w:eastAsia="zh-CN" w:bidi="ar"/>
              </w:rPr>
              <w:t>一般公共预算财政拨款基本支出决算表</w:t>
            </w:r>
          </w:p>
        </w:tc>
      </w:tr>
      <w:tr>
        <w:tblPrEx>
          <w:shd w:val="clear" w:color="auto" w:fill="auto"/>
          <w:tblCellMar>
            <w:top w:w="0" w:type="dxa"/>
            <w:left w:w="108" w:type="dxa"/>
            <w:bottom w:w="0" w:type="dxa"/>
            <w:right w:w="108" w:type="dxa"/>
          </w:tblCellMar>
        </w:tblPrEx>
        <w:trPr>
          <w:trHeight w:val="300" w:hRule="atLeast"/>
        </w:trPr>
        <w:tc>
          <w:tcPr>
            <w:tcW w:w="860" w:type="dxa"/>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18"/>
                <w:szCs w:val="18"/>
                <w:lang w:val="en-US"/>
              </w:rPr>
            </w:pPr>
            <w:r>
              <w:rPr>
                <w:rFonts w:hint="eastAsia" w:ascii="宋体" w:hAnsi="宋体" w:eastAsia="宋体" w:cs="Arial"/>
                <w:kern w:val="0"/>
                <w:sz w:val="18"/>
                <w:szCs w:val="18"/>
                <w:lang w:val="en-US" w:eastAsia="zh-CN" w:bidi="ar"/>
              </w:rPr>
              <w:t>　</w:t>
            </w:r>
          </w:p>
        </w:tc>
        <w:tc>
          <w:tcPr>
            <w:tcW w:w="3030" w:type="dxa"/>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18"/>
                <w:szCs w:val="18"/>
                <w:lang w:val="en-US"/>
              </w:rPr>
            </w:pPr>
            <w:r>
              <w:rPr>
                <w:rFonts w:hint="eastAsia" w:ascii="宋体" w:hAnsi="宋体" w:eastAsia="宋体" w:cs="Arial"/>
                <w:kern w:val="0"/>
                <w:sz w:val="18"/>
                <w:szCs w:val="18"/>
                <w:lang w:val="en-US" w:eastAsia="zh-CN" w:bidi="ar"/>
              </w:rPr>
              <w:t>　</w:t>
            </w:r>
          </w:p>
        </w:tc>
        <w:tc>
          <w:tcPr>
            <w:tcW w:w="955" w:type="dxa"/>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18"/>
                <w:szCs w:val="18"/>
                <w:lang w:val="en-US"/>
              </w:rPr>
            </w:pPr>
            <w:r>
              <w:rPr>
                <w:rFonts w:hint="eastAsia" w:ascii="宋体" w:hAnsi="宋体" w:eastAsia="宋体" w:cs="Arial"/>
                <w:kern w:val="0"/>
                <w:sz w:val="18"/>
                <w:szCs w:val="18"/>
                <w:lang w:val="en-US" w:eastAsia="zh-CN" w:bidi="ar"/>
              </w:rPr>
              <w:t>　</w:t>
            </w:r>
          </w:p>
        </w:tc>
        <w:tc>
          <w:tcPr>
            <w:tcW w:w="718" w:type="dxa"/>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18"/>
                <w:szCs w:val="18"/>
                <w:lang w:val="en-US"/>
              </w:rPr>
            </w:pPr>
            <w:r>
              <w:rPr>
                <w:rFonts w:hint="eastAsia" w:ascii="宋体" w:hAnsi="宋体" w:eastAsia="宋体" w:cs="Arial"/>
                <w:kern w:val="0"/>
                <w:sz w:val="18"/>
                <w:szCs w:val="18"/>
                <w:lang w:val="en-US" w:eastAsia="zh-CN" w:bidi="ar"/>
              </w:rPr>
              <w:t>　</w:t>
            </w:r>
          </w:p>
        </w:tc>
        <w:tc>
          <w:tcPr>
            <w:tcW w:w="2030" w:type="dxa"/>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18"/>
                <w:szCs w:val="18"/>
                <w:lang w:val="en-US"/>
              </w:rPr>
            </w:pPr>
            <w:r>
              <w:rPr>
                <w:rFonts w:hint="eastAsia" w:ascii="宋体" w:hAnsi="宋体" w:eastAsia="宋体" w:cs="Arial"/>
                <w:kern w:val="0"/>
                <w:sz w:val="18"/>
                <w:szCs w:val="18"/>
                <w:lang w:val="en-US" w:eastAsia="zh-CN" w:bidi="ar"/>
              </w:rPr>
              <w:t>　</w:t>
            </w:r>
          </w:p>
        </w:tc>
        <w:tc>
          <w:tcPr>
            <w:tcW w:w="716" w:type="dxa"/>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18"/>
                <w:szCs w:val="18"/>
                <w:lang w:val="en-US"/>
              </w:rPr>
            </w:pPr>
            <w:r>
              <w:rPr>
                <w:rFonts w:hint="eastAsia" w:ascii="宋体" w:hAnsi="宋体" w:eastAsia="宋体" w:cs="Arial"/>
                <w:kern w:val="0"/>
                <w:sz w:val="18"/>
                <w:szCs w:val="18"/>
                <w:lang w:val="en-US" w:eastAsia="zh-CN" w:bidi="ar"/>
              </w:rPr>
              <w:t>　</w:t>
            </w:r>
          </w:p>
        </w:tc>
        <w:tc>
          <w:tcPr>
            <w:tcW w:w="840" w:type="dxa"/>
            <w:gridSpan w:val="2"/>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18"/>
                <w:szCs w:val="18"/>
                <w:lang w:val="en-US"/>
              </w:rPr>
            </w:pPr>
            <w:r>
              <w:rPr>
                <w:rFonts w:hint="eastAsia" w:ascii="宋体" w:hAnsi="宋体" w:eastAsia="宋体" w:cs="Arial"/>
                <w:kern w:val="0"/>
                <w:sz w:val="18"/>
                <w:szCs w:val="18"/>
                <w:lang w:val="en-US" w:eastAsia="zh-CN" w:bidi="ar"/>
              </w:rPr>
              <w:t>　</w:t>
            </w:r>
          </w:p>
        </w:tc>
        <w:tc>
          <w:tcPr>
            <w:tcW w:w="3830" w:type="dxa"/>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18"/>
                <w:szCs w:val="18"/>
                <w:lang w:val="en-US"/>
              </w:rPr>
            </w:pPr>
            <w:r>
              <w:rPr>
                <w:rFonts w:hint="eastAsia" w:ascii="宋体" w:hAnsi="宋体" w:eastAsia="宋体" w:cs="Arial"/>
                <w:kern w:val="0"/>
                <w:sz w:val="18"/>
                <w:szCs w:val="18"/>
                <w:lang w:val="en-US" w:eastAsia="zh-CN" w:bidi="ar"/>
              </w:rPr>
              <w:t>　</w:t>
            </w:r>
          </w:p>
        </w:tc>
        <w:tc>
          <w:tcPr>
            <w:tcW w:w="1034" w:type="dxa"/>
            <w:shd w:val="clear" w:color="auto" w:fill="FFFFFF"/>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color w:val="000000"/>
                <w:kern w:val="0"/>
                <w:sz w:val="18"/>
                <w:szCs w:val="18"/>
                <w:lang w:val="en-US"/>
              </w:rPr>
            </w:pPr>
            <w:r>
              <w:rPr>
                <w:rFonts w:hint="eastAsia" w:ascii="宋体" w:hAnsi="宋体" w:eastAsia="宋体" w:cs="Arial"/>
                <w:color w:val="000000"/>
                <w:kern w:val="0"/>
                <w:sz w:val="18"/>
                <w:szCs w:val="18"/>
                <w:lang w:val="en-US" w:eastAsia="zh-CN" w:bidi="ar"/>
              </w:rPr>
              <w:t>公开06表</w:t>
            </w:r>
          </w:p>
        </w:tc>
      </w:tr>
      <w:tr>
        <w:tblPrEx>
          <w:shd w:val="clear" w:color="auto" w:fill="auto"/>
          <w:tblCellMar>
            <w:top w:w="0" w:type="dxa"/>
            <w:left w:w="108" w:type="dxa"/>
            <w:bottom w:w="0" w:type="dxa"/>
            <w:right w:w="108" w:type="dxa"/>
          </w:tblCellMar>
        </w:tblPrEx>
        <w:trPr>
          <w:trHeight w:val="270" w:hRule="atLeast"/>
        </w:trPr>
        <w:tc>
          <w:tcPr>
            <w:tcW w:w="860" w:type="dxa"/>
            <w:tcBorders>
              <w:top w:val="nil"/>
              <w:left w:val="nil"/>
              <w:bottom w:val="single" w:color="auto" w:sz="4" w:space="0"/>
              <w:right w:val="nil"/>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部门：</w:t>
            </w:r>
          </w:p>
        </w:tc>
        <w:tc>
          <w:tcPr>
            <w:tcW w:w="3030" w:type="dxa"/>
            <w:tcBorders>
              <w:top w:val="nil"/>
              <w:left w:val="nil"/>
              <w:bottom w:val="single" w:color="auto" w:sz="4" w:space="0"/>
              <w:right w:val="nil"/>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18"/>
                <w:szCs w:val="18"/>
                <w:lang w:val="en-US"/>
              </w:rPr>
            </w:pPr>
            <w:r>
              <w:rPr>
                <w:rFonts w:hint="eastAsia" w:ascii="宋体" w:hAnsi="宋体" w:eastAsia="宋体" w:cs="Arial"/>
                <w:kern w:val="0"/>
                <w:sz w:val="18"/>
                <w:szCs w:val="18"/>
                <w:lang w:val="en-US" w:eastAsia="zh-CN" w:bidi="ar"/>
              </w:rPr>
              <w:t>　</w:t>
            </w:r>
            <w:r>
              <w:rPr>
                <w:rFonts w:hint="eastAsia" w:ascii="Arial" w:hAnsi="Arial" w:cs="Arial"/>
                <w:color w:val="000000"/>
                <w:sz w:val="20"/>
                <w:szCs w:val="20"/>
                <w:highlight w:val="none"/>
              </w:rPr>
              <w:t>义马市</w:t>
            </w:r>
            <w:r>
              <w:rPr>
                <w:rFonts w:hint="eastAsia" w:ascii="Arial" w:hAnsi="Arial" w:cs="Arial"/>
                <w:color w:val="000000"/>
                <w:sz w:val="20"/>
                <w:szCs w:val="20"/>
                <w:highlight w:val="none"/>
                <w:lang w:eastAsia="zh-CN"/>
              </w:rPr>
              <w:t>粮油流通储备管理中心</w:t>
            </w:r>
          </w:p>
        </w:tc>
        <w:tc>
          <w:tcPr>
            <w:tcW w:w="955" w:type="dxa"/>
            <w:tcBorders>
              <w:top w:val="nil"/>
              <w:left w:val="nil"/>
              <w:bottom w:val="single" w:color="auto" w:sz="4" w:space="0"/>
              <w:right w:val="nil"/>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18"/>
                <w:szCs w:val="18"/>
                <w:lang w:val="en-US"/>
              </w:rPr>
            </w:pPr>
            <w:r>
              <w:rPr>
                <w:rFonts w:hint="eastAsia" w:ascii="宋体" w:hAnsi="宋体" w:eastAsia="宋体" w:cs="Arial"/>
                <w:kern w:val="0"/>
                <w:sz w:val="18"/>
                <w:szCs w:val="18"/>
                <w:lang w:val="en-US" w:eastAsia="zh-CN" w:bidi="ar"/>
              </w:rPr>
              <w:t>　</w:t>
            </w:r>
          </w:p>
        </w:tc>
        <w:tc>
          <w:tcPr>
            <w:tcW w:w="718" w:type="dxa"/>
            <w:tcBorders>
              <w:top w:val="nil"/>
              <w:left w:val="nil"/>
              <w:bottom w:val="single" w:color="auto" w:sz="4" w:space="0"/>
              <w:right w:val="nil"/>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18"/>
                <w:szCs w:val="18"/>
                <w:lang w:val="en-US"/>
              </w:rPr>
            </w:pPr>
            <w:r>
              <w:rPr>
                <w:rFonts w:hint="eastAsia" w:ascii="宋体" w:hAnsi="宋体" w:eastAsia="宋体" w:cs="Arial"/>
                <w:kern w:val="0"/>
                <w:sz w:val="18"/>
                <w:szCs w:val="18"/>
                <w:lang w:val="en-US" w:eastAsia="zh-CN" w:bidi="ar"/>
              </w:rPr>
              <w:t>　</w:t>
            </w:r>
          </w:p>
        </w:tc>
        <w:tc>
          <w:tcPr>
            <w:tcW w:w="2030" w:type="dxa"/>
            <w:tcBorders>
              <w:top w:val="nil"/>
              <w:left w:val="nil"/>
              <w:bottom w:val="single" w:color="auto" w:sz="4" w:space="0"/>
              <w:right w:val="nil"/>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Arial"/>
                <w:color w:val="000000"/>
                <w:kern w:val="0"/>
                <w:sz w:val="22"/>
                <w:szCs w:val="22"/>
                <w:lang w:val="en-US"/>
              </w:rPr>
            </w:pPr>
            <w:r>
              <w:rPr>
                <w:rFonts w:hint="eastAsia" w:ascii="宋体" w:hAnsi="宋体" w:eastAsia="宋体" w:cs="Arial"/>
                <w:color w:val="000000"/>
                <w:kern w:val="0"/>
                <w:sz w:val="22"/>
                <w:szCs w:val="22"/>
                <w:lang w:val="en-US" w:eastAsia="zh-CN" w:bidi="ar"/>
              </w:rPr>
              <w:t>　</w:t>
            </w:r>
          </w:p>
        </w:tc>
        <w:tc>
          <w:tcPr>
            <w:tcW w:w="716" w:type="dxa"/>
            <w:tcBorders>
              <w:top w:val="nil"/>
              <w:left w:val="nil"/>
              <w:bottom w:val="single" w:color="auto" w:sz="4" w:space="0"/>
              <w:right w:val="nil"/>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18"/>
                <w:szCs w:val="18"/>
                <w:lang w:val="en-US"/>
              </w:rPr>
            </w:pPr>
            <w:r>
              <w:rPr>
                <w:rFonts w:hint="eastAsia" w:ascii="宋体" w:hAnsi="宋体" w:eastAsia="宋体" w:cs="Arial"/>
                <w:kern w:val="0"/>
                <w:sz w:val="18"/>
                <w:szCs w:val="18"/>
                <w:lang w:val="en-US" w:eastAsia="zh-CN" w:bidi="ar"/>
              </w:rPr>
              <w:t>　</w:t>
            </w:r>
          </w:p>
        </w:tc>
        <w:tc>
          <w:tcPr>
            <w:tcW w:w="840" w:type="dxa"/>
            <w:gridSpan w:val="2"/>
            <w:tcBorders>
              <w:top w:val="nil"/>
              <w:left w:val="nil"/>
              <w:bottom w:val="single" w:color="auto" w:sz="4" w:space="0"/>
              <w:right w:val="nil"/>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18"/>
                <w:szCs w:val="18"/>
                <w:lang w:val="en-US"/>
              </w:rPr>
            </w:pPr>
            <w:r>
              <w:rPr>
                <w:rFonts w:hint="eastAsia" w:ascii="宋体" w:hAnsi="宋体" w:eastAsia="宋体" w:cs="Arial"/>
                <w:kern w:val="0"/>
                <w:sz w:val="18"/>
                <w:szCs w:val="18"/>
                <w:lang w:val="en-US" w:eastAsia="zh-CN" w:bidi="ar"/>
              </w:rPr>
              <w:t>　</w:t>
            </w:r>
          </w:p>
        </w:tc>
        <w:tc>
          <w:tcPr>
            <w:tcW w:w="3830" w:type="dxa"/>
            <w:tcBorders>
              <w:top w:val="nil"/>
              <w:left w:val="nil"/>
              <w:bottom w:val="single" w:color="auto" w:sz="4" w:space="0"/>
              <w:right w:val="nil"/>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18"/>
                <w:szCs w:val="18"/>
                <w:lang w:val="en-US"/>
              </w:rPr>
            </w:pPr>
            <w:r>
              <w:rPr>
                <w:rFonts w:hint="eastAsia" w:ascii="宋体" w:hAnsi="宋体" w:eastAsia="宋体" w:cs="Arial"/>
                <w:kern w:val="0"/>
                <w:sz w:val="18"/>
                <w:szCs w:val="18"/>
                <w:lang w:val="en-US" w:eastAsia="zh-CN" w:bidi="ar"/>
              </w:rPr>
              <w:t>　</w:t>
            </w:r>
          </w:p>
        </w:tc>
        <w:tc>
          <w:tcPr>
            <w:tcW w:w="1034" w:type="dxa"/>
            <w:tcBorders>
              <w:top w:val="nil"/>
              <w:left w:val="nil"/>
              <w:bottom w:val="single" w:color="auto" w:sz="4" w:space="0"/>
              <w:right w:val="nil"/>
            </w:tcBorders>
            <w:shd w:val="clear" w:color="auto" w:fill="FFFFFF"/>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color w:val="000000"/>
                <w:kern w:val="0"/>
                <w:sz w:val="18"/>
                <w:szCs w:val="18"/>
                <w:lang w:val="en-US"/>
              </w:rPr>
            </w:pPr>
            <w:r>
              <w:rPr>
                <w:rFonts w:hint="eastAsia" w:ascii="宋体" w:hAnsi="宋体" w:eastAsia="宋体" w:cs="Arial"/>
                <w:color w:val="000000"/>
                <w:kern w:val="0"/>
                <w:sz w:val="18"/>
                <w:szCs w:val="18"/>
                <w:lang w:val="en-US" w:eastAsia="zh-CN" w:bidi="ar"/>
              </w:rPr>
              <w:t>单位：万元</w:t>
            </w:r>
          </w:p>
        </w:tc>
      </w:tr>
      <w:tr>
        <w:tblPrEx>
          <w:shd w:val="clear" w:color="auto" w:fill="auto"/>
          <w:tblCellMar>
            <w:top w:w="0" w:type="dxa"/>
            <w:left w:w="108" w:type="dxa"/>
            <w:bottom w:w="0" w:type="dxa"/>
            <w:right w:w="108" w:type="dxa"/>
          </w:tblCellMar>
        </w:tblPrEx>
        <w:trPr>
          <w:trHeight w:val="300" w:hRule="atLeast"/>
        </w:trPr>
        <w:tc>
          <w:tcPr>
            <w:tcW w:w="4845"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人员经费</w:t>
            </w:r>
          </w:p>
        </w:tc>
        <w:tc>
          <w:tcPr>
            <w:tcW w:w="9168" w:type="dxa"/>
            <w:gridSpan w:val="7"/>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公用经费</w:t>
            </w:r>
          </w:p>
        </w:tc>
      </w:tr>
      <w:tr>
        <w:tblPrEx>
          <w:shd w:val="clear" w:color="auto" w:fill="auto"/>
          <w:tblCellMar>
            <w:top w:w="0" w:type="dxa"/>
            <w:left w:w="108" w:type="dxa"/>
            <w:bottom w:w="0" w:type="dxa"/>
            <w:right w:w="108" w:type="dxa"/>
          </w:tblCellMar>
        </w:tblPrEx>
        <w:trPr>
          <w:trHeight w:val="312" w:hRule="atLeast"/>
        </w:trPr>
        <w:tc>
          <w:tcPr>
            <w:tcW w:w="860"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科目编码</w:t>
            </w:r>
          </w:p>
        </w:tc>
        <w:tc>
          <w:tcPr>
            <w:tcW w:w="303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科目名称</w:t>
            </w:r>
          </w:p>
        </w:tc>
        <w:tc>
          <w:tcPr>
            <w:tcW w:w="955"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决算数</w:t>
            </w:r>
          </w:p>
        </w:tc>
        <w:tc>
          <w:tcPr>
            <w:tcW w:w="718"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科目编码</w:t>
            </w:r>
          </w:p>
        </w:tc>
        <w:tc>
          <w:tcPr>
            <w:tcW w:w="203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科目名称</w:t>
            </w:r>
          </w:p>
        </w:tc>
        <w:tc>
          <w:tcPr>
            <w:tcW w:w="838" w:type="dxa"/>
            <w:gridSpan w:val="2"/>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决算数</w:t>
            </w:r>
          </w:p>
        </w:tc>
        <w:tc>
          <w:tcPr>
            <w:tcW w:w="718"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科目编码</w:t>
            </w:r>
          </w:p>
        </w:tc>
        <w:tc>
          <w:tcPr>
            <w:tcW w:w="383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科目名称</w:t>
            </w:r>
          </w:p>
        </w:tc>
        <w:tc>
          <w:tcPr>
            <w:tcW w:w="1034"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决算数</w:t>
            </w:r>
          </w:p>
        </w:tc>
      </w:tr>
      <w:tr>
        <w:tblPrEx>
          <w:shd w:val="clear" w:color="auto" w:fill="auto"/>
          <w:tblCellMar>
            <w:top w:w="0" w:type="dxa"/>
            <w:left w:w="108" w:type="dxa"/>
            <w:bottom w:w="0" w:type="dxa"/>
            <w:right w:w="108" w:type="dxa"/>
          </w:tblCellMar>
        </w:tblPrEx>
        <w:trPr>
          <w:trHeight w:val="312" w:hRule="atLeast"/>
        </w:trPr>
        <w:tc>
          <w:tcPr>
            <w:tcW w:w="860"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3030"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955"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718"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2030"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838" w:type="dxa"/>
            <w:gridSpan w:val="2"/>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718"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3830"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034"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r>
      <w:tr>
        <w:tblPrEx>
          <w:shd w:val="clear" w:color="auto" w:fill="auto"/>
          <w:tblCellMar>
            <w:top w:w="0" w:type="dxa"/>
            <w:left w:w="108" w:type="dxa"/>
            <w:bottom w:w="0" w:type="dxa"/>
            <w:right w:w="108" w:type="dxa"/>
          </w:tblCellMar>
        </w:tblPrEx>
        <w:trPr>
          <w:trHeight w:val="300" w:hRule="atLeast"/>
        </w:trPr>
        <w:tc>
          <w:tcPr>
            <w:tcW w:w="86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301</w:t>
            </w:r>
          </w:p>
        </w:tc>
        <w:tc>
          <w:tcPr>
            <w:tcW w:w="30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工资福利支出</w:t>
            </w:r>
          </w:p>
        </w:tc>
        <w:tc>
          <w:tcPr>
            <w:tcW w:w="955" w:type="dxa"/>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cs="宋体" w:eastAsiaTheme="minorEastAsia"/>
                <w:kern w:val="2"/>
                <w:sz w:val="20"/>
                <w:szCs w:val="20"/>
                <w:highlight w:val="none"/>
                <w:lang w:val="en-US" w:eastAsia="zh-CN" w:bidi="ar-SA"/>
              </w:rPr>
            </w:pPr>
            <w:r>
              <w:rPr>
                <w:rFonts w:hint="eastAsia" w:ascii="宋体" w:hAnsi="宋体" w:cs="宋体"/>
                <w:color w:val="000000"/>
                <w:sz w:val="20"/>
                <w:szCs w:val="20"/>
                <w:highlight w:val="none"/>
                <w:lang w:val="en-US" w:eastAsia="zh-CN"/>
              </w:rPr>
              <w:t>106.25</w:t>
            </w:r>
          </w:p>
        </w:tc>
        <w:tc>
          <w:tcPr>
            <w:tcW w:w="71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302</w:t>
            </w:r>
          </w:p>
        </w:tc>
        <w:tc>
          <w:tcPr>
            <w:tcW w:w="20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商品和服务支出</w:t>
            </w:r>
          </w:p>
        </w:tc>
        <w:tc>
          <w:tcPr>
            <w:tcW w:w="838" w:type="dxa"/>
            <w:gridSpan w:val="2"/>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cs="宋体" w:eastAsiaTheme="minorEastAsia"/>
                <w:kern w:val="2"/>
                <w:sz w:val="20"/>
                <w:szCs w:val="20"/>
                <w:highlight w:val="none"/>
                <w:lang w:val="en-US" w:eastAsia="zh-CN" w:bidi="ar-SA"/>
              </w:rPr>
            </w:pPr>
            <w:r>
              <w:rPr>
                <w:rFonts w:hint="eastAsia" w:ascii="宋体" w:hAnsi="宋体" w:cs="宋体"/>
                <w:color w:val="000000"/>
                <w:sz w:val="20"/>
                <w:szCs w:val="20"/>
                <w:highlight w:val="none"/>
                <w:lang w:val="en-US" w:eastAsia="zh-CN"/>
              </w:rPr>
              <w:t>27.91</w:t>
            </w:r>
          </w:p>
        </w:tc>
        <w:tc>
          <w:tcPr>
            <w:tcW w:w="71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307</w:t>
            </w:r>
          </w:p>
        </w:tc>
        <w:tc>
          <w:tcPr>
            <w:tcW w:w="38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债务利息及费用支出</w:t>
            </w:r>
          </w:p>
        </w:tc>
        <w:tc>
          <w:tcPr>
            <w:tcW w:w="103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w:t>
            </w:r>
          </w:p>
        </w:tc>
      </w:tr>
      <w:tr>
        <w:tblPrEx>
          <w:shd w:val="clear" w:color="auto" w:fill="auto"/>
          <w:tblCellMar>
            <w:top w:w="0" w:type="dxa"/>
            <w:left w:w="108" w:type="dxa"/>
            <w:bottom w:w="0" w:type="dxa"/>
            <w:right w:w="108" w:type="dxa"/>
          </w:tblCellMar>
        </w:tblPrEx>
        <w:trPr>
          <w:trHeight w:val="300" w:hRule="atLeast"/>
        </w:trPr>
        <w:tc>
          <w:tcPr>
            <w:tcW w:w="86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30101</w:t>
            </w:r>
          </w:p>
        </w:tc>
        <w:tc>
          <w:tcPr>
            <w:tcW w:w="30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xml:space="preserve">  基本工资</w:t>
            </w:r>
          </w:p>
        </w:tc>
        <w:tc>
          <w:tcPr>
            <w:tcW w:w="955" w:type="dxa"/>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2"/>
                <w:sz w:val="20"/>
                <w:szCs w:val="20"/>
                <w:highlight w:val="none"/>
                <w:lang w:val="en-US" w:eastAsia="zh-CN" w:bidi="ar-SA"/>
              </w:rPr>
            </w:pPr>
            <w:r>
              <w:rPr>
                <w:rFonts w:hint="eastAsia" w:ascii="宋体" w:hAnsi="宋体" w:eastAsia="宋体" w:cs="宋体"/>
                <w:sz w:val="20"/>
                <w:szCs w:val="20"/>
                <w:highlight w:val="none"/>
                <w:lang w:val="en-US" w:eastAsia="zh-CN"/>
              </w:rPr>
              <w:t>42.07</w:t>
            </w:r>
          </w:p>
        </w:tc>
        <w:tc>
          <w:tcPr>
            <w:tcW w:w="71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30201</w:t>
            </w:r>
          </w:p>
        </w:tc>
        <w:tc>
          <w:tcPr>
            <w:tcW w:w="20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xml:space="preserve">  办公费</w:t>
            </w:r>
          </w:p>
        </w:tc>
        <w:tc>
          <w:tcPr>
            <w:tcW w:w="838"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w:t>
            </w:r>
          </w:p>
        </w:tc>
        <w:tc>
          <w:tcPr>
            <w:tcW w:w="71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30701</w:t>
            </w:r>
          </w:p>
        </w:tc>
        <w:tc>
          <w:tcPr>
            <w:tcW w:w="38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xml:space="preserve">  国内债务付息</w:t>
            </w:r>
          </w:p>
        </w:tc>
        <w:tc>
          <w:tcPr>
            <w:tcW w:w="103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w:t>
            </w:r>
          </w:p>
        </w:tc>
      </w:tr>
      <w:tr>
        <w:tblPrEx>
          <w:shd w:val="clear" w:color="auto" w:fill="auto"/>
          <w:tblCellMar>
            <w:top w:w="0" w:type="dxa"/>
            <w:left w:w="108" w:type="dxa"/>
            <w:bottom w:w="0" w:type="dxa"/>
            <w:right w:w="108" w:type="dxa"/>
          </w:tblCellMar>
        </w:tblPrEx>
        <w:trPr>
          <w:trHeight w:val="300" w:hRule="atLeast"/>
        </w:trPr>
        <w:tc>
          <w:tcPr>
            <w:tcW w:w="86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30102</w:t>
            </w:r>
          </w:p>
        </w:tc>
        <w:tc>
          <w:tcPr>
            <w:tcW w:w="30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xml:space="preserve">  津贴补贴</w:t>
            </w:r>
          </w:p>
        </w:tc>
        <w:tc>
          <w:tcPr>
            <w:tcW w:w="955" w:type="dxa"/>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2"/>
                <w:sz w:val="20"/>
                <w:szCs w:val="20"/>
                <w:highlight w:val="none"/>
                <w:lang w:val="en-US" w:eastAsia="zh-CN" w:bidi="ar-SA"/>
              </w:rPr>
            </w:pPr>
            <w:r>
              <w:rPr>
                <w:rFonts w:hint="eastAsia" w:ascii="宋体" w:hAnsi="宋体" w:eastAsia="宋体" w:cs="宋体"/>
                <w:sz w:val="20"/>
                <w:szCs w:val="20"/>
                <w:highlight w:val="none"/>
                <w:lang w:val="en-US" w:eastAsia="zh-CN"/>
              </w:rPr>
              <w:t>28.51</w:t>
            </w:r>
          </w:p>
        </w:tc>
        <w:tc>
          <w:tcPr>
            <w:tcW w:w="71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30202</w:t>
            </w:r>
          </w:p>
        </w:tc>
        <w:tc>
          <w:tcPr>
            <w:tcW w:w="20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xml:space="preserve">  印刷费</w:t>
            </w:r>
          </w:p>
        </w:tc>
        <w:tc>
          <w:tcPr>
            <w:tcW w:w="838" w:type="dxa"/>
            <w:gridSpan w:val="2"/>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2"/>
                <w:sz w:val="20"/>
                <w:szCs w:val="20"/>
                <w:highlight w:val="none"/>
                <w:lang w:val="en-US" w:eastAsia="zh-CN" w:bidi="ar-SA"/>
              </w:rPr>
            </w:pPr>
            <w:r>
              <w:rPr>
                <w:rFonts w:hint="eastAsia" w:ascii="宋体" w:hAnsi="宋体" w:eastAsia="宋体" w:cs="宋体"/>
                <w:color w:val="000000"/>
                <w:sz w:val="20"/>
                <w:szCs w:val="20"/>
                <w:highlight w:val="none"/>
                <w:lang w:val="en-US" w:eastAsia="zh-CN"/>
              </w:rPr>
              <w:t>1.82</w:t>
            </w:r>
          </w:p>
        </w:tc>
        <w:tc>
          <w:tcPr>
            <w:tcW w:w="71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30702</w:t>
            </w:r>
          </w:p>
        </w:tc>
        <w:tc>
          <w:tcPr>
            <w:tcW w:w="38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xml:space="preserve">  国外债务付息</w:t>
            </w:r>
          </w:p>
        </w:tc>
        <w:tc>
          <w:tcPr>
            <w:tcW w:w="103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w:t>
            </w:r>
          </w:p>
        </w:tc>
      </w:tr>
      <w:tr>
        <w:tblPrEx>
          <w:shd w:val="clear" w:color="auto" w:fill="auto"/>
          <w:tblCellMar>
            <w:top w:w="0" w:type="dxa"/>
            <w:left w:w="108" w:type="dxa"/>
            <w:bottom w:w="0" w:type="dxa"/>
            <w:right w:w="108" w:type="dxa"/>
          </w:tblCellMar>
        </w:tblPrEx>
        <w:trPr>
          <w:trHeight w:val="300" w:hRule="atLeast"/>
        </w:trPr>
        <w:tc>
          <w:tcPr>
            <w:tcW w:w="86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30103</w:t>
            </w:r>
          </w:p>
        </w:tc>
        <w:tc>
          <w:tcPr>
            <w:tcW w:w="30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xml:space="preserve">  奖金</w:t>
            </w:r>
          </w:p>
        </w:tc>
        <w:tc>
          <w:tcPr>
            <w:tcW w:w="955" w:type="dxa"/>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2"/>
                <w:sz w:val="20"/>
                <w:szCs w:val="20"/>
                <w:highlight w:val="none"/>
                <w:lang w:val="en-US" w:eastAsia="zh-CN" w:bidi="ar-SA"/>
              </w:rPr>
            </w:pPr>
            <w:r>
              <w:rPr>
                <w:rFonts w:hint="eastAsia" w:ascii="宋体" w:hAnsi="宋体" w:eastAsia="宋体" w:cs="宋体"/>
                <w:sz w:val="20"/>
                <w:szCs w:val="20"/>
                <w:highlight w:val="none"/>
                <w:lang w:val="en-US" w:eastAsia="zh-CN"/>
              </w:rPr>
              <w:t>11.44</w:t>
            </w:r>
          </w:p>
        </w:tc>
        <w:tc>
          <w:tcPr>
            <w:tcW w:w="71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30203</w:t>
            </w:r>
          </w:p>
        </w:tc>
        <w:tc>
          <w:tcPr>
            <w:tcW w:w="20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xml:space="preserve">  咨询费</w:t>
            </w:r>
          </w:p>
        </w:tc>
        <w:tc>
          <w:tcPr>
            <w:tcW w:w="838" w:type="dxa"/>
            <w:gridSpan w:val="2"/>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2"/>
                <w:sz w:val="20"/>
                <w:szCs w:val="20"/>
                <w:highlight w:val="none"/>
                <w:lang w:val="en-US" w:eastAsia="zh-CN" w:bidi="ar-SA"/>
              </w:rPr>
            </w:pPr>
            <w:r>
              <w:rPr>
                <w:rFonts w:hint="eastAsia" w:ascii="宋体" w:hAnsi="宋体" w:eastAsia="宋体" w:cs="宋体"/>
                <w:sz w:val="20"/>
                <w:szCs w:val="20"/>
                <w:highlight w:val="none"/>
                <w:lang w:val="en-US" w:eastAsia="zh-CN"/>
              </w:rPr>
              <w:t>2.25</w:t>
            </w:r>
          </w:p>
        </w:tc>
        <w:tc>
          <w:tcPr>
            <w:tcW w:w="71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310</w:t>
            </w:r>
          </w:p>
        </w:tc>
        <w:tc>
          <w:tcPr>
            <w:tcW w:w="38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资本性支出</w:t>
            </w:r>
          </w:p>
        </w:tc>
        <w:tc>
          <w:tcPr>
            <w:tcW w:w="103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w:t>
            </w:r>
          </w:p>
        </w:tc>
      </w:tr>
      <w:tr>
        <w:tblPrEx>
          <w:shd w:val="clear" w:color="auto" w:fill="auto"/>
          <w:tblCellMar>
            <w:top w:w="0" w:type="dxa"/>
            <w:left w:w="108" w:type="dxa"/>
            <w:bottom w:w="0" w:type="dxa"/>
            <w:right w:w="108" w:type="dxa"/>
          </w:tblCellMar>
        </w:tblPrEx>
        <w:trPr>
          <w:trHeight w:val="300" w:hRule="atLeast"/>
        </w:trPr>
        <w:tc>
          <w:tcPr>
            <w:tcW w:w="86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30106</w:t>
            </w:r>
          </w:p>
        </w:tc>
        <w:tc>
          <w:tcPr>
            <w:tcW w:w="30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xml:space="preserve">  伙食补助费</w:t>
            </w:r>
          </w:p>
        </w:tc>
        <w:tc>
          <w:tcPr>
            <w:tcW w:w="955" w:type="dxa"/>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2"/>
                <w:sz w:val="20"/>
                <w:szCs w:val="20"/>
                <w:highlight w:val="none"/>
                <w:lang w:val="en-US" w:eastAsia="zh-CN" w:bidi="ar-SA"/>
              </w:rPr>
            </w:pPr>
          </w:p>
        </w:tc>
        <w:tc>
          <w:tcPr>
            <w:tcW w:w="71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30204</w:t>
            </w:r>
          </w:p>
        </w:tc>
        <w:tc>
          <w:tcPr>
            <w:tcW w:w="20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xml:space="preserve">  手续费</w:t>
            </w:r>
          </w:p>
        </w:tc>
        <w:tc>
          <w:tcPr>
            <w:tcW w:w="838" w:type="dxa"/>
            <w:gridSpan w:val="2"/>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2"/>
                <w:sz w:val="20"/>
                <w:szCs w:val="20"/>
                <w:highlight w:val="none"/>
                <w:lang w:val="en-US" w:eastAsia="zh-CN" w:bidi="ar-SA"/>
              </w:rPr>
            </w:pPr>
          </w:p>
        </w:tc>
        <w:tc>
          <w:tcPr>
            <w:tcW w:w="71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31001</w:t>
            </w:r>
          </w:p>
        </w:tc>
        <w:tc>
          <w:tcPr>
            <w:tcW w:w="38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xml:space="preserve">  房屋建筑物购建</w:t>
            </w:r>
          </w:p>
        </w:tc>
        <w:tc>
          <w:tcPr>
            <w:tcW w:w="103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w:t>
            </w:r>
          </w:p>
        </w:tc>
      </w:tr>
      <w:tr>
        <w:tblPrEx>
          <w:shd w:val="clear" w:color="auto" w:fill="auto"/>
          <w:tblCellMar>
            <w:top w:w="0" w:type="dxa"/>
            <w:left w:w="108" w:type="dxa"/>
            <w:bottom w:w="0" w:type="dxa"/>
            <w:right w:w="108" w:type="dxa"/>
          </w:tblCellMar>
        </w:tblPrEx>
        <w:trPr>
          <w:trHeight w:val="300" w:hRule="atLeast"/>
        </w:trPr>
        <w:tc>
          <w:tcPr>
            <w:tcW w:w="86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30107</w:t>
            </w:r>
          </w:p>
        </w:tc>
        <w:tc>
          <w:tcPr>
            <w:tcW w:w="30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xml:space="preserve">  绩效工资</w:t>
            </w:r>
          </w:p>
        </w:tc>
        <w:tc>
          <w:tcPr>
            <w:tcW w:w="955" w:type="dxa"/>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2"/>
                <w:sz w:val="20"/>
                <w:szCs w:val="20"/>
                <w:highlight w:val="none"/>
                <w:lang w:val="en-US" w:eastAsia="zh-CN" w:bidi="ar-SA"/>
              </w:rPr>
            </w:pPr>
          </w:p>
        </w:tc>
        <w:tc>
          <w:tcPr>
            <w:tcW w:w="71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30205</w:t>
            </w:r>
          </w:p>
        </w:tc>
        <w:tc>
          <w:tcPr>
            <w:tcW w:w="20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xml:space="preserve">  水费</w:t>
            </w:r>
          </w:p>
        </w:tc>
        <w:tc>
          <w:tcPr>
            <w:tcW w:w="838" w:type="dxa"/>
            <w:gridSpan w:val="2"/>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2"/>
                <w:sz w:val="20"/>
                <w:szCs w:val="20"/>
                <w:highlight w:val="none"/>
                <w:lang w:val="en-US" w:eastAsia="zh-CN" w:bidi="ar-SA"/>
              </w:rPr>
            </w:pPr>
            <w:r>
              <w:rPr>
                <w:rFonts w:hint="eastAsia" w:ascii="宋体" w:hAnsi="宋体" w:cs="宋体"/>
                <w:color w:val="000000"/>
                <w:sz w:val="20"/>
                <w:szCs w:val="20"/>
                <w:highlight w:val="none"/>
                <w:lang w:val="en-US" w:eastAsia="zh-CN"/>
              </w:rPr>
              <w:t>0.9</w:t>
            </w:r>
          </w:p>
        </w:tc>
        <w:tc>
          <w:tcPr>
            <w:tcW w:w="71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31002</w:t>
            </w:r>
          </w:p>
        </w:tc>
        <w:tc>
          <w:tcPr>
            <w:tcW w:w="38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xml:space="preserve">  办公设备购置</w:t>
            </w:r>
          </w:p>
        </w:tc>
        <w:tc>
          <w:tcPr>
            <w:tcW w:w="103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w:t>
            </w:r>
          </w:p>
        </w:tc>
      </w:tr>
      <w:tr>
        <w:tblPrEx>
          <w:shd w:val="clear" w:color="auto" w:fill="auto"/>
          <w:tblCellMar>
            <w:top w:w="0" w:type="dxa"/>
            <w:left w:w="108" w:type="dxa"/>
            <w:bottom w:w="0" w:type="dxa"/>
            <w:right w:w="108" w:type="dxa"/>
          </w:tblCellMar>
        </w:tblPrEx>
        <w:trPr>
          <w:trHeight w:val="300" w:hRule="atLeast"/>
        </w:trPr>
        <w:tc>
          <w:tcPr>
            <w:tcW w:w="86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30108</w:t>
            </w:r>
          </w:p>
        </w:tc>
        <w:tc>
          <w:tcPr>
            <w:tcW w:w="30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机关事业单位基本养老保险缴费</w:t>
            </w:r>
          </w:p>
        </w:tc>
        <w:tc>
          <w:tcPr>
            <w:tcW w:w="955" w:type="dxa"/>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2"/>
                <w:sz w:val="20"/>
                <w:szCs w:val="20"/>
                <w:highlight w:val="none"/>
                <w:lang w:val="en-US" w:eastAsia="zh-CN" w:bidi="ar-SA"/>
              </w:rPr>
            </w:pPr>
            <w:r>
              <w:rPr>
                <w:rFonts w:hint="eastAsia" w:ascii="宋体" w:hAnsi="宋体" w:eastAsia="宋体" w:cs="宋体"/>
                <w:sz w:val="20"/>
                <w:szCs w:val="20"/>
                <w:highlight w:val="none"/>
                <w:lang w:val="en-US" w:eastAsia="zh-CN"/>
              </w:rPr>
              <w:t>10.1</w:t>
            </w:r>
          </w:p>
        </w:tc>
        <w:tc>
          <w:tcPr>
            <w:tcW w:w="71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30206</w:t>
            </w:r>
          </w:p>
        </w:tc>
        <w:tc>
          <w:tcPr>
            <w:tcW w:w="20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xml:space="preserve">  电费</w:t>
            </w:r>
          </w:p>
        </w:tc>
        <w:tc>
          <w:tcPr>
            <w:tcW w:w="838" w:type="dxa"/>
            <w:gridSpan w:val="2"/>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2"/>
                <w:sz w:val="20"/>
                <w:szCs w:val="20"/>
                <w:highlight w:val="none"/>
                <w:lang w:val="en-US" w:eastAsia="zh-CN" w:bidi="ar-SA"/>
              </w:rPr>
            </w:pPr>
            <w:r>
              <w:rPr>
                <w:rFonts w:hint="eastAsia" w:ascii="宋体" w:hAnsi="宋体" w:eastAsia="宋体" w:cs="宋体"/>
                <w:sz w:val="20"/>
                <w:szCs w:val="20"/>
                <w:highlight w:val="none"/>
                <w:lang w:val="en-US" w:eastAsia="zh-CN"/>
              </w:rPr>
              <w:t>3.34</w:t>
            </w:r>
          </w:p>
        </w:tc>
        <w:tc>
          <w:tcPr>
            <w:tcW w:w="71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31003</w:t>
            </w:r>
          </w:p>
        </w:tc>
        <w:tc>
          <w:tcPr>
            <w:tcW w:w="38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xml:space="preserve">  专用设备购置</w:t>
            </w:r>
          </w:p>
        </w:tc>
        <w:tc>
          <w:tcPr>
            <w:tcW w:w="103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w:t>
            </w:r>
          </w:p>
        </w:tc>
      </w:tr>
      <w:tr>
        <w:tblPrEx>
          <w:shd w:val="clear" w:color="auto" w:fill="auto"/>
          <w:tblCellMar>
            <w:top w:w="0" w:type="dxa"/>
            <w:left w:w="108" w:type="dxa"/>
            <w:bottom w:w="0" w:type="dxa"/>
            <w:right w:w="108" w:type="dxa"/>
          </w:tblCellMar>
        </w:tblPrEx>
        <w:trPr>
          <w:trHeight w:val="300" w:hRule="atLeast"/>
        </w:trPr>
        <w:tc>
          <w:tcPr>
            <w:tcW w:w="86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30109</w:t>
            </w:r>
          </w:p>
        </w:tc>
        <w:tc>
          <w:tcPr>
            <w:tcW w:w="30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xml:space="preserve">  职业年金缴费</w:t>
            </w:r>
          </w:p>
        </w:tc>
        <w:tc>
          <w:tcPr>
            <w:tcW w:w="955" w:type="dxa"/>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2"/>
                <w:sz w:val="20"/>
                <w:szCs w:val="20"/>
                <w:highlight w:val="none"/>
                <w:lang w:val="en-US" w:eastAsia="zh-CN" w:bidi="ar-SA"/>
              </w:rPr>
            </w:pPr>
          </w:p>
        </w:tc>
        <w:tc>
          <w:tcPr>
            <w:tcW w:w="71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30207</w:t>
            </w:r>
          </w:p>
        </w:tc>
        <w:tc>
          <w:tcPr>
            <w:tcW w:w="20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xml:space="preserve">  邮电费</w:t>
            </w:r>
          </w:p>
        </w:tc>
        <w:tc>
          <w:tcPr>
            <w:tcW w:w="838" w:type="dxa"/>
            <w:gridSpan w:val="2"/>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2"/>
                <w:sz w:val="20"/>
                <w:szCs w:val="20"/>
                <w:highlight w:val="none"/>
                <w:lang w:val="en-US" w:eastAsia="zh-CN" w:bidi="ar-SA"/>
              </w:rPr>
            </w:pPr>
            <w:r>
              <w:rPr>
                <w:rFonts w:hint="eastAsia" w:ascii="宋体" w:hAnsi="宋体" w:cs="宋体"/>
                <w:color w:val="000000"/>
                <w:sz w:val="20"/>
                <w:szCs w:val="20"/>
                <w:highlight w:val="none"/>
                <w:lang w:val="en-US" w:eastAsia="zh-CN"/>
              </w:rPr>
              <w:t>0.55</w:t>
            </w:r>
          </w:p>
        </w:tc>
        <w:tc>
          <w:tcPr>
            <w:tcW w:w="71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31005</w:t>
            </w:r>
          </w:p>
        </w:tc>
        <w:tc>
          <w:tcPr>
            <w:tcW w:w="38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xml:space="preserve">  基础设施建设</w:t>
            </w:r>
          </w:p>
        </w:tc>
        <w:tc>
          <w:tcPr>
            <w:tcW w:w="103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w:t>
            </w:r>
          </w:p>
        </w:tc>
      </w:tr>
      <w:tr>
        <w:tblPrEx>
          <w:shd w:val="clear" w:color="auto" w:fill="auto"/>
          <w:tblCellMar>
            <w:top w:w="0" w:type="dxa"/>
            <w:left w:w="108" w:type="dxa"/>
            <w:bottom w:w="0" w:type="dxa"/>
            <w:right w:w="108" w:type="dxa"/>
          </w:tblCellMar>
        </w:tblPrEx>
        <w:trPr>
          <w:trHeight w:val="300" w:hRule="atLeast"/>
        </w:trPr>
        <w:tc>
          <w:tcPr>
            <w:tcW w:w="86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30110</w:t>
            </w:r>
          </w:p>
        </w:tc>
        <w:tc>
          <w:tcPr>
            <w:tcW w:w="30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xml:space="preserve">  职工基本医疗保险缴费</w:t>
            </w:r>
          </w:p>
        </w:tc>
        <w:tc>
          <w:tcPr>
            <w:tcW w:w="955" w:type="dxa"/>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2"/>
                <w:sz w:val="20"/>
                <w:szCs w:val="20"/>
                <w:highlight w:val="none"/>
                <w:lang w:val="en-US" w:eastAsia="zh-CN" w:bidi="ar-SA"/>
              </w:rPr>
            </w:pPr>
            <w:r>
              <w:rPr>
                <w:rFonts w:hint="eastAsia" w:ascii="宋体" w:hAnsi="宋体" w:eastAsia="宋体" w:cs="宋体"/>
                <w:sz w:val="20"/>
                <w:szCs w:val="20"/>
                <w:highlight w:val="none"/>
                <w:lang w:val="en-US" w:eastAsia="zh-CN"/>
              </w:rPr>
              <w:t>4.71</w:t>
            </w:r>
          </w:p>
        </w:tc>
        <w:tc>
          <w:tcPr>
            <w:tcW w:w="71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30208</w:t>
            </w:r>
          </w:p>
        </w:tc>
        <w:tc>
          <w:tcPr>
            <w:tcW w:w="20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xml:space="preserve">  取暖费</w:t>
            </w:r>
          </w:p>
        </w:tc>
        <w:tc>
          <w:tcPr>
            <w:tcW w:w="838" w:type="dxa"/>
            <w:gridSpan w:val="2"/>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2"/>
                <w:sz w:val="20"/>
                <w:szCs w:val="20"/>
                <w:highlight w:val="none"/>
                <w:lang w:val="en-US" w:eastAsia="zh-CN" w:bidi="ar-SA"/>
              </w:rPr>
            </w:pPr>
            <w:r>
              <w:rPr>
                <w:rFonts w:hint="eastAsia" w:ascii="宋体" w:hAnsi="宋体" w:eastAsia="宋体" w:cs="宋体"/>
                <w:sz w:val="20"/>
                <w:szCs w:val="20"/>
                <w:highlight w:val="none"/>
                <w:lang w:val="en-US" w:eastAsia="zh-CN"/>
              </w:rPr>
              <w:t>2.11</w:t>
            </w:r>
          </w:p>
        </w:tc>
        <w:tc>
          <w:tcPr>
            <w:tcW w:w="71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31006</w:t>
            </w:r>
          </w:p>
        </w:tc>
        <w:tc>
          <w:tcPr>
            <w:tcW w:w="38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xml:space="preserve">  大型修缮</w:t>
            </w:r>
          </w:p>
        </w:tc>
        <w:tc>
          <w:tcPr>
            <w:tcW w:w="103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w:t>
            </w:r>
          </w:p>
        </w:tc>
      </w:tr>
      <w:tr>
        <w:tblPrEx>
          <w:shd w:val="clear" w:color="auto" w:fill="auto"/>
          <w:tblCellMar>
            <w:top w:w="0" w:type="dxa"/>
            <w:left w:w="108" w:type="dxa"/>
            <w:bottom w:w="0" w:type="dxa"/>
            <w:right w:w="108" w:type="dxa"/>
          </w:tblCellMar>
        </w:tblPrEx>
        <w:trPr>
          <w:trHeight w:val="300" w:hRule="atLeast"/>
        </w:trPr>
        <w:tc>
          <w:tcPr>
            <w:tcW w:w="86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30111</w:t>
            </w:r>
          </w:p>
        </w:tc>
        <w:tc>
          <w:tcPr>
            <w:tcW w:w="30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xml:space="preserve">  公务员医疗补助缴费</w:t>
            </w:r>
          </w:p>
        </w:tc>
        <w:tc>
          <w:tcPr>
            <w:tcW w:w="955" w:type="dxa"/>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2"/>
                <w:sz w:val="20"/>
                <w:szCs w:val="20"/>
                <w:highlight w:val="none"/>
                <w:lang w:val="en-US" w:eastAsia="zh-CN" w:bidi="ar-SA"/>
              </w:rPr>
            </w:pPr>
          </w:p>
        </w:tc>
        <w:tc>
          <w:tcPr>
            <w:tcW w:w="71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30209</w:t>
            </w:r>
          </w:p>
        </w:tc>
        <w:tc>
          <w:tcPr>
            <w:tcW w:w="20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xml:space="preserve">  物业管理费</w:t>
            </w:r>
          </w:p>
        </w:tc>
        <w:tc>
          <w:tcPr>
            <w:tcW w:w="838" w:type="dxa"/>
            <w:gridSpan w:val="2"/>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2"/>
                <w:sz w:val="20"/>
                <w:szCs w:val="20"/>
                <w:highlight w:val="none"/>
                <w:lang w:val="en-US" w:eastAsia="zh-CN" w:bidi="ar-SA"/>
              </w:rPr>
            </w:pPr>
            <w:r>
              <w:rPr>
                <w:rFonts w:hint="eastAsia" w:ascii="宋体" w:hAnsi="宋体" w:eastAsia="宋体" w:cs="宋体"/>
                <w:sz w:val="20"/>
                <w:szCs w:val="20"/>
                <w:highlight w:val="none"/>
                <w:lang w:val="en-US" w:eastAsia="zh-CN"/>
              </w:rPr>
              <w:t>0.50</w:t>
            </w:r>
          </w:p>
        </w:tc>
        <w:tc>
          <w:tcPr>
            <w:tcW w:w="71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31007</w:t>
            </w:r>
          </w:p>
        </w:tc>
        <w:tc>
          <w:tcPr>
            <w:tcW w:w="38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xml:space="preserve">  信息网络及软件购置更新</w:t>
            </w:r>
          </w:p>
        </w:tc>
        <w:tc>
          <w:tcPr>
            <w:tcW w:w="103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w:t>
            </w:r>
          </w:p>
        </w:tc>
      </w:tr>
      <w:tr>
        <w:tblPrEx>
          <w:shd w:val="clear" w:color="auto" w:fill="auto"/>
          <w:tblCellMar>
            <w:top w:w="0" w:type="dxa"/>
            <w:left w:w="108" w:type="dxa"/>
            <w:bottom w:w="0" w:type="dxa"/>
            <w:right w:w="108" w:type="dxa"/>
          </w:tblCellMar>
        </w:tblPrEx>
        <w:trPr>
          <w:trHeight w:val="300" w:hRule="atLeast"/>
        </w:trPr>
        <w:tc>
          <w:tcPr>
            <w:tcW w:w="86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30112</w:t>
            </w:r>
          </w:p>
        </w:tc>
        <w:tc>
          <w:tcPr>
            <w:tcW w:w="30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xml:space="preserve">  其他社会保障缴费</w:t>
            </w:r>
          </w:p>
        </w:tc>
        <w:tc>
          <w:tcPr>
            <w:tcW w:w="955" w:type="dxa"/>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2"/>
                <w:sz w:val="20"/>
                <w:szCs w:val="20"/>
                <w:highlight w:val="none"/>
                <w:lang w:val="en-US" w:eastAsia="zh-CN" w:bidi="ar-SA"/>
              </w:rPr>
            </w:pPr>
            <w:r>
              <w:rPr>
                <w:rFonts w:hint="eastAsia" w:ascii="宋体" w:hAnsi="宋体" w:cs="宋体"/>
                <w:color w:val="000000"/>
                <w:sz w:val="20"/>
                <w:szCs w:val="20"/>
                <w:highlight w:val="none"/>
                <w:lang w:val="en-US" w:eastAsia="zh-CN"/>
              </w:rPr>
              <w:t>0.95</w:t>
            </w:r>
          </w:p>
        </w:tc>
        <w:tc>
          <w:tcPr>
            <w:tcW w:w="71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30211</w:t>
            </w:r>
          </w:p>
        </w:tc>
        <w:tc>
          <w:tcPr>
            <w:tcW w:w="20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xml:space="preserve">  差旅费</w:t>
            </w:r>
          </w:p>
        </w:tc>
        <w:tc>
          <w:tcPr>
            <w:tcW w:w="838" w:type="dxa"/>
            <w:gridSpan w:val="2"/>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cs="宋体" w:eastAsiaTheme="minorEastAsia"/>
                <w:kern w:val="2"/>
                <w:sz w:val="20"/>
                <w:szCs w:val="20"/>
                <w:highlight w:val="none"/>
                <w:lang w:val="en-US" w:eastAsia="zh-CN" w:bidi="ar-SA"/>
              </w:rPr>
            </w:pPr>
            <w:r>
              <w:rPr>
                <w:rFonts w:hint="eastAsia" w:ascii="宋体" w:hAnsi="宋体" w:cs="宋体"/>
                <w:color w:val="000000"/>
                <w:sz w:val="20"/>
                <w:szCs w:val="20"/>
                <w:highlight w:val="none"/>
                <w:lang w:val="en-US" w:eastAsia="zh-CN"/>
              </w:rPr>
              <w:t>0.86</w:t>
            </w:r>
          </w:p>
        </w:tc>
        <w:tc>
          <w:tcPr>
            <w:tcW w:w="71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31008</w:t>
            </w:r>
          </w:p>
        </w:tc>
        <w:tc>
          <w:tcPr>
            <w:tcW w:w="38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xml:space="preserve">  物资储备</w:t>
            </w:r>
          </w:p>
        </w:tc>
        <w:tc>
          <w:tcPr>
            <w:tcW w:w="103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w:t>
            </w:r>
          </w:p>
        </w:tc>
      </w:tr>
      <w:tr>
        <w:tblPrEx>
          <w:shd w:val="clear" w:color="auto" w:fill="auto"/>
          <w:tblCellMar>
            <w:top w:w="0" w:type="dxa"/>
            <w:left w:w="108" w:type="dxa"/>
            <w:bottom w:w="0" w:type="dxa"/>
            <w:right w:w="108" w:type="dxa"/>
          </w:tblCellMar>
        </w:tblPrEx>
        <w:trPr>
          <w:trHeight w:val="300" w:hRule="atLeast"/>
        </w:trPr>
        <w:tc>
          <w:tcPr>
            <w:tcW w:w="86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30113</w:t>
            </w:r>
          </w:p>
        </w:tc>
        <w:tc>
          <w:tcPr>
            <w:tcW w:w="30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xml:space="preserve">  住房公积金</w:t>
            </w:r>
          </w:p>
        </w:tc>
        <w:tc>
          <w:tcPr>
            <w:tcW w:w="955" w:type="dxa"/>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cs="宋体" w:eastAsiaTheme="minorEastAsia"/>
                <w:kern w:val="2"/>
                <w:sz w:val="20"/>
                <w:szCs w:val="20"/>
                <w:highlight w:val="none"/>
                <w:lang w:val="en-US" w:eastAsia="zh-CN" w:bidi="ar-SA"/>
              </w:rPr>
            </w:pPr>
            <w:r>
              <w:rPr>
                <w:rFonts w:hint="eastAsia" w:ascii="宋体" w:hAnsi="宋体" w:cs="宋体"/>
                <w:sz w:val="20"/>
                <w:szCs w:val="20"/>
                <w:highlight w:val="none"/>
                <w:lang w:val="en-US" w:eastAsia="zh-CN"/>
              </w:rPr>
              <w:t>8.47</w:t>
            </w:r>
          </w:p>
        </w:tc>
        <w:tc>
          <w:tcPr>
            <w:tcW w:w="71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30212</w:t>
            </w:r>
          </w:p>
        </w:tc>
        <w:tc>
          <w:tcPr>
            <w:tcW w:w="20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xml:space="preserve"> 因公出国（境）费用</w:t>
            </w:r>
          </w:p>
        </w:tc>
        <w:tc>
          <w:tcPr>
            <w:tcW w:w="838" w:type="dxa"/>
            <w:gridSpan w:val="2"/>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cs="宋体" w:eastAsiaTheme="minorEastAsia"/>
                <w:kern w:val="2"/>
                <w:sz w:val="20"/>
                <w:szCs w:val="20"/>
                <w:highlight w:val="none"/>
                <w:lang w:val="en-US" w:eastAsia="zh-CN" w:bidi="ar-SA"/>
              </w:rPr>
            </w:pPr>
          </w:p>
        </w:tc>
        <w:tc>
          <w:tcPr>
            <w:tcW w:w="71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31009</w:t>
            </w:r>
          </w:p>
        </w:tc>
        <w:tc>
          <w:tcPr>
            <w:tcW w:w="38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xml:space="preserve">  土地补偿</w:t>
            </w:r>
          </w:p>
        </w:tc>
        <w:tc>
          <w:tcPr>
            <w:tcW w:w="103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w:t>
            </w:r>
          </w:p>
        </w:tc>
      </w:tr>
      <w:tr>
        <w:tblPrEx>
          <w:shd w:val="clear" w:color="auto" w:fill="auto"/>
          <w:tblCellMar>
            <w:top w:w="0" w:type="dxa"/>
            <w:left w:w="108" w:type="dxa"/>
            <w:bottom w:w="0" w:type="dxa"/>
            <w:right w:w="108" w:type="dxa"/>
          </w:tblCellMar>
        </w:tblPrEx>
        <w:trPr>
          <w:trHeight w:val="300" w:hRule="atLeast"/>
        </w:trPr>
        <w:tc>
          <w:tcPr>
            <w:tcW w:w="86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30114</w:t>
            </w:r>
          </w:p>
        </w:tc>
        <w:tc>
          <w:tcPr>
            <w:tcW w:w="30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xml:space="preserve">  医疗费</w:t>
            </w:r>
          </w:p>
        </w:tc>
        <w:tc>
          <w:tcPr>
            <w:tcW w:w="955" w:type="dxa"/>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cs="宋体" w:eastAsiaTheme="minorEastAsia"/>
                <w:kern w:val="2"/>
                <w:sz w:val="20"/>
                <w:szCs w:val="20"/>
                <w:highlight w:val="none"/>
                <w:lang w:val="en-US" w:eastAsia="zh-CN" w:bidi="ar-SA"/>
              </w:rPr>
            </w:pPr>
          </w:p>
        </w:tc>
        <w:tc>
          <w:tcPr>
            <w:tcW w:w="71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30213</w:t>
            </w:r>
          </w:p>
        </w:tc>
        <w:tc>
          <w:tcPr>
            <w:tcW w:w="20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xml:space="preserve">  维修（护）费</w:t>
            </w:r>
          </w:p>
        </w:tc>
        <w:tc>
          <w:tcPr>
            <w:tcW w:w="838" w:type="dxa"/>
            <w:gridSpan w:val="2"/>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cs="宋体" w:eastAsiaTheme="minorEastAsia"/>
                <w:kern w:val="2"/>
                <w:sz w:val="22"/>
                <w:szCs w:val="22"/>
                <w:highlight w:val="none"/>
                <w:lang w:val="en-US" w:eastAsia="zh-CN" w:bidi="ar-SA"/>
              </w:rPr>
            </w:pPr>
            <w:r>
              <w:rPr>
                <w:rFonts w:hint="eastAsia" w:ascii="宋体" w:hAnsi="宋体" w:cs="宋体"/>
                <w:kern w:val="2"/>
                <w:sz w:val="22"/>
                <w:szCs w:val="22"/>
                <w:highlight w:val="none"/>
                <w:lang w:val="en-US" w:eastAsia="zh-CN" w:bidi="ar-SA"/>
              </w:rPr>
              <w:t>0.29</w:t>
            </w:r>
          </w:p>
        </w:tc>
        <w:tc>
          <w:tcPr>
            <w:tcW w:w="71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31010</w:t>
            </w:r>
          </w:p>
        </w:tc>
        <w:tc>
          <w:tcPr>
            <w:tcW w:w="38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xml:space="preserve">  安置补助</w:t>
            </w:r>
          </w:p>
        </w:tc>
        <w:tc>
          <w:tcPr>
            <w:tcW w:w="103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w:t>
            </w:r>
          </w:p>
        </w:tc>
      </w:tr>
      <w:tr>
        <w:tblPrEx>
          <w:shd w:val="clear" w:color="auto" w:fill="auto"/>
          <w:tblCellMar>
            <w:top w:w="0" w:type="dxa"/>
            <w:left w:w="108" w:type="dxa"/>
            <w:bottom w:w="0" w:type="dxa"/>
            <w:right w:w="108" w:type="dxa"/>
          </w:tblCellMar>
        </w:tblPrEx>
        <w:trPr>
          <w:trHeight w:val="300" w:hRule="atLeast"/>
        </w:trPr>
        <w:tc>
          <w:tcPr>
            <w:tcW w:w="86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30199</w:t>
            </w:r>
          </w:p>
        </w:tc>
        <w:tc>
          <w:tcPr>
            <w:tcW w:w="30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xml:space="preserve">  其他工资福利支出</w:t>
            </w:r>
          </w:p>
        </w:tc>
        <w:tc>
          <w:tcPr>
            <w:tcW w:w="955" w:type="dxa"/>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2"/>
                <w:sz w:val="20"/>
                <w:szCs w:val="20"/>
                <w:highlight w:val="none"/>
                <w:lang w:val="en-US" w:eastAsia="zh-CN" w:bidi="ar-SA"/>
              </w:rPr>
            </w:pPr>
          </w:p>
        </w:tc>
        <w:tc>
          <w:tcPr>
            <w:tcW w:w="71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30214</w:t>
            </w:r>
          </w:p>
        </w:tc>
        <w:tc>
          <w:tcPr>
            <w:tcW w:w="20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xml:space="preserve">  租赁费</w:t>
            </w:r>
          </w:p>
        </w:tc>
        <w:tc>
          <w:tcPr>
            <w:tcW w:w="838" w:type="dxa"/>
            <w:gridSpan w:val="2"/>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2"/>
                <w:sz w:val="22"/>
                <w:szCs w:val="22"/>
                <w:highlight w:val="none"/>
                <w:lang w:val="en-US" w:eastAsia="zh-CN" w:bidi="ar-SA"/>
              </w:rPr>
            </w:pPr>
          </w:p>
        </w:tc>
        <w:tc>
          <w:tcPr>
            <w:tcW w:w="71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31011</w:t>
            </w:r>
          </w:p>
        </w:tc>
        <w:tc>
          <w:tcPr>
            <w:tcW w:w="38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xml:space="preserve">  地上附着物和青苗补偿</w:t>
            </w:r>
          </w:p>
        </w:tc>
        <w:tc>
          <w:tcPr>
            <w:tcW w:w="103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w:t>
            </w:r>
          </w:p>
        </w:tc>
      </w:tr>
      <w:tr>
        <w:tblPrEx>
          <w:shd w:val="clear" w:color="auto" w:fill="auto"/>
          <w:tblCellMar>
            <w:top w:w="0" w:type="dxa"/>
            <w:left w:w="108" w:type="dxa"/>
            <w:bottom w:w="0" w:type="dxa"/>
            <w:right w:w="108" w:type="dxa"/>
          </w:tblCellMar>
        </w:tblPrEx>
        <w:trPr>
          <w:trHeight w:val="300" w:hRule="atLeast"/>
        </w:trPr>
        <w:tc>
          <w:tcPr>
            <w:tcW w:w="86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303</w:t>
            </w:r>
          </w:p>
        </w:tc>
        <w:tc>
          <w:tcPr>
            <w:tcW w:w="30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对个人和家庭的补助</w:t>
            </w:r>
          </w:p>
        </w:tc>
        <w:tc>
          <w:tcPr>
            <w:tcW w:w="955" w:type="dxa"/>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cs="宋体" w:eastAsiaTheme="minorEastAsia"/>
                <w:kern w:val="2"/>
                <w:sz w:val="22"/>
                <w:szCs w:val="22"/>
                <w:highlight w:val="none"/>
                <w:lang w:val="en-US" w:eastAsia="zh-CN" w:bidi="ar-SA"/>
              </w:rPr>
            </w:pPr>
            <w:r>
              <w:rPr>
                <w:rFonts w:hint="eastAsia" w:ascii="宋体" w:hAnsi="宋体" w:cs="宋体"/>
                <w:kern w:val="2"/>
                <w:sz w:val="22"/>
                <w:szCs w:val="22"/>
                <w:highlight w:val="none"/>
                <w:lang w:val="en-US" w:eastAsia="zh-CN" w:bidi="ar-SA"/>
              </w:rPr>
              <w:t>22.26</w:t>
            </w:r>
          </w:p>
        </w:tc>
        <w:tc>
          <w:tcPr>
            <w:tcW w:w="71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30215</w:t>
            </w:r>
          </w:p>
        </w:tc>
        <w:tc>
          <w:tcPr>
            <w:tcW w:w="20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xml:space="preserve">  会议费</w:t>
            </w:r>
          </w:p>
        </w:tc>
        <w:tc>
          <w:tcPr>
            <w:tcW w:w="838"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w:t>
            </w:r>
          </w:p>
        </w:tc>
        <w:tc>
          <w:tcPr>
            <w:tcW w:w="71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31012</w:t>
            </w:r>
          </w:p>
        </w:tc>
        <w:tc>
          <w:tcPr>
            <w:tcW w:w="38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xml:space="preserve">  拆迁补偿</w:t>
            </w:r>
          </w:p>
        </w:tc>
        <w:tc>
          <w:tcPr>
            <w:tcW w:w="103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w:t>
            </w:r>
          </w:p>
        </w:tc>
      </w:tr>
      <w:tr>
        <w:tblPrEx>
          <w:shd w:val="clear" w:color="auto" w:fill="auto"/>
          <w:tblCellMar>
            <w:top w:w="0" w:type="dxa"/>
            <w:left w:w="108" w:type="dxa"/>
            <w:bottom w:w="0" w:type="dxa"/>
            <w:right w:w="108" w:type="dxa"/>
          </w:tblCellMar>
        </w:tblPrEx>
        <w:trPr>
          <w:trHeight w:val="300" w:hRule="atLeast"/>
        </w:trPr>
        <w:tc>
          <w:tcPr>
            <w:tcW w:w="86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30301</w:t>
            </w:r>
          </w:p>
        </w:tc>
        <w:tc>
          <w:tcPr>
            <w:tcW w:w="30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xml:space="preserve">  离休费</w:t>
            </w:r>
          </w:p>
        </w:tc>
        <w:tc>
          <w:tcPr>
            <w:tcW w:w="955" w:type="dxa"/>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2"/>
                <w:sz w:val="20"/>
                <w:szCs w:val="20"/>
                <w:highlight w:val="none"/>
                <w:lang w:val="en-US" w:eastAsia="zh-CN" w:bidi="ar-SA"/>
              </w:rPr>
            </w:pPr>
          </w:p>
        </w:tc>
        <w:tc>
          <w:tcPr>
            <w:tcW w:w="71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30216</w:t>
            </w:r>
          </w:p>
        </w:tc>
        <w:tc>
          <w:tcPr>
            <w:tcW w:w="20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xml:space="preserve">  培训费</w:t>
            </w:r>
          </w:p>
        </w:tc>
        <w:tc>
          <w:tcPr>
            <w:tcW w:w="838"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w:t>
            </w:r>
          </w:p>
        </w:tc>
        <w:tc>
          <w:tcPr>
            <w:tcW w:w="71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31013</w:t>
            </w:r>
          </w:p>
        </w:tc>
        <w:tc>
          <w:tcPr>
            <w:tcW w:w="38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xml:space="preserve">  公务用车购置</w:t>
            </w:r>
          </w:p>
        </w:tc>
        <w:tc>
          <w:tcPr>
            <w:tcW w:w="103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w:t>
            </w:r>
          </w:p>
        </w:tc>
      </w:tr>
      <w:tr>
        <w:tblPrEx>
          <w:shd w:val="clear" w:color="auto" w:fill="auto"/>
          <w:tblCellMar>
            <w:top w:w="0" w:type="dxa"/>
            <w:left w:w="108" w:type="dxa"/>
            <w:bottom w:w="0" w:type="dxa"/>
            <w:right w:w="108" w:type="dxa"/>
          </w:tblCellMar>
        </w:tblPrEx>
        <w:trPr>
          <w:trHeight w:val="300" w:hRule="atLeast"/>
        </w:trPr>
        <w:tc>
          <w:tcPr>
            <w:tcW w:w="86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30302</w:t>
            </w:r>
          </w:p>
        </w:tc>
        <w:tc>
          <w:tcPr>
            <w:tcW w:w="30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xml:space="preserve">  退休费</w:t>
            </w:r>
          </w:p>
        </w:tc>
        <w:tc>
          <w:tcPr>
            <w:tcW w:w="955" w:type="dxa"/>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2"/>
                <w:sz w:val="20"/>
                <w:szCs w:val="20"/>
                <w:highlight w:val="none"/>
                <w:lang w:val="en-US" w:eastAsia="zh-CN" w:bidi="ar-SA"/>
              </w:rPr>
            </w:pPr>
            <w:r>
              <w:rPr>
                <w:rFonts w:hint="eastAsia" w:ascii="宋体" w:hAnsi="宋体" w:eastAsia="宋体" w:cs="宋体"/>
                <w:sz w:val="20"/>
                <w:szCs w:val="20"/>
                <w:highlight w:val="none"/>
                <w:lang w:val="en-US" w:eastAsia="zh-CN"/>
              </w:rPr>
              <w:t>19.97</w:t>
            </w:r>
          </w:p>
        </w:tc>
        <w:tc>
          <w:tcPr>
            <w:tcW w:w="71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30217</w:t>
            </w:r>
          </w:p>
        </w:tc>
        <w:tc>
          <w:tcPr>
            <w:tcW w:w="20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xml:space="preserve">  公务接待费</w:t>
            </w:r>
          </w:p>
        </w:tc>
        <w:tc>
          <w:tcPr>
            <w:tcW w:w="838"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w:t>
            </w:r>
          </w:p>
        </w:tc>
        <w:tc>
          <w:tcPr>
            <w:tcW w:w="71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31019</w:t>
            </w:r>
          </w:p>
        </w:tc>
        <w:tc>
          <w:tcPr>
            <w:tcW w:w="38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xml:space="preserve">  其他交通工具购置</w:t>
            </w:r>
          </w:p>
        </w:tc>
        <w:tc>
          <w:tcPr>
            <w:tcW w:w="103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w:t>
            </w:r>
          </w:p>
        </w:tc>
      </w:tr>
      <w:tr>
        <w:tblPrEx>
          <w:shd w:val="clear" w:color="auto" w:fill="auto"/>
          <w:tblCellMar>
            <w:top w:w="0" w:type="dxa"/>
            <w:left w:w="108" w:type="dxa"/>
            <w:bottom w:w="0" w:type="dxa"/>
            <w:right w:w="108" w:type="dxa"/>
          </w:tblCellMar>
        </w:tblPrEx>
        <w:trPr>
          <w:trHeight w:val="300" w:hRule="atLeast"/>
        </w:trPr>
        <w:tc>
          <w:tcPr>
            <w:tcW w:w="86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30303</w:t>
            </w:r>
          </w:p>
        </w:tc>
        <w:tc>
          <w:tcPr>
            <w:tcW w:w="30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xml:space="preserve">  退职（役）费</w:t>
            </w:r>
          </w:p>
        </w:tc>
        <w:tc>
          <w:tcPr>
            <w:tcW w:w="955" w:type="dxa"/>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2"/>
                <w:sz w:val="20"/>
                <w:szCs w:val="20"/>
                <w:highlight w:val="none"/>
                <w:lang w:val="en-US" w:eastAsia="zh-CN" w:bidi="ar-SA"/>
              </w:rPr>
            </w:pPr>
          </w:p>
        </w:tc>
        <w:tc>
          <w:tcPr>
            <w:tcW w:w="71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30218</w:t>
            </w:r>
          </w:p>
        </w:tc>
        <w:tc>
          <w:tcPr>
            <w:tcW w:w="20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xml:space="preserve">  专用材料费</w:t>
            </w:r>
          </w:p>
        </w:tc>
        <w:tc>
          <w:tcPr>
            <w:tcW w:w="838"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w:t>
            </w:r>
          </w:p>
        </w:tc>
        <w:tc>
          <w:tcPr>
            <w:tcW w:w="71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31021</w:t>
            </w:r>
          </w:p>
        </w:tc>
        <w:tc>
          <w:tcPr>
            <w:tcW w:w="38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xml:space="preserve">  文物和陈列品购置</w:t>
            </w:r>
          </w:p>
        </w:tc>
        <w:tc>
          <w:tcPr>
            <w:tcW w:w="103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w:t>
            </w:r>
          </w:p>
        </w:tc>
      </w:tr>
      <w:tr>
        <w:tblPrEx>
          <w:shd w:val="clear" w:color="auto" w:fill="auto"/>
          <w:tblCellMar>
            <w:top w:w="0" w:type="dxa"/>
            <w:left w:w="108" w:type="dxa"/>
            <w:bottom w:w="0" w:type="dxa"/>
            <w:right w:w="108" w:type="dxa"/>
          </w:tblCellMar>
        </w:tblPrEx>
        <w:trPr>
          <w:trHeight w:val="300" w:hRule="atLeast"/>
        </w:trPr>
        <w:tc>
          <w:tcPr>
            <w:tcW w:w="86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30304</w:t>
            </w:r>
          </w:p>
        </w:tc>
        <w:tc>
          <w:tcPr>
            <w:tcW w:w="30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xml:space="preserve">  抚恤金</w:t>
            </w:r>
          </w:p>
        </w:tc>
        <w:tc>
          <w:tcPr>
            <w:tcW w:w="955" w:type="dxa"/>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2"/>
                <w:sz w:val="20"/>
                <w:szCs w:val="20"/>
                <w:highlight w:val="none"/>
                <w:lang w:val="en-US" w:eastAsia="zh-CN" w:bidi="ar-SA"/>
              </w:rPr>
            </w:pPr>
          </w:p>
        </w:tc>
        <w:tc>
          <w:tcPr>
            <w:tcW w:w="71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30224</w:t>
            </w:r>
          </w:p>
        </w:tc>
        <w:tc>
          <w:tcPr>
            <w:tcW w:w="20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xml:space="preserve">  被装购置费</w:t>
            </w:r>
          </w:p>
        </w:tc>
        <w:tc>
          <w:tcPr>
            <w:tcW w:w="838"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w:t>
            </w:r>
          </w:p>
        </w:tc>
        <w:tc>
          <w:tcPr>
            <w:tcW w:w="71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31022</w:t>
            </w:r>
          </w:p>
        </w:tc>
        <w:tc>
          <w:tcPr>
            <w:tcW w:w="38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xml:space="preserve">  无形资产购置</w:t>
            </w:r>
          </w:p>
        </w:tc>
        <w:tc>
          <w:tcPr>
            <w:tcW w:w="103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w:t>
            </w:r>
          </w:p>
        </w:tc>
      </w:tr>
      <w:tr>
        <w:tblPrEx>
          <w:shd w:val="clear" w:color="auto" w:fill="auto"/>
          <w:tblCellMar>
            <w:top w:w="0" w:type="dxa"/>
            <w:left w:w="108" w:type="dxa"/>
            <w:bottom w:w="0" w:type="dxa"/>
            <w:right w:w="108" w:type="dxa"/>
          </w:tblCellMar>
        </w:tblPrEx>
        <w:trPr>
          <w:trHeight w:val="300" w:hRule="atLeast"/>
        </w:trPr>
        <w:tc>
          <w:tcPr>
            <w:tcW w:w="86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30305</w:t>
            </w:r>
          </w:p>
        </w:tc>
        <w:tc>
          <w:tcPr>
            <w:tcW w:w="30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xml:space="preserve">  生活补助</w:t>
            </w:r>
          </w:p>
        </w:tc>
        <w:tc>
          <w:tcPr>
            <w:tcW w:w="955" w:type="dxa"/>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2"/>
                <w:sz w:val="20"/>
                <w:szCs w:val="20"/>
                <w:highlight w:val="none"/>
                <w:lang w:val="en-US" w:eastAsia="zh-CN" w:bidi="ar-SA"/>
              </w:rPr>
            </w:pPr>
            <w:r>
              <w:rPr>
                <w:rFonts w:hint="eastAsia" w:ascii="宋体" w:hAnsi="宋体" w:eastAsia="宋体" w:cs="宋体"/>
                <w:sz w:val="20"/>
                <w:szCs w:val="20"/>
                <w:highlight w:val="none"/>
                <w:lang w:val="en-US" w:eastAsia="zh-CN"/>
              </w:rPr>
              <w:t>2.29</w:t>
            </w:r>
          </w:p>
        </w:tc>
        <w:tc>
          <w:tcPr>
            <w:tcW w:w="71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30225</w:t>
            </w:r>
          </w:p>
        </w:tc>
        <w:tc>
          <w:tcPr>
            <w:tcW w:w="20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xml:space="preserve">  专用燃料费</w:t>
            </w:r>
          </w:p>
        </w:tc>
        <w:tc>
          <w:tcPr>
            <w:tcW w:w="838"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w:t>
            </w:r>
          </w:p>
        </w:tc>
        <w:tc>
          <w:tcPr>
            <w:tcW w:w="71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31099</w:t>
            </w:r>
          </w:p>
        </w:tc>
        <w:tc>
          <w:tcPr>
            <w:tcW w:w="38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xml:space="preserve">  其他资本性支出</w:t>
            </w:r>
          </w:p>
        </w:tc>
        <w:tc>
          <w:tcPr>
            <w:tcW w:w="103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w:t>
            </w:r>
          </w:p>
        </w:tc>
      </w:tr>
      <w:tr>
        <w:tblPrEx>
          <w:shd w:val="clear" w:color="auto" w:fill="auto"/>
          <w:tblCellMar>
            <w:top w:w="0" w:type="dxa"/>
            <w:left w:w="108" w:type="dxa"/>
            <w:bottom w:w="0" w:type="dxa"/>
            <w:right w:w="108" w:type="dxa"/>
          </w:tblCellMar>
        </w:tblPrEx>
        <w:trPr>
          <w:trHeight w:val="300" w:hRule="atLeast"/>
        </w:trPr>
        <w:tc>
          <w:tcPr>
            <w:tcW w:w="86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30306</w:t>
            </w:r>
          </w:p>
        </w:tc>
        <w:tc>
          <w:tcPr>
            <w:tcW w:w="30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xml:space="preserve">  救济费</w:t>
            </w:r>
          </w:p>
        </w:tc>
        <w:tc>
          <w:tcPr>
            <w:tcW w:w="95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w:t>
            </w:r>
          </w:p>
        </w:tc>
        <w:tc>
          <w:tcPr>
            <w:tcW w:w="71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30226</w:t>
            </w:r>
          </w:p>
        </w:tc>
        <w:tc>
          <w:tcPr>
            <w:tcW w:w="20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xml:space="preserve">  劳务费</w:t>
            </w:r>
          </w:p>
        </w:tc>
        <w:tc>
          <w:tcPr>
            <w:tcW w:w="838" w:type="dxa"/>
            <w:gridSpan w:val="2"/>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2"/>
                <w:sz w:val="20"/>
                <w:szCs w:val="20"/>
                <w:highlight w:val="none"/>
                <w:lang w:val="en-US" w:eastAsia="zh-CN" w:bidi="ar-SA"/>
              </w:rPr>
            </w:pPr>
            <w:r>
              <w:rPr>
                <w:rFonts w:hint="eastAsia" w:ascii="宋体" w:hAnsi="宋体" w:eastAsia="宋体" w:cs="宋体"/>
                <w:sz w:val="20"/>
                <w:szCs w:val="20"/>
                <w:highlight w:val="none"/>
                <w:lang w:val="en-US" w:eastAsia="zh-CN"/>
              </w:rPr>
              <w:t>3.42</w:t>
            </w:r>
          </w:p>
        </w:tc>
        <w:tc>
          <w:tcPr>
            <w:tcW w:w="71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399</w:t>
            </w:r>
          </w:p>
        </w:tc>
        <w:tc>
          <w:tcPr>
            <w:tcW w:w="38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其他支出</w:t>
            </w:r>
          </w:p>
        </w:tc>
        <w:tc>
          <w:tcPr>
            <w:tcW w:w="103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w:t>
            </w:r>
          </w:p>
        </w:tc>
      </w:tr>
      <w:tr>
        <w:tblPrEx>
          <w:shd w:val="clear" w:color="auto" w:fill="auto"/>
          <w:tblCellMar>
            <w:top w:w="0" w:type="dxa"/>
            <w:left w:w="108" w:type="dxa"/>
            <w:bottom w:w="0" w:type="dxa"/>
            <w:right w:w="108" w:type="dxa"/>
          </w:tblCellMar>
        </w:tblPrEx>
        <w:trPr>
          <w:trHeight w:val="300" w:hRule="atLeast"/>
        </w:trPr>
        <w:tc>
          <w:tcPr>
            <w:tcW w:w="86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30307</w:t>
            </w:r>
          </w:p>
        </w:tc>
        <w:tc>
          <w:tcPr>
            <w:tcW w:w="30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xml:space="preserve">  医疗费补助</w:t>
            </w:r>
          </w:p>
        </w:tc>
        <w:tc>
          <w:tcPr>
            <w:tcW w:w="95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w:t>
            </w:r>
          </w:p>
        </w:tc>
        <w:tc>
          <w:tcPr>
            <w:tcW w:w="71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30227</w:t>
            </w:r>
          </w:p>
        </w:tc>
        <w:tc>
          <w:tcPr>
            <w:tcW w:w="20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xml:space="preserve">  委托业务费</w:t>
            </w:r>
          </w:p>
        </w:tc>
        <w:tc>
          <w:tcPr>
            <w:tcW w:w="838" w:type="dxa"/>
            <w:gridSpan w:val="2"/>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2"/>
                <w:sz w:val="20"/>
                <w:szCs w:val="20"/>
                <w:highlight w:val="none"/>
                <w:lang w:val="en-US" w:eastAsia="zh-CN" w:bidi="ar-SA"/>
              </w:rPr>
            </w:pPr>
          </w:p>
        </w:tc>
        <w:tc>
          <w:tcPr>
            <w:tcW w:w="71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39906</w:t>
            </w:r>
          </w:p>
        </w:tc>
        <w:tc>
          <w:tcPr>
            <w:tcW w:w="38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xml:space="preserve">  赠与</w:t>
            </w:r>
          </w:p>
        </w:tc>
        <w:tc>
          <w:tcPr>
            <w:tcW w:w="103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w:t>
            </w:r>
          </w:p>
        </w:tc>
      </w:tr>
      <w:tr>
        <w:tblPrEx>
          <w:shd w:val="clear" w:color="auto" w:fill="auto"/>
          <w:tblCellMar>
            <w:top w:w="0" w:type="dxa"/>
            <w:left w:w="108" w:type="dxa"/>
            <w:bottom w:w="0" w:type="dxa"/>
            <w:right w:w="108" w:type="dxa"/>
          </w:tblCellMar>
        </w:tblPrEx>
        <w:trPr>
          <w:trHeight w:val="300" w:hRule="atLeast"/>
        </w:trPr>
        <w:tc>
          <w:tcPr>
            <w:tcW w:w="86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30308</w:t>
            </w:r>
          </w:p>
        </w:tc>
        <w:tc>
          <w:tcPr>
            <w:tcW w:w="30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xml:space="preserve">  助学金</w:t>
            </w:r>
          </w:p>
        </w:tc>
        <w:tc>
          <w:tcPr>
            <w:tcW w:w="95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w:t>
            </w:r>
          </w:p>
        </w:tc>
        <w:tc>
          <w:tcPr>
            <w:tcW w:w="71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30228</w:t>
            </w:r>
          </w:p>
        </w:tc>
        <w:tc>
          <w:tcPr>
            <w:tcW w:w="20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xml:space="preserve">  工会经费</w:t>
            </w:r>
          </w:p>
        </w:tc>
        <w:tc>
          <w:tcPr>
            <w:tcW w:w="838" w:type="dxa"/>
            <w:gridSpan w:val="2"/>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2"/>
                <w:sz w:val="20"/>
                <w:szCs w:val="20"/>
                <w:highlight w:val="none"/>
                <w:lang w:val="en-US" w:eastAsia="zh-CN" w:bidi="ar-SA"/>
              </w:rPr>
            </w:pPr>
            <w:r>
              <w:rPr>
                <w:rFonts w:hint="eastAsia" w:ascii="宋体" w:hAnsi="宋体" w:eastAsia="宋体" w:cs="宋体"/>
                <w:sz w:val="20"/>
                <w:szCs w:val="20"/>
                <w:highlight w:val="none"/>
                <w:lang w:val="en-US" w:eastAsia="zh-CN"/>
              </w:rPr>
              <w:t>1.34</w:t>
            </w:r>
          </w:p>
        </w:tc>
        <w:tc>
          <w:tcPr>
            <w:tcW w:w="71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39907</w:t>
            </w:r>
          </w:p>
        </w:tc>
        <w:tc>
          <w:tcPr>
            <w:tcW w:w="38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xml:space="preserve">  国家赔偿费用支出</w:t>
            </w:r>
          </w:p>
        </w:tc>
        <w:tc>
          <w:tcPr>
            <w:tcW w:w="103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w:t>
            </w:r>
          </w:p>
        </w:tc>
      </w:tr>
      <w:tr>
        <w:tblPrEx>
          <w:shd w:val="clear" w:color="auto" w:fill="auto"/>
          <w:tblCellMar>
            <w:top w:w="0" w:type="dxa"/>
            <w:left w:w="108" w:type="dxa"/>
            <w:bottom w:w="0" w:type="dxa"/>
            <w:right w:w="108" w:type="dxa"/>
          </w:tblCellMar>
        </w:tblPrEx>
        <w:trPr>
          <w:trHeight w:val="300" w:hRule="atLeast"/>
        </w:trPr>
        <w:tc>
          <w:tcPr>
            <w:tcW w:w="86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30309</w:t>
            </w:r>
          </w:p>
        </w:tc>
        <w:tc>
          <w:tcPr>
            <w:tcW w:w="30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xml:space="preserve">  奖励金</w:t>
            </w:r>
          </w:p>
        </w:tc>
        <w:tc>
          <w:tcPr>
            <w:tcW w:w="95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w:t>
            </w:r>
          </w:p>
        </w:tc>
        <w:tc>
          <w:tcPr>
            <w:tcW w:w="71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30229</w:t>
            </w:r>
          </w:p>
        </w:tc>
        <w:tc>
          <w:tcPr>
            <w:tcW w:w="20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xml:space="preserve">  福利费</w:t>
            </w:r>
          </w:p>
        </w:tc>
        <w:tc>
          <w:tcPr>
            <w:tcW w:w="838" w:type="dxa"/>
            <w:gridSpan w:val="2"/>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2"/>
                <w:sz w:val="20"/>
                <w:szCs w:val="20"/>
                <w:highlight w:val="none"/>
                <w:lang w:val="en-US" w:eastAsia="zh-CN" w:bidi="ar-SA"/>
              </w:rPr>
            </w:pPr>
            <w:r>
              <w:rPr>
                <w:rFonts w:hint="eastAsia" w:ascii="宋体" w:hAnsi="宋体" w:eastAsia="宋体" w:cs="宋体"/>
                <w:sz w:val="20"/>
                <w:szCs w:val="20"/>
                <w:highlight w:val="none"/>
                <w:lang w:val="en-US" w:eastAsia="zh-CN"/>
              </w:rPr>
              <w:t>1.11</w:t>
            </w:r>
          </w:p>
        </w:tc>
        <w:tc>
          <w:tcPr>
            <w:tcW w:w="71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39908</w:t>
            </w:r>
          </w:p>
        </w:tc>
        <w:tc>
          <w:tcPr>
            <w:tcW w:w="38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对民间非营利组织和群众性自治组织补贴</w:t>
            </w:r>
          </w:p>
        </w:tc>
        <w:tc>
          <w:tcPr>
            <w:tcW w:w="103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w:t>
            </w:r>
          </w:p>
        </w:tc>
      </w:tr>
      <w:tr>
        <w:tblPrEx>
          <w:tblCellMar>
            <w:top w:w="0" w:type="dxa"/>
            <w:left w:w="108" w:type="dxa"/>
            <w:bottom w:w="0" w:type="dxa"/>
            <w:right w:w="108" w:type="dxa"/>
          </w:tblCellMar>
        </w:tblPrEx>
        <w:trPr>
          <w:trHeight w:val="300" w:hRule="atLeast"/>
        </w:trPr>
        <w:tc>
          <w:tcPr>
            <w:tcW w:w="86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30310</w:t>
            </w:r>
          </w:p>
        </w:tc>
        <w:tc>
          <w:tcPr>
            <w:tcW w:w="30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xml:space="preserve">  个人农业生产补贴</w:t>
            </w:r>
          </w:p>
        </w:tc>
        <w:tc>
          <w:tcPr>
            <w:tcW w:w="95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w:t>
            </w:r>
          </w:p>
        </w:tc>
        <w:tc>
          <w:tcPr>
            <w:tcW w:w="71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30231</w:t>
            </w:r>
          </w:p>
        </w:tc>
        <w:tc>
          <w:tcPr>
            <w:tcW w:w="20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公务用车运行维护费</w:t>
            </w:r>
          </w:p>
        </w:tc>
        <w:tc>
          <w:tcPr>
            <w:tcW w:w="838" w:type="dxa"/>
            <w:gridSpan w:val="2"/>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2"/>
                <w:sz w:val="20"/>
                <w:szCs w:val="20"/>
                <w:highlight w:val="none"/>
                <w:lang w:val="en-US" w:eastAsia="zh-CN" w:bidi="ar-SA"/>
              </w:rPr>
            </w:pPr>
          </w:p>
        </w:tc>
        <w:tc>
          <w:tcPr>
            <w:tcW w:w="71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39999</w:t>
            </w:r>
          </w:p>
        </w:tc>
        <w:tc>
          <w:tcPr>
            <w:tcW w:w="38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xml:space="preserve">  其他支出</w:t>
            </w:r>
          </w:p>
        </w:tc>
        <w:tc>
          <w:tcPr>
            <w:tcW w:w="103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w:t>
            </w:r>
          </w:p>
        </w:tc>
      </w:tr>
      <w:tr>
        <w:tblPrEx>
          <w:tblCellMar>
            <w:top w:w="0" w:type="dxa"/>
            <w:left w:w="108" w:type="dxa"/>
            <w:bottom w:w="0" w:type="dxa"/>
            <w:right w:w="108" w:type="dxa"/>
          </w:tblCellMar>
        </w:tblPrEx>
        <w:trPr>
          <w:trHeight w:val="300" w:hRule="atLeast"/>
        </w:trPr>
        <w:tc>
          <w:tcPr>
            <w:tcW w:w="86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30399</w:t>
            </w:r>
          </w:p>
        </w:tc>
        <w:tc>
          <w:tcPr>
            <w:tcW w:w="30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xml:space="preserve">  其他对个人和家庭的补助</w:t>
            </w:r>
          </w:p>
        </w:tc>
        <w:tc>
          <w:tcPr>
            <w:tcW w:w="95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w:t>
            </w:r>
          </w:p>
        </w:tc>
        <w:tc>
          <w:tcPr>
            <w:tcW w:w="71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30239</w:t>
            </w:r>
          </w:p>
        </w:tc>
        <w:tc>
          <w:tcPr>
            <w:tcW w:w="20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xml:space="preserve">  其他交通费用</w:t>
            </w:r>
          </w:p>
        </w:tc>
        <w:tc>
          <w:tcPr>
            <w:tcW w:w="838" w:type="dxa"/>
            <w:gridSpan w:val="2"/>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2"/>
                <w:sz w:val="20"/>
                <w:szCs w:val="20"/>
                <w:highlight w:val="none"/>
                <w:lang w:val="en-US" w:eastAsia="zh-CN" w:bidi="ar-SA"/>
              </w:rPr>
            </w:pPr>
            <w:r>
              <w:rPr>
                <w:rFonts w:hint="eastAsia" w:ascii="宋体" w:hAnsi="宋体" w:eastAsia="宋体" w:cs="宋体"/>
                <w:sz w:val="20"/>
                <w:szCs w:val="20"/>
                <w:highlight w:val="none"/>
                <w:lang w:val="en-US" w:eastAsia="zh-CN"/>
              </w:rPr>
              <w:t>5.71</w:t>
            </w:r>
          </w:p>
        </w:tc>
        <w:tc>
          <w:tcPr>
            <w:tcW w:w="71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w:t>
            </w:r>
          </w:p>
        </w:tc>
        <w:tc>
          <w:tcPr>
            <w:tcW w:w="38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w:t>
            </w:r>
          </w:p>
        </w:tc>
        <w:tc>
          <w:tcPr>
            <w:tcW w:w="103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w:t>
            </w:r>
          </w:p>
        </w:tc>
      </w:tr>
      <w:tr>
        <w:tblPrEx>
          <w:tblCellMar>
            <w:top w:w="0" w:type="dxa"/>
            <w:left w:w="108" w:type="dxa"/>
            <w:bottom w:w="0" w:type="dxa"/>
            <w:right w:w="108" w:type="dxa"/>
          </w:tblCellMar>
        </w:tblPrEx>
        <w:trPr>
          <w:trHeight w:val="300" w:hRule="atLeast"/>
        </w:trPr>
        <w:tc>
          <w:tcPr>
            <w:tcW w:w="86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w:t>
            </w:r>
          </w:p>
        </w:tc>
        <w:tc>
          <w:tcPr>
            <w:tcW w:w="30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w:t>
            </w:r>
          </w:p>
        </w:tc>
        <w:tc>
          <w:tcPr>
            <w:tcW w:w="95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w:t>
            </w:r>
          </w:p>
        </w:tc>
        <w:tc>
          <w:tcPr>
            <w:tcW w:w="71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30240</w:t>
            </w:r>
          </w:p>
        </w:tc>
        <w:tc>
          <w:tcPr>
            <w:tcW w:w="20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xml:space="preserve">  税金及附加费用</w:t>
            </w:r>
          </w:p>
        </w:tc>
        <w:tc>
          <w:tcPr>
            <w:tcW w:w="838" w:type="dxa"/>
            <w:gridSpan w:val="2"/>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2"/>
                <w:sz w:val="20"/>
                <w:szCs w:val="20"/>
                <w:highlight w:val="none"/>
                <w:lang w:val="en-US" w:eastAsia="zh-CN" w:bidi="ar-SA"/>
              </w:rPr>
            </w:pPr>
          </w:p>
        </w:tc>
        <w:tc>
          <w:tcPr>
            <w:tcW w:w="71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w:t>
            </w:r>
          </w:p>
        </w:tc>
        <w:tc>
          <w:tcPr>
            <w:tcW w:w="38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w:t>
            </w:r>
          </w:p>
        </w:tc>
        <w:tc>
          <w:tcPr>
            <w:tcW w:w="103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w:t>
            </w:r>
          </w:p>
        </w:tc>
      </w:tr>
      <w:tr>
        <w:tblPrEx>
          <w:tblCellMar>
            <w:top w:w="0" w:type="dxa"/>
            <w:left w:w="108" w:type="dxa"/>
            <w:bottom w:w="0" w:type="dxa"/>
            <w:right w:w="108" w:type="dxa"/>
          </w:tblCellMar>
        </w:tblPrEx>
        <w:trPr>
          <w:trHeight w:val="300" w:hRule="atLeast"/>
        </w:trPr>
        <w:tc>
          <w:tcPr>
            <w:tcW w:w="86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w:t>
            </w:r>
          </w:p>
        </w:tc>
        <w:tc>
          <w:tcPr>
            <w:tcW w:w="30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w:t>
            </w:r>
          </w:p>
        </w:tc>
        <w:tc>
          <w:tcPr>
            <w:tcW w:w="95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w:t>
            </w:r>
          </w:p>
        </w:tc>
        <w:tc>
          <w:tcPr>
            <w:tcW w:w="71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30299</w:t>
            </w:r>
          </w:p>
        </w:tc>
        <w:tc>
          <w:tcPr>
            <w:tcW w:w="20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其他商品和服务支出</w:t>
            </w:r>
          </w:p>
        </w:tc>
        <w:tc>
          <w:tcPr>
            <w:tcW w:w="838" w:type="dxa"/>
            <w:gridSpan w:val="2"/>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2"/>
                <w:sz w:val="20"/>
                <w:szCs w:val="20"/>
                <w:highlight w:val="none"/>
                <w:lang w:val="en-US" w:eastAsia="zh-CN" w:bidi="ar-SA"/>
              </w:rPr>
            </w:pPr>
            <w:r>
              <w:rPr>
                <w:rFonts w:hint="eastAsia" w:ascii="宋体" w:hAnsi="宋体" w:eastAsia="宋体" w:cs="宋体"/>
                <w:sz w:val="20"/>
                <w:szCs w:val="20"/>
                <w:highlight w:val="none"/>
                <w:lang w:val="en-US" w:eastAsia="zh-CN"/>
              </w:rPr>
              <w:t>3.71</w:t>
            </w:r>
          </w:p>
        </w:tc>
        <w:tc>
          <w:tcPr>
            <w:tcW w:w="71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w:t>
            </w:r>
          </w:p>
        </w:tc>
        <w:tc>
          <w:tcPr>
            <w:tcW w:w="38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w:t>
            </w:r>
          </w:p>
        </w:tc>
        <w:tc>
          <w:tcPr>
            <w:tcW w:w="103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w:t>
            </w:r>
          </w:p>
        </w:tc>
      </w:tr>
      <w:tr>
        <w:tblPrEx>
          <w:tblCellMar>
            <w:top w:w="0" w:type="dxa"/>
            <w:left w:w="108" w:type="dxa"/>
            <w:bottom w:w="0" w:type="dxa"/>
            <w:right w:w="108" w:type="dxa"/>
          </w:tblCellMar>
        </w:tblPrEx>
        <w:trPr>
          <w:trHeight w:val="300" w:hRule="atLeast"/>
        </w:trPr>
        <w:tc>
          <w:tcPr>
            <w:tcW w:w="3890" w:type="dxa"/>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人员经费合计</w:t>
            </w:r>
          </w:p>
        </w:tc>
        <w:tc>
          <w:tcPr>
            <w:tcW w:w="95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128.51　</w:t>
            </w:r>
          </w:p>
        </w:tc>
        <w:tc>
          <w:tcPr>
            <w:tcW w:w="8134" w:type="dxa"/>
            <w:gridSpan w:val="6"/>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公用经费合计</w:t>
            </w:r>
          </w:p>
        </w:tc>
        <w:tc>
          <w:tcPr>
            <w:tcW w:w="103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27.91　</w:t>
            </w:r>
          </w:p>
        </w:tc>
      </w:tr>
      <w:tr>
        <w:tblPrEx>
          <w:tblCellMar>
            <w:top w:w="0" w:type="dxa"/>
            <w:left w:w="108" w:type="dxa"/>
            <w:bottom w:w="0" w:type="dxa"/>
            <w:right w:w="108" w:type="dxa"/>
          </w:tblCellMar>
        </w:tblPrEx>
        <w:trPr>
          <w:trHeight w:val="300" w:hRule="atLeast"/>
        </w:trPr>
        <w:tc>
          <w:tcPr>
            <w:tcW w:w="14013" w:type="dxa"/>
            <w:gridSpan w:val="10"/>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注：本表反映部门本年度一般公共预算财政拨款基本支出明细情况。本表金额转换为万元时，因四舍五入可能存在尾差。</w:t>
            </w:r>
          </w:p>
        </w:tc>
      </w:tr>
    </w:tbl>
    <w:p>
      <w:pPr>
        <w:rPr>
          <w:rFonts w:hint="eastAsia" w:ascii="仿宋_GB2312" w:hAnsi="仿宋_GB2312" w:eastAsia="仿宋_GB2312" w:cs="仿宋_GB2312"/>
          <w:sz w:val="32"/>
          <w:szCs w:val="32"/>
        </w:rPr>
        <w:sectPr>
          <w:pgSz w:w="16838" w:h="11906" w:orient="landscape"/>
          <w:pgMar w:top="1800" w:right="1440" w:bottom="1800" w:left="1440" w:header="720" w:footer="720" w:gutter="0"/>
          <w:pgNumType w:fmt="numberInDash"/>
          <w:cols w:space="720" w:num="1"/>
          <w:docGrid w:type="lines" w:linePitch="312" w:charSpace="0"/>
        </w:sectPr>
      </w:pPr>
    </w:p>
    <w:tbl>
      <w:tblPr>
        <w:tblStyle w:val="4"/>
        <w:tblW w:w="13807" w:type="dxa"/>
        <w:tblInd w:w="0" w:type="dxa"/>
        <w:tblLayout w:type="fixed"/>
        <w:tblCellMar>
          <w:top w:w="0" w:type="dxa"/>
          <w:left w:w="0" w:type="dxa"/>
          <w:bottom w:w="0" w:type="dxa"/>
          <w:right w:w="0" w:type="dxa"/>
        </w:tblCellMar>
      </w:tblPr>
      <w:tblGrid>
        <w:gridCol w:w="1151"/>
        <w:gridCol w:w="1149"/>
        <w:gridCol w:w="1150"/>
        <w:gridCol w:w="1150"/>
        <w:gridCol w:w="1151"/>
        <w:gridCol w:w="1150"/>
        <w:gridCol w:w="1151"/>
        <w:gridCol w:w="1151"/>
        <w:gridCol w:w="1151"/>
        <w:gridCol w:w="1151"/>
        <w:gridCol w:w="1151"/>
        <w:gridCol w:w="1151"/>
      </w:tblGrid>
      <w:tr>
        <w:tblPrEx>
          <w:tblCellMar>
            <w:top w:w="0" w:type="dxa"/>
            <w:left w:w="0" w:type="dxa"/>
            <w:bottom w:w="0" w:type="dxa"/>
            <w:right w:w="0" w:type="dxa"/>
          </w:tblCellMar>
        </w:tblPrEx>
        <w:trPr>
          <w:trHeight w:val="600" w:hRule="atLeast"/>
        </w:trPr>
        <w:tc>
          <w:tcPr>
            <w:tcW w:w="13807" w:type="dxa"/>
            <w:gridSpan w:val="12"/>
            <w:tcBorders>
              <w:top w:val="nil"/>
              <w:left w:val="nil"/>
              <w:bottom w:val="nil"/>
              <w:right w:val="nil"/>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lang w:bidi="ar"/>
              </w:rPr>
              <w:t>一般公共预算财政拨款“三公”经费支出决算表</w:t>
            </w:r>
          </w:p>
        </w:tc>
      </w:tr>
      <w:tr>
        <w:tblPrEx>
          <w:tblCellMar>
            <w:top w:w="0" w:type="dxa"/>
            <w:left w:w="0" w:type="dxa"/>
            <w:bottom w:w="0" w:type="dxa"/>
            <w:right w:w="0" w:type="dxa"/>
          </w:tblCellMar>
        </w:tblPrEx>
        <w:trPr>
          <w:trHeight w:val="222" w:hRule="atLeast"/>
        </w:trPr>
        <w:tc>
          <w:tcPr>
            <w:tcW w:w="1151" w:type="dxa"/>
            <w:tcBorders>
              <w:top w:val="nil"/>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149" w:type="dxa"/>
            <w:tcBorders>
              <w:top w:val="nil"/>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150" w:type="dxa"/>
            <w:tcBorders>
              <w:top w:val="nil"/>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150" w:type="dxa"/>
            <w:tcBorders>
              <w:top w:val="nil"/>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151" w:type="dxa"/>
            <w:tcBorders>
              <w:top w:val="nil"/>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150" w:type="dxa"/>
            <w:tcBorders>
              <w:top w:val="nil"/>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151" w:type="dxa"/>
            <w:tcBorders>
              <w:top w:val="nil"/>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151" w:type="dxa"/>
            <w:tcBorders>
              <w:top w:val="nil"/>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151" w:type="dxa"/>
            <w:tcBorders>
              <w:top w:val="nil"/>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151" w:type="dxa"/>
            <w:tcBorders>
              <w:top w:val="nil"/>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151" w:type="dxa"/>
            <w:tcBorders>
              <w:top w:val="nil"/>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151" w:type="dxa"/>
            <w:tcBorders>
              <w:top w:val="nil"/>
              <w:left w:val="nil"/>
              <w:bottom w:val="nil"/>
              <w:right w:val="nil"/>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公开07表</w:t>
            </w:r>
          </w:p>
        </w:tc>
      </w:tr>
      <w:tr>
        <w:tblPrEx>
          <w:tblCellMar>
            <w:top w:w="0" w:type="dxa"/>
            <w:left w:w="0" w:type="dxa"/>
            <w:bottom w:w="0" w:type="dxa"/>
            <w:right w:w="0" w:type="dxa"/>
          </w:tblCellMar>
        </w:tblPrEx>
        <w:trPr>
          <w:trHeight w:val="300" w:hRule="atLeast"/>
        </w:trPr>
        <w:tc>
          <w:tcPr>
            <w:tcW w:w="3450" w:type="dxa"/>
            <w:gridSpan w:val="3"/>
            <w:tcBorders>
              <w:top w:val="nil"/>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r>
              <w:rPr>
                <w:rFonts w:hint="eastAsia" w:ascii="宋体" w:hAnsi="宋体" w:cs="宋体"/>
                <w:color w:val="000000"/>
                <w:kern w:val="0"/>
                <w:sz w:val="20"/>
                <w:szCs w:val="20"/>
                <w:lang w:bidi="ar"/>
              </w:rPr>
              <w:t>部门：</w:t>
            </w:r>
            <w:r>
              <w:rPr>
                <w:rFonts w:hint="eastAsia" w:ascii="Arial" w:hAnsi="Arial" w:cs="Arial"/>
                <w:color w:val="000000"/>
                <w:sz w:val="20"/>
                <w:szCs w:val="20"/>
                <w:highlight w:val="none"/>
              </w:rPr>
              <w:t>义马市</w:t>
            </w:r>
            <w:r>
              <w:rPr>
                <w:rFonts w:hint="eastAsia" w:ascii="Arial" w:hAnsi="Arial" w:cs="Arial"/>
                <w:color w:val="000000"/>
                <w:sz w:val="20"/>
                <w:szCs w:val="20"/>
                <w:highlight w:val="none"/>
                <w:lang w:eastAsia="zh-CN"/>
              </w:rPr>
              <w:t>粮油流通储备管理中心</w:t>
            </w:r>
          </w:p>
        </w:tc>
        <w:tc>
          <w:tcPr>
            <w:tcW w:w="1150" w:type="dxa"/>
            <w:tcBorders>
              <w:top w:val="nil"/>
              <w:left w:val="nil"/>
              <w:bottom w:val="single" w:color="000000" w:sz="8" w:space="0"/>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151" w:type="dxa"/>
            <w:tcBorders>
              <w:top w:val="nil"/>
              <w:left w:val="nil"/>
              <w:bottom w:val="single" w:color="000000" w:sz="8" w:space="0"/>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150" w:type="dxa"/>
            <w:tcBorders>
              <w:top w:val="nil"/>
              <w:left w:val="nil"/>
              <w:bottom w:val="single" w:color="000000" w:sz="8" w:space="0"/>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151" w:type="dxa"/>
            <w:tcBorders>
              <w:top w:val="nil"/>
              <w:left w:val="nil"/>
              <w:bottom w:val="single" w:color="000000" w:sz="8" w:space="0"/>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151" w:type="dxa"/>
            <w:tcBorders>
              <w:top w:val="nil"/>
              <w:left w:val="nil"/>
              <w:bottom w:val="single" w:color="000000" w:sz="8" w:space="0"/>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151" w:type="dxa"/>
            <w:tcBorders>
              <w:top w:val="nil"/>
              <w:left w:val="nil"/>
              <w:bottom w:val="single" w:color="000000" w:sz="8" w:space="0"/>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151" w:type="dxa"/>
            <w:tcBorders>
              <w:top w:val="nil"/>
              <w:left w:val="nil"/>
              <w:bottom w:val="single" w:color="000000" w:sz="8" w:space="0"/>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151" w:type="dxa"/>
            <w:tcBorders>
              <w:top w:val="nil"/>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151" w:type="dxa"/>
            <w:tcBorders>
              <w:top w:val="nil"/>
              <w:left w:val="nil"/>
              <w:bottom w:val="nil"/>
              <w:right w:val="nil"/>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单位：万元</w:t>
            </w:r>
          </w:p>
        </w:tc>
      </w:tr>
      <w:tr>
        <w:tblPrEx>
          <w:tblCellMar>
            <w:top w:w="0" w:type="dxa"/>
            <w:left w:w="0" w:type="dxa"/>
            <w:bottom w:w="0" w:type="dxa"/>
            <w:right w:w="0" w:type="dxa"/>
          </w:tblCellMar>
        </w:tblPrEx>
        <w:trPr>
          <w:trHeight w:val="559" w:hRule="atLeast"/>
        </w:trPr>
        <w:tc>
          <w:tcPr>
            <w:tcW w:w="6901" w:type="dxa"/>
            <w:gridSpan w:val="6"/>
            <w:tcBorders>
              <w:top w:val="single" w:color="000000" w:sz="8" w:space="0"/>
              <w:left w:val="single" w:color="000000" w:sz="8"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预算数</w:t>
            </w:r>
          </w:p>
        </w:tc>
        <w:tc>
          <w:tcPr>
            <w:tcW w:w="6906" w:type="dxa"/>
            <w:gridSpan w:val="6"/>
            <w:tcBorders>
              <w:top w:val="single" w:color="000000" w:sz="8" w:space="0"/>
              <w:left w:val="single" w:color="000000" w:sz="4" w:space="0"/>
              <w:bottom w:val="single" w:color="000000" w:sz="4" w:space="0"/>
              <w:right w:val="single" w:color="000000" w:sz="8"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决算数</w:t>
            </w:r>
          </w:p>
        </w:tc>
      </w:tr>
      <w:tr>
        <w:tblPrEx>
          <w:tblCellMar>
            <w:top w:w="0" w:type="dxa"/>
            <w:left w:w="0" w:type="dxa"/>
            <w:bottom w:w="0" w:type="dxa"/>
            <w:right w:w="0" w:type="dxa"/>
          </w:tblCellMar>
        </w:tblPrEx>
        <w:trPr>
          <w:trHeight w:val="600" w:hRule="atLeast"/>
        </w:trPr>
        <w:tc>
          <w:tcPr>
            <w:tcW w:w="1151" w:type="dxa"/>
            <w:vMerge w:val="restart"/>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合计</w:t>
            </w:r>
          </w:p>
        </w:tc>
        <w:tc>
          <w:tcPr>
            <w:tcW w:w="114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因公出国（境）费</w:t>
            </w:r>
          </w:p>
        </w:tc>
        <w:tc>
          <w:tcPr>
            <w:tcW w:w="3451"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公务用车购置及运行费</w:t>
            </w:r>
          </w:p>
        </w:tc>
        <w:tc>
          <w:tcPr>
            <w:tcW w:w="115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公务接待费</w:t>
            </w:r>
          </w:p>
        </w:tc>
        <w:tc>
          <w:tcPr>
            <w:tcW w:w="1151" w:type="dxa"/>
            <w:vMerge w:val="restart"/>
            <w:tcBorders>
              <w:top w:val="single" w:color="000000" w:sz="4" w:space="0"/>
              <w:left w:val="nil"/>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合计</w:t>
            </w:r>
          </w:p>
        </w:tc>
        <w:tc>
          <w:tcPr>
            <w:tcW w:w="1151"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因公出国（境）费</w:t>
            </w:r>
          </w:p>
        </w:tc>
        <w:tc>
          <w:tcPr>
            <w:tcW w:w="3453"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公务用车购置及运行费</w:t>
            </w:r>
          </w:p>
        </w:tc>
        <w:tc>
          <w:tcPr>
            <w:tcW w:w="1151" w:type="dxa"/>
            <w:vMerge w:val="restart"/>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公务接待费</w:t>
            </w:r>
          </w:p>
        </w:tc>
      </w:tr>
      <w:tr>
        <w:tblPrEx>
          <w:tblCellMar>
            <w:top w:w="0" w:type="dxa"/>
            <w:left w:w="0" w:type="dxa"/>
            <w:bottom w:w="0" w:type="dxa"/>
            <w:right w:w="0" w:type="dxa"/>
          </w:tblCellMar>
        </w:tblPrEx>
        <w:trPr>
          <w:trHeight w:val="600" w:hRule="atLeast"/>
        </w:trPr>
        <w:tc>
          <w:tcPr>
            <w:tcW w:w="1151" w:type="dxa"/>
            <w:vMerge w:val="continue"/>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114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115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小计</w:t>
            </w:r>
          </w:p>
        </w:tc>
        <w:tc>
          <w:tcPr>
            <w:tcW w:w="115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公务用车</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购置费</w:t>
            </w:r>
          </w:p>
        </w:tc>
        <w:tc>
          <w:tcPr>
            <w:tcW w:w="115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公务用车</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运行费</w:t>
            </w:r>
          </w:p>
        </w:tc>
        <w:tc>
          <w:tcPr>
            <w:tcW w:w="115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1151"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115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115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小计</w:t>
            </w:r>
          </w:p>
        </w:tc>
        <w:tc>
          <w:tcPr>
            <w:tcW w:w="115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公务用车</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购置费</w:t>
            </w:r>
          </w:p>
        </w:tc>
        <w:tc>
          <w:tcPr>
            <w:tcW w:w="115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公务用车</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运行费</w:t>
            </w:r>
          </w:p>
        </w:tc>
        <w:tc>
          <w:tcPr>
            <w:tcW w:w="1151" w:type="dxa"/>
            <w:vMerge w:val="continue"/>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r>
      <w:tr>
        <w:tblPrEx>
          <w:tblCellMar>
            <w:top w:w="0" w:type="dxa"/>
            <w:left w:w="0" w:type="dxa"/>
            <w:bottom w:w="0" w:type="dxa"/>
            <w:right w:w="0" w:type="dxa"/>
          </w:tblCellMar>
        </w:tblPrEx>
        <w:trPr>
          <w:trHeight w:val="559" w:hRule="atLeast"/>
        </w:trPr>
        <w:tc>
          <w:tcPr>
            <w:tcW w:w="1151" w:type="dxa"/>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11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11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c>
          <w:tcPr>
            <w:tcW w:w="11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c>
          <w:tcPr>
            <w:tcW w:w="11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w:t>
            </w:r>
          </w:p>
        </w:tc>
        <w:tc>
          <w:tcPr>
            <w:tcW w:w="11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11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7</w:t>
            </w:r>
          </w:p>
        </w:tc>
        <w:tc>
          <w:tcPr>
            <w:tcW w:w="11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8</w:t>
            </w:r>
          </w:p>
        </w:tc>
        <w:tc>
          <w:tcPr>
            <w:tcW w:w="11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9</w:t>
            </w:r>
          </w:p>
        </w:tc>
        <w:tc>
          <w:tcPr>
            <w:tcW w:w="11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w:t>
            </w:r>
          </w:p>
        </w:tc>
        <w:tc>
          <w:tcPr>
            <w:tcW w:w="11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11</w:t>
            </w:r>
          </w:p>
        </w:tc>
        <w:tc>
          <w:tcPr>
            <w:tcW w:w="1151"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12</w:t>
            </w:r>
          </w:p>
        </w:tc>
      </w:tr>
      <w:tr>
        <w:tblPrEx>
          <w:tblCellMar>
            <w:top w:w="0" w:type="dxa"/>
            <w:left w:w="0" w:type="dxa"/>
            <w:bottom w:w="0" w:type="dxa"/>
            <w:right w:w="0" w:type="dxa"/>
          </w:tblCellMar>
        </w:tblPrEx>
        <w:trPr>
          <w:trHeight w:val="855" w:hRule="atLeast"/>
        </w:trPr>
        <w:tc>
          <w:tcPr>
            <w:tcW w:w="1151" w:type="dxa"/>
            <w:tcBorders>
              <w:top w:val="single" w:color="000000" w:sz="4" w:space="0"/>
              <w:left w:val="single" w:color="000000" w:sz="8" w:space="0"/>
              <w:bottom w:val="single" w:color="000000" w:sz="8"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149"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150"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150"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151"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150"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151"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151"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151"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151"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151" w:type="dxa"/>
            <w:tcBorders>
              <w:top w:val="single" w:color="000000" w:sz="4" w:space="0"/>
              <w:left w:val="single" w:color="000000" w:sz="4" w:space="0"/>
              <w:bottom w:val="single" w:color="000000" w:sz="8" w:space="0"/>
              <w:right w:val="nil"/>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151" w:type="dxa"/>
            <w:tcBorders>
              <w:top w:val="single" w:color="000000" w:sz="4" w:space="0"/>
              <w:left w:val="single" w:color="000000" w:sz="4" w:space="0"/>
              <w:bottom w:val="single" w:color="000000" w:sz="8" w:space="0"/>
              <w:right w:val="single" w:color="000000" w:sz="8" w:space="0"/>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r>
      <w:tr>
        <w:tblPrEx>
          <w:tblCellMar>
            <w:top w:w="0" w:type="dxa"/>
            <w:left w:w="0" w:type="dxa"/>
            <w:bottom w:w="0" w:type="dxa"/>
            <w:right w:w="0" w:type="dxa"/>
          </w:tblCellMar>
        </w:tblPrEx>
        <w:trPr>
          <w:trHeight w:val="900" w:hRule="atLeast"/>
        </w:trPr>
        <w:tc>
          <w:tcPr>
            <w:tcW w:w="13807" w:type="dxa"/>
            <w:gridSpan w:val="12"/>
            <w:tcBorders>
              <w:top w:val="single" w:color="000000" w:sz="8" w:space="0"/>
              <w:left w:val="nil"/>
              <w:bottom w:val="nil"/>
              <w:right w:val="nil"/>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注：本表反映部门本年度“三公”经费支出预决算情况。其中，</w:t>
            </w:r>
            <w:r>
              <w:rPr>
                <w:rStyle w:val="10"/>
                <w:rFonts w:hint="default"/>
                <w:sz w:val="20"/>
                <w:szCs w:val="20"/>
                <w:lang w:bidi="ar"/>
              </w:rPr>
              <w:t>预算数为“三公”经费</w:t>
            </w:r>
            <w:r>
              <w:rPr>
                <w:rStyle w:val="10"/>
                <w:rFonts w:hint="eastAsia" w:eastAsia="宋体"/>
                <w:sz w:val="20"/>
                <w:szCs w:val="20"/>
                <w:lang w:eastAsia="zh-CN" w:bidi="ar"/>
              </w:rPr>
              <w:t>调整</w:t>
            </w:r>
            <w:r>
              <w:rPr>
                <w:rStyle w:val="10"/>
                <w:rFonts w:hint="default"/>
                <w:sz w:val="20"/>
                <w:szCs w:val="20"/>
                <w:lang w:bidi="ar"/>
              </w:rPr>
              <w:t>预算数，决算数是包括当年一般公共预算财政拨款和以前年度结转资金安排的实际支出。</w:t>
            </w:r>
            <w:r>
              <w:rPr>
                <w:rFonts w:hint="eastAsia" w:ascii="宋体" w:hAnsi="宋体" w:cs="宋体"/>
                <w:color w:val="000000"/>
                <w:kern w:val="0"/>
                <w:sz w:val="20"/>
                <w:szCs w:val="20"/>
                <w:lang w:bidi="ar"/>
              </w:rPr>
              <w:t>本表金额转换为万元时，因四舍五入可能存在尾差。</w:t>
            </w:r>
          </w:p>
        </w:tc>
      </w:tr>
    </w:tbl>
    <w:p>
      <w:pPr>
        <w:rPr>
          <w:rFonts w:hint="eastAsia" w:ascii="仿宋_GB2312" w:hAnsi="仿宋_GB2312" w:eastAsia="仿宋_GB2312" w:cs="仿宋_GB2312"/>
          <w:sz w:val="32"/>
          <w:szCs w:val="32"/>
        </w:rPr>
        <w:sectPr>
          <w:pgSz w:w="16838" w:h="11906" w:orient="landscape"/>
          <w:pgMar w:top="2098" w:right="1474" w:bottom="1984" w:left="1587" w:header="720" w:footer="720" w:gutter="0"/>
          <w:pgNumType w:fmt="numberInDash"/>
          <w:cols w:space="720" w:num="1"/>
          <w:docGrid w:type="lines" w:linePitch="312" w:charSpace="0"/>
        </w:sectPr>
      </w:pPr>
    </w:p>
    <w:tbl>
      <w:tblPr>
        <w:tblStyle w:val="4"/>
        <w:tblW w:w="13988" w:type="dxa"/>
        <w:tblInd w:w="0" w:type="dxa"/>
        <w:tblLayout w:type="fixed"/>
        <w:tblCellMar>
          <w:top w:w="0" w:type="dxa"/>
          <w:left w:w="0" w:type="dxa"/>
          <w:bottom w:w="0" w:type="dxa"/>
          <w:right w:w="0" w:type="dxa"/>
        </w:tblCellMar>
      </w:tblPr>
      <w:tblGrid>
        <w:gridCol w:w="612"/>
        <w:gridCol w:w="536"/>
        <w:gridCol w:w="1276"/>
        <w:gridCol w:w="1926"/>
        <w:gridCol w:w="1926"/>
        <w:gridCol w:w="1926"/>
        <w:gridCol w:w="1927"/>
        <w:gridCol w:w="1926"/>
        <w:gridCol w:w="1933"/>
      </w:tblGrid>
      <w:tr>
        <w:tblPrEx>
          <w:tblCellMar>
            <w:top w:w="0" w:type="dxa"/>
            <w:left w:w="0" w:type="dxa"/>
            <w:bottom w:w="0" w:type="dxa"/>
            <w:right w:w="0" w:type="dxa"/>
          </w:tblCellMar>
        </w:tblPrEx>
        <w:trPr>
          <w:trHeight w:val="600" w:hRule="atLeast"/>
        </w:trPr>
        <w:tc>
          <w:tcPr>
            <w:tcW w:w="13988" w:type="dxa"/>
            <w:gridSpan w:val="9"/>
            <w:tcBorders>
              <w:top w:val="nil"/>
              <w:left w:val="nil"/>
              <w:bottom w:val="nil"/>
              <w:right w:val="nil"/>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lang w:bidi="ar"/>
              </w:rPr>
              <w:t>政府性基金预算财政拨款收入支出决算表</w:t>
            </w:r>
          </w:p>
        </w:tc>
      </w:tr>
      <w:tr>
        <w:tblPrEx>
          <w:tblCellMar>
            <w:top w:w="0" w:type="dxa"/>
            <w:left w:w="0" w:type="dxa"/>
            <w:bottom w:w="0" w:type="dxa"/>
            <w:right w:w="0" w:type="dxa"/>
          </w:tblCellMar>
        </w:tblPrEx>
        <w:trPr>
          <w:trHeight w:val="222" w:hRule="atLeast"/>
        </w:trPr>
        <w:tc>
          <w:tcPr>
            <w:tcW w:w="612" w:type="dxa"/>
            <w:tcBorders>
              <w:top w:val="nil"/>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536" w:type="dxa"/>
            <w:tcBorders>
              <w:top w:val="nil"/>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1276" w:type="dxa"/>
            <w:tcBorders>
              <w:top w:val="nil"/>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1926" w:type="dxa"/>
            <w:tcBorders>
              <w:top w:val="nil"/>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926" w:type="dxa"/>
            <w:tcBorders>
              <w:top w:val="nil"/>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926" w:type="dxa"/>
            <w:tcBorders>
              <w:top w:val="nil"/>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927" w:type="dxa"/>
            <w:tcBorders>
              <w:top w:val="nil"/>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926" w:type="dxa"/>
            <w:tcBorders>
              <w:top w:val="nil"/>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933" w:type="dxa"/>
            <w:tcBorders>
              <w:top w:val="nil"/>
              <w:left w:val="nil"/>
              <w:bottom w:val="nil"/>
              <w:right w:val="nil"/>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公开08表</w:t>
            </w:r>
          </w:p>
        </w:tc>
      </w:tr>
      <w:tr>
        <w:tblPrEx>
          <w:tblCellMar>
            <w:top w:w="0" w:type="dxa"/>
            <w:left w:w="0" w:type="dxa"/>
            <w:bottom w:w="0" w:type="dxa"/>
            <w:right w:w="0" w:type="dxa"/>
          </w:tblCellMar>
        </w:tblPrEx>
        <w:trPr>
          <w:trHeight w:val="300" w:hRule="atLeast"/>
        </w:trPr>
        <w:tc>
          <w:tcPr>
            <w:tcW w:w="612" w:type="dxa"/>
            <w:tcBorders>
              <w:top w:val="nil"/>
              <w:left w:val="nil"/>
              <w:bottom w:val="nil"/>
              <w:right w:val="nil"/>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部门：</w:t>
            </w:r>
          </w:p>
        </w:tc>
        <w:tc>
          <w:tcPr>
            <w:tcW w:w="3738" w:type="dxa"/>
            <w:gridSpan w:val="3"/>
            <w:tcBorders>
              <w:top w:val="nil"/>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r>
              <w:rPr>
                <w:rFonts w:hint="eastAsia" w:ascii="Arial" w:hAnsi="Arial" w:cs="Arial"/>
                <w:color w:val="000000"/>
                <w:sz w:val="20"/>
                <w:szCs w:val="20"/>
                <w:highlight w:val="none"/>
              </w:rPr>
              <w:t>义马市</w:t>
            </w:r>
            <w:r>
              <w:rPr>
                <w:rFonts w:hint="eastAsia" w:ascii="Arial" w:hAnsi="Arial" w:cs="Arial"/>
                <w:color w:val="000000"/>
                <w:sz w:val="20"/>
                <w:szCs w:val="20"/>
                <w:highlight w:val="none"/>
                <w:lang w:eastAsia="zh-CN"/>
              </w:rPr>
              <w:t>粮油流通储备管理中心</w:t>
            </w:r>
          </w:p>
        </w:tc>
        <w:tc>
          <w:tcPr>
            <w:tcW w:w="1926" w:type="dxa"/>
            <w:tcBorders>
              <w:top w:val="nil"/>
              <w:left w:val="nil"/>
              <w:bottom w:val="single" w:color="000000" w:sz="8" w:space="0"/>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926" w:type="dxa"/>
            <w:tcBorders>
              <w:top w:val="nil"/>
              <w:left w:val="nil"/>
              <w:bottom w:val="single" w:color="000000" w:sz="8" w:space="0"/>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927" w:type="dxa"/>
            <w:tcBorders>
              <w:top w:val="nil"/>
              <w:left w:val="nil"/>
              <w:bottom w:val="single" w:color="000000" w:sz="8" w:space="0"/>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926" w:type="dxa"/>
            <w:tcBorders>
              <w:top w:val="nil"/>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933" w:type="dxa"/>
            <w:tcBorders>
              <w:top w:val="nil"/>
              <w:left w:val="nil"/>
              <w:bottom w:val="nil"/>
              <w:right w:val="nil"/>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单位：万元</w:t>
            </w:r>
          </w:p>
        </w:tc>
      </w:tr>
      <w:tr>
        <w:tblPrEx>
          <w:tblCellMar>
            <w:top w:w="0" w:type="dxa"/>
            <w:left w:w="0" w:type="dxa"/>
            <w:bottom w:w="0" w:type="dxa"/>
            <w:right w:w="0" w:type="dxa"/>
          </w:tblCellMar>
        </w:tblPrEx>
        <w:trPr>
          <w:trHeight w:val="405" w:hRule="atLeast"/>
        </w:trPr>
        <w:tc>
          <w:tcPr>
            <w:tcW w:w="2424" w:type="dxa"/>
            <w:gridSpan w:val="3"/>
            <w:tcBorders>
              <w:top w:val="single" w:color="000000" w:sz="8" w:space="0"/>
              <w:left w:val="single" w:color="000000" w:sz="8"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项    目</w:t>
            </w:r>
          </w:p>
        </w:tc>
        <w:tc>
          <w:tcPr>
            <w:tcW w:w="1926" w:type="dxa"/>
            <w:vMerge w:val="restart"/>
            <w:tcBorders>
              <w:top w:val="single" w:color="000000" w:sz="8" w:space="0"/>
              <w:left w:val="single" w:color="000000" w:sz="4" w:space="0"/>
              <w:bottom w:val="single" w:color="000000" w:sz="4" w:space="0"/>
              <w:right w:val="nil"/>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年初结转和结余</w:t>
            </w:r>
          </w:p>
        </w:tc>
        <w:tc>
          <w:tcPr>
            <w:tcW w:w="1926" w:type="dxa"/>
            <w:vMerge w:val="restart"/>
            <w:tcBorders>
              <w:top w:val="single" w:color="000000" w:sz="8"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本年收入</w:t>
            </w:r>
          </w:p>
        </w:tc>
        <w:tc>
          <w:tcPr>
            <w:tcW w:w="5779" w:type="dxa"/>
            <w:gridSpan w:val="3"/>
            <w:tcBorders>
              <w:top w:val="single" w:color="000000" w:sz="8" w:space="0"/>
              <w:left w:val="single" w:color="000000" w:sz="4" w:space="0"/>
              <w:bottom w:val="single" w:color="000000" w:sz="4" w:space="0"/>
              <w:right w:val="nil"/>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本年支出</w:t>
            </w:r>
          </w:p>
        </w:tc>
        <w:tc>
          <w:tcPr>
            <w:tcW w:w="1933" w:type="dxa"/>
            <w:vMerge w:val="restart"/>
            <w:tcBorders>
              <w:top w:val="single" w:color="000000" w:sz="8" w:space="0"/>
              <w:left w:val="single" w:color="000000" w:sz="4" w:space="0"/>
              <w:bottom w:val="single" w:color="000000" w:sz="4" w:space="0"/>
              <w:right w:val="single" w:color="000000" w:sz="8"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年末结转和结余</w:t>
            </w:r>
          </w:p>
        </w:tc>
      </w:tr>
      <w:tr>
        <w:tblPrEx>
          <w:tblCellMar>
            <w:top w:w="0" w:type="dxa"/>
            <w:left w:w="0" w:type="dxa"/>
            <w:bottom w:w="0" w:type="dxa"/>
            <w:right w:w="0" w:type="dxa"/>
          </w:tblCellMar>
        </w:tblPrEx>
        <w:trPr>
          <w:trHeight w:val="540" w:hRule="atLeast"/>
        </w:trPr>
        <w:tc>
          <w:tcPr>
            <w:tcW w:w="1148" w:type="dxa"/>
            <w:gridSpan w:val="2"/>
            <w:vMerge w:val="restart"/>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功能分类</w:t>
            </w:r>
          </w:p>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科目编码</w:t>
            </w:r>
          </w:p>
        </w:tc>
        <w:tc>
          <w:tcPr>
            <w:tcW w:w="127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科目名称</w:t>
            </w:r>
          </w:p>
        </w:tc>
        <w:tc>
          <w:tcPr>
            <w:tcW w:w="1926" w:type="dxa"/>
            <w:vMerge w:val="continue"/>
            <w:tcBorders>
              <w:top w:val="single" w:color="000000" w:sz="8" w:space="0"/>
              <w:left w:val="single" w:color="000000" w:sz="4" w:space="0"/>
              <w:bottom w:val="single" w:color="000000" w:sz="4" w:space="0"/>
              <w:right w:val="nil"/>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1926" w:type="dxa"/>
            <w:vMerge w:val="continue"/>
            <w:tcBorders>
              <w:top w:val="single" w:color="000000" w:sz="8"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1926" w:type="dxa"/>
            <w:vMerge w:val="restart"/>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小计</w:t>
            </w:r>
          </w:p>
        </w:tc>
        <w:tc>
          <w:tcPr>
            <w:tcW w:w="1927" w:type="dxa"/>
            <w:vMerge w:val="restart"/>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基本支出</w:t>
            </w:r>
          </w:p>
        </w:tc>
        <w:tc>
          <w:tcPr>
            <w:tcW w:w="1926" w:type="dxa"/>
            <w:vMerge w:val="restart"/>
            <w:tcBorders>
              <w:top w:val="nil"/>
              <w:left w:val="single" w:color="000000" w:sz="4" w:space="0"/>
              <w:bottom w:val="single" w:color="000000" w:sz="4" w:space="0"/>
              <w:right w:val="nil"/>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项目支出</w:t>
            </w:r>
          </w:p>
        </w:tc>
        <w:tc>
          <w:tcPr>
            <w:tcW w:w="1933" w:type="dxa"/>
            <w:vMerge w:val="continue"/>
            <w:tcBorders>
              <w:top w:val="single" w:color="000000" w:sz="8" w:space="0"/>
              <w:left w:val="single" w:color="000000" w:sz="4" w:space="0"/>
              <w:bottom w:val="single" w:color="000000" w:sz="4" w:space="0"/>
              <w:right w:val="single" w:color="000000" w:sz="8"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r>
      <w:tr>
        <w:tblPrEx>
          <w:tblCellMar>
            <w:top w:w="0" w:type="dxa"/>
            <w:left w:w="0" w:type="dxa"/>
            <w:bottom w:w="0" w:type="dxa"/>
            <w:right w:w="0" w:type="dxa"/>
          </w:tblCellMar>
        </w:tblPrEx>
        <w:trPr>
          <w:trHeight w:val="360" w:hRule="atLeast"/>
        </w:trPr>
        <w:tc>
          <w:tcPr>
            <w:tcW w:w="1148" w:type="dxa"/>
            <w:gridSpan w:val="2"/>
            <w:vMerge w:val="continue"/>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1926" w:type="dxa"/>
            <w:vMerge w:val="continue"/>
            <w:tcBorders>
              <w:top w:val="single" w:color="000000" w:sz="8" w:space="0"/>
              <w:left w:val="single" w:color="000000" w:sz="4" w:space="0"/>
              <w:bottom w:val="single" w:color="000000" w:sz="4" w:space="0"/>
              <w:right w:val="nil"/>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1926" w:type="dxa"/>
            <w:vMerge w:val="continue"/>
            <w:tcBorders>
              <w:top w:val="single" w:color="000000" w:sz="8"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1926"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1927"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1926" w:type="dxa"/>
            <w:vMerge w:val="continue"/>
            <w:tcBorders>
              <w:top w:val="nil"/>
              <w:left w:val="single" w:color="000000" w:sz="4" w:space="0"/>
              <w:bottom w:val="single" w:color="000000" w:sz="4" w:space="0"/>
              <w:right w:val="nil"/>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1933" w:type="dxa"/>
            <w:vMerge w:val="continue"/>
            <w:tcBorders>
              <w:top w:val="single" w:color="000000" w:sz="8" w:space="0"/>
              <w:left w:val="single" w:color="000000" w:sz="4" w:space="0"/>
              <w:bottom w:val="single" w:color="000000" w:sz="4" w:space="0"/>
              <w:right w:val="single" w:color="000000" w:sz="8"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1148" w:type="dxa"/>
            <w:gridSpan w:val="2"/>
            <w:vMerge w:val="continue"/>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1926" w:type="dxa"/>
            <w:vMerge w:val="continue"/>
            <w:tcBorders>
              <w:top w:val="single" w:color="000000" w:sz="8" w:space="0"/>
              <w:left w:val="single" w:color="000000" w:sz="4" w:space="0"/>
              <w:bottom w:val="single" w:color="000000" w:sz="4" w:space="0"/>
              <w:right w:val="nil"/>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1926" w:type="dxa"/>
            <w:vMerge w:val="continue"/>
            <w:tcBorders>
              <w:top w:val="single" w:color="000000" w:sz="8"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1926"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1927"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1926" w:type="dxa"/>
            <w:vMerge w:val="continue"/>
            <w:tcBorders>
              <w:top w:val="nil"/>
              <w:left w:val="single" w:color="000000" w:sz="4" w:space="0"/>
              <w:bottom w:val="single" w:color="000000" w:sz="4" w:space="0"/>
              <w:right w:val="nil"/>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1933" w:type="dxa"/>
            <w:vMerge w:val="continue"/>
            <w:tcBorders>
              <w:top w:val="single" w:color="000000" w:sz="8" w:space="0"/>
              <w:left w:val="single" w:color="000000" w:sz="4" w:space="0"/>
              <w:bottom w:val="single" w:color="000000" w:sz="4" w:space="0"/>
              <w:right w:val="single" w:color="000000" w:sz="8"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2424" w:type="dxa"/>
            <w:gridSpan w:val="3"/>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栏次</w:t>
            </w:r>
          </w:p>
        </w:tc>
        <w:tc>
          <w:tcPr>
            <w:tcW w:w="1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1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1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c>
          <w:tcPr>
            <w:tcW w:w="19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c>
          <w:tcPr>
            <w:tcW w:w="1926"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w:t>
            </w:r>
          </w:p>
        </w:tc>
        <w:tc>
          <w:tcPr>
            <w:tcW w:w="1933"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r>
      <w:tr>
        <w:tblPrEx>
          <w:tblCellMar>
            <w:top w:w="0" w:type="dxa"/>
            <w:left w:w="0" w:type="dxa"/>
            <w:bottom w:w="0" w:type="dxa"/>
            <w:right w:w="0" w:type="dxa"/>
          </w:tblCellMar>
        </w:tblPrEx>
        <w:trPr>
          <w:trHeight w:val="450" w:hRule="atLeast"/>
        </w:trPr>
        <w:tc>
          <w:tcPr>
            <w:tcW w:w="2424" w:type="dxa"/>
            <w:gridSpan w:val="3"/>
            <w:tcBorders>
              <w:top w:val="nil"/>
              <w:left w:val="single" w:color="000000" w:sz="8"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合计</w:t>
            </w:r>
          </w:p>
        </w:tc>
        <w:tc>
          <w:tcPr>
            <w:tcW w:w="1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1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1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19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1926"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1933"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1148" w:type="dxa"/>
            <w:gridSpan w:val="2"/>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9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926"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933"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1148" w:type="dxa"/>
            <w:gridSpan w:val="2"/>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9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926"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933"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1148" w:type="dxa"/>
            <w:gridSpan w:val="2"/>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9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926"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933"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1148" w:type="dxa"/>
            <w:gridSpan w:val="2"/>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9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926"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933"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1148" w:type="dxa"/>
            <w:gridSpan w:val="2"/>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9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926"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933"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1148" w:type="dxa"/>
            <w:gridSpan w:val="2"/>
            <w:tcBorders>
              <w:top w:val="single" w:color="000000" w:sz="4" w:space="0"/>
              <w:left w:val="single" w:color="000000" w:sz="8" w:space="0"/>
              <w:bottom w:val="single" w:color="000000" w:sz="8"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1276"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926"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926"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926"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927"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926" w:type="dxa"/>
            <w:tcBorders>
              <w:top w:val="single" w:color="000000" w:sz="4" w:space="0"/>
              <w:left w:val="single" w:color="000000" w:sz="4" w:space="0"/>
              <w:bottom w:val="single" w:color="000000" w:sz="8" w:space="0"/>
              <w:right w:val="nil"/>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933" w:type="dxa"/>
            <w:tcBorders>
              <w:top w:val="single" w:color="000000" w:sz="4" w:space="0"/>
              <w:left w:val="single" w:color="000000" w:sz="4" w:space="0"/>
              <w:bottom w:val="single" w:color="000000" w:sz="8" w:space="0"/>
              <w:right w:val="single" w:color="000000" w:sz="8" w:space="0"/>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r>
      <w:tr>
        <w:tblPrEx>
          <w:tblCellMar>
            <w:top w:w="0" w:type="dxa"/>
            <w:left w:w="0" w:type="dxa"/>
            <w:bottom w:w="0" w:type="dxa"/>
            <w:right w:w="0" w:type="dxa"/>
          </w:tblCellMar>
        </w:tblPrEx>
        <w:trPr>
          <w:trHeight w:val="645" w:hRule="atLeast"/>
        </w:trPr>
        <w:tc>
          <w:tcPr>
            <w:tcW w:w="13988" w:type="dxa"/>
            <w:gridSpan w:val="9"/>
            <w:tcBorders>
              <w:top w:val="single" w:color="000000" w:sz="8" w:space="0"/>
              <w:left w:val="nil"/>
              <w:bottom w:val="nil"/>
              <w:right w:val="nil"/>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注：本表反映部门本年度政府性基金预算财政拨款收入、支出及结转和结余情况。</w:t>
            </w:r>
          </w:p>
        </w:tc>
      </w:tr>
    </w:tbl>
    <w:p>
      <w:pPr>
        <w:jc w:val="center"/>
        <w:rPr>
          <w:rFonts w:hint="eastAsia" w:ascii="仿宋_GB2312" w:hAnsi="仿宋_GB2312" w:eastAsia="仿宋_GB2312" w:cs="仿宋_GB2312"/>
          <w:sz w:val="32"/>
          <w:szCs w:val="32"/>
          <w:highlight w:val="yellow"/>
        </w:rPr>
        <w:sectPr>
          <w:pgSz w:w="16838" w:h="11906" w:orient="landscape"/>
          <w:pgMar w:top="1800" w:right="1440" w:bottom="1800" w:left="1440" w:header="720" w:footer="720" w:gutter="0"/>
          <w:pgNumType w:fmt="numberInDash"/>
          <w:cols w:space="720" w:num="1"/>
          <w:docGrid w:type="lines" w:linePitch="312" w:charSpace="0"/>
        </w:sectPr>
      </w:pPr>
      <w:r>
        <w:rPr>
          <w:rFonts w:hint="eastAsia" w:ascii="仿宋_GB2312" w:hAnsi="仿宋_GB2312" w:eastAsia="仿宋_GB2312" w:cs="仿宋_GB2312"/>
          <w:sz w:val="32"/>
          <w:szCs w:val="32"/>
          <w:highlight w:val="yellow"/>
        </w:rPr>
        <w:t>说明：我部门没有政府性基金收入，也没有使用政府性基金安排的支出，故本表无数据。</w:t>
      </w: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jc w:val="center"/>
        <w:outlineLvl w:val="0"/>
        <w:rPr>
          <w:rFonts w:hint="eastAsia" w:ascii="黑体" w:hAnsi="黑体" w:eastAsia="黑体" w:cs="黑体"/>
          <w:sz w:val="48"/>
          <w:szCs w:val="48"/>
        </w:rPr>
      </w:pPr>
      <w:r>
        <w:rPr>
          <w:rFonts w:hint="eastAsia" w:ascii="黑体" w:hAnsi="黑体" w:eastAsia="黑体" w:cs="黑体"/>
          <w:sz w:val="48"/>
          <w:szCs w:val="48"/>
        </w:rPr>
        <w:t xml:space="preserve">第三部分  </w:t>
      </w:r>
      <w:r>
        <w:rPr>
          <w:rFonts w:hint="eastAsia" w:ascii="黑体" w:hAnsi="黑体" w:eastAsia="黑体" w:cs="黑体"/>
          <w:sz w:val="48"/>
          <w:szCs w:val="48"/>
          <w:lang w:eastAsia="zh-CN"/>
        </w:rPr>
        <w:t>2021年</w:t>
      </w:r>
      <w:r>
        <w:rPr>
          <w:rFonts w:hint="eastAsia" w:ascii="黑体" w:hAnsi="黑体" w:eastAsia="黑体" w:cs="黑体"/>
          <w:sz w:val="48"/>
          <w:szCs w:val="48"/>
        </w:rPr>
        <w:t>度部门决算情况说明</w:t>
      </w:r>
    </w:p>
    <w:p>
      <w:pPr>
        <w:widowControl/>
        <w:jc w:val="left"/>
        <w:rPr>
          <w:rFonts w:hint="eastAsia" w:ascii="黑体" w:hAnsi="黑体" w:eastAsia="黑体" w:cs="黑体"/>
          <w:sz w:val="48"/>
          <w:szCs w:val="48"/>
        </w:rPr>
        <w:sectPr>
          <w:pgSz w:w="11906" w:h="16838"/>
          <w:pgMar w:top="1440" w:right="1800" w:bottom="1440" w:left="1800" w:header="720" w:footer="720" w:gutter="0"/>
          <w:pgNumType w:fmt="numberInDash"/>
          <w:cols w:space="720" w:num="1"/>
          <w:docGrid w:type="lines" w:linePitch="312" w:charSpace="0"/>
        </w:sectPr>
      </w:pPr>
    </w:p>
    <w:p>
      <w:pPr>
        <w:widowControl/>
        <w:spacing w:line="59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一、收入支出决算总体情况说明</w:t>
      </w:r>
    </w:p>
    <w:p>
      <w:pPr>
        <w:widowControl/>
        <w:spacing w:line="590" w:lineRule="exact"/>
        <w:ind w:firstLine="640" w:firstLineChars="200"/>
        <w:outlineLvl w:val="1"/>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20</w:t>
      </w:r>
      <w:r>
        <w:rPr>
          <w:rFonts w:hint="eastAsia" w:ascii="仿宋_GB2312" w:hAnsi="仿宋_GB2312" w:eastAsia="仿宋_GB2312" w:cs="仿宋_GB2312"/>
          <w:sz w:val="32"/>
          <w:szCs w:val="32"/>
          <w:highlight w:val="none"/>
          <w:lang w:val="en-US" w:eastAsia="zh-CN"/>
        </w:rPr>
        <w:t>21</w:t>
      </w:r>
      <w:r>
        <w:rPr>
          <w:rFonts w:hint="eastAsia" w:ascii="仿宋_GB2312" w:hAnsi="仿宋_GB2312" w:eastAsia="仿宋_GB2312" w:cs="仿宋_GB2312"/>
          <w:sz w:val="32"/>
          <w:szCs w:val="32"/>
          <w:highlight w:val="none"/>
        </w:rPr>
        <w:t>年度收、支总计均为</w:t>
      </w:r>
      <w:r>
        <w:rPr>
          <w:rFonts w:hint="eastAsia" w:ascii="仿宋_GB2312" w:hAnsi="仿宋_GB2312" w:eastAsia="仿宋_GB2312" w:cs="仿宋_GB2312"/>
          <w:sz w:val="32"/>
          <w:szCs w:val="32"/>
          <w:highlight w:val="none"/>
          <w:lang w:val="en-US" w:eastAsia="zh-CN"/>
        </w:rPr>
        <w:t>521.11</w:t>
      </w:r>
      <w:r>
        <w:rPr>
          <w:rFonts w:hint="eastAsia" w:ascii="仿宋_GB2312" w:hAnsi="仿宋_GB2312" w:eastAsia="仿宋_GB2312" w:cs="仿宋_GB2312"/>
          <w:sz w:val="32"/>
          <w:szCs w:val="32"/>
          <w:highlight w:val="none"/>
        </w:rPr>
        <w:t>万元。与</w:t>
      </w:r>
      <w:r>
        <w:rPr>
          <w:rFonts w:hint="eastAsia" w:ascii="仿宋_GB2312" w:hAnsi="仿宋_GB2312" w:eastAsia="仿宋_GB2312" w:cs="仿宋_GB2312"/>
          <w:sz w:val="32"/>
          <w:szCs w:val="32"/>
          <w:highlight w:val="none"/>
          <w:lang w:eastAsia="zh-CN"/>
        </w:rPr>
        <w:t>上</w:t>
      </w:r>
      <w:r>
        <w:rPr>
          <w:rFonts w:hint="eastAsia" w:ascii="仿宋_GB2312" w:hAnsi="仿宋_GB2312" w:eastAsia="仿宋_GB2312" w:cs="仿宋_GB2312"/>
          <w:sz w:val="32"/>
          <w:szCs w:val="32"/>
          <w:highlight w:val="none"/>
        </w:rPr>
        <w:t>年度相比，收、支总计各</w:t>
      </w:r>
      <w:r>
        <w:rPr>
          <w:rFonts w:hint="eastAsia" w:ascii="仿宋_GB2312" w:hAnsi="仿宋_GB2312" w:eastAsia="仿宋_GB2312" w:cs="仿宋_GB2312"/>
          <w:sz w:val="32"/>
          <w:szCs w:val="32"/>
          <w:highlight w:val="none"/>
          <w:lang w:eastAsia="zh-CN"/>
        </w:rPr>
        <w:t>增加了</w:t>
      </w:r>
      <w:r>
        <w:rPr>
          <w:rFonts w:hint="eastAsia" w:ascii="仿宋_GB2312" w:hAnsi="仿宋_GB2312" w:eastAsia="仿宋_GB2312" w:cs="仿宋_GB2312"/>
          <w:sz w:val="32"/>
          <w:szCs w:val="32"/>
          <w:highlight w:val="none"/>
          <w:lang w:val="en-US" w:eastAsia="zh-CN"/>
        </w:rPr>
        <w:t>38.72</w:t>
      </w:r>
      <w:r>
        <w:rPr>
          <w:rFonts w:hint="eastAsia" w:ascii="仿宋_GB2312" w:hAnsi="仿宋_GB2312" w:eastAsia="仿宋_GB2312" w:cs="仿宋_GB2312"/>
          <w:sz w:val="32"/>
          <w:szCs w:val="32"/>
          <w:highlight w:val="none"/>
        </w:rPr>
        <w:t>万元，</w:t>
      </w:r>
      <w:r>
        <w:rPr>
          <w:rFonts w:hint="eastAsia" w:ascii="仿宋_GB2312" w:hAnsi="仿宋_GB2312" w:eastAsia="仿宋_GB2312" w:cs="仿宋_GB2312"/>
          <w:sz w:val="32"/>
          <w:szCs w:val="32"/>
          <w:highlight w:val="none"/>
          <w:lang w:eastAsia="zh-CN"/>
        </w:rPr>
        <w:t>上升</w:t>
      </w:r>
      <w:r>
        <w:rPr>
          <w:rFonts w:hint="eastAsia" w:ascii="仿宋_GB2312" w:hAnsi="仿宋_GB2312" w:eastAsia="仿宋_GB2312" w:cs="仿宋_GB2312"/>
          <w:sz w:val="32"/>
          <w:szCs w:val="32"/>
          <w:highlight w:val="none"/>
          <w:lang w:val="en-US" w:eastAsia="zh-CN"/>
        </w:rPr>
        <w:t>8.03</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rPr>
        <w:t>主要原因是</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highlight w:val="none"/>
        </w:rPr>
        <w:t>严格按照利费所属季度和实际工作需要拨付。</w:t>
      </w:r>
    </w:p>
    <w:p>
      <w:pPr>
        <w:widowControl/>
        <w:spacing w:line="59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二、收入决算情况说明</w:t>
      </w:r>
    </w:p>
    <w:p>
      <w:pPr>
        <w:widowControl/>
        <w:spacing w:line="59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20</w:t>
      </w:r>
      <w:r>
        <w:rPr>
          <w:rFonts w:hint="eastAsia" w:ascii="仿宋_GB2312" w:hAnsi="仿宋_GB2312" w:eastAsia="仿宋_GB2312" w:cs="仿宋_GB2312"/>
          <w:sz w:val="32"/>
          <w:szCs w:val="32"/>
          <w:highlight w:val="none"/>
          <w:lang w:val="en-US" w:eastAsia="zh-CN"/>
        </w:rPr>
        <w:t>21</w:t>
      </w:r>
      <w:r>
        <w:rPr>
          <w:rFonts w:hint="eastAsia" w:ascii="仿宋_GB2312" w:hAnsi="仿宋_GB2312" w:eastAsia="仿宋_GB2312" w:cs="仿宋_GB2312"/>
          <w:sz w:val="32"/>
          <w:szCs w:val="32"/>
          <w:highlight w:val="none"/>
        </w:rPr>
        <w:t>年度收入合计</w:t>
      </w:r>
      <w:r>
        <w:rPr>
          <w:rFonts w:hint="eastAsia" w:ascii="仿宋_GB2312" w:hAnsi="仿宋_GB2312" w:eastAsia="仿宋_GB2312" w:cs="仿宋_GB2312"/>
          <w:sz w:val="32"/>
          <w:szCs w:val="32"/>
          <w:highlight w:val="none"/>
          <w:lang w:val="en-US" w:eastAsia="zh-CN"/>
        </w:rPr>
        <w:t>521.11</w:t>
      </w:r>
      <w:r>
        <w:rPr>
          <w:rFonts w:hint="eastAsia" w:ascii="仿宋_GB2312" w:hAnsi="仿宋_GB2312" w:eastAsia="仿宋_GB2312" w:cs="仿宋_GB2312"/>
          <w:sz w:val="32"/>
          <w:szCs w:val="32"/>
          <w:highlight w:val="none"/>
        </w:rPr>
        <w:t>万元，其中：财政拨款收入</w:t>
      </w:r>
      <w:r>
        <w:rPr>
          <w:rFonts w:hint="eastAsia" w:ascii="仿宋_GB2312" w:hAnsi="仿宋_GB2312" w:eastAsia="仿宋_GB2312" w:cs="仿宋_GB2312"/>
          <w:sz w:val="32"/>
          <w:szCs w:val="32"/>
          <w:highlight w:val="none"/>
          <w:lang w:val="en-US" w:eastAsia="zh-CN"/>
        </w:rPr>
        <w:t>521.11</w:t>
      </w:r>
      <w:r>
        <w:rPr>
          <w:rFonts w:hint="eastAsia" w:ascii="仿宋_GB2312" w:hAnsi="仿宋_GB2312" w:eastAsia="仿宋_GB2312" w:cs="仿宋_GB2312"/>
          <w:sz w:val="32"/>
          <w:szCs w:val="32"/>
          <w:highlight w:val="none"/>
        </w:rPr>
        <w:t>万元，占</w:t>
      </w:r>
      <w:r>
        <w:rPr>
          <w:rFonts w:hint="eastAsia" w:ascii="仿宋_GB2312" w:hAnsi="仿宋_GB2312" w:eastAsia="仿宋_GB2312" w:cs="仿宋_GB2312"/>
          <w:sz w:val="32"/>
          <w:szCs w:val="32"/>
          <w:highlight w:val="none"/>
          <w:lang w:val="en-US" w:eastAsia="zh-CN"/>
        </w:rPr>
        <w:t>100</w:t>
      </w:r>
      <w:r>
        <w:rPr>
          <w:rFonts w:hint="eastAsia" w:ascii="仿宋_GB2312" w:hAnsi="仿宋_GB2312" w:eastAsia="仿宋_GB2312" w:cs="仿宋_GB2312"/>
          <w:sz w:val="32"/>
          <w:szCs w:val="32"/>
          <w:highlight w:val="none"/>
        </w:rPr>
        <w:t>%；上级补助收入0万元，占0%；事业收入0万元，占0%；经营收入0万元，占0%；附属单位上缴收入0万元，占0%；其他收入0万元，占0%。</w:t>
      </w:r>
    </w:p>
    <w:p>
      <w:pPr>
        <w:widowControl/>
        <w:spacing w:line="59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三、支出决算情况说明</w:t>
      </w:r>
    </w:p>
    <w:p>
      <w:pPr>
        <w:spacing w:beforeLines="0" w:afterLines="0" w:line="590" w:lineRule="exact"/>
        <w:ind w:firstLine="640"/>
        <w:rPr>
          <w:rFonts w:hint="eastAsia" w:ascii="仿宋_GB2312" w:hAnsi="仿宋_GB2312" w:eastAsia="仿宋_GB2312" w:cs="仿宋_GB2312"/>
          <w:sz w:val="32"/>
          <w:szCs w:val="32"/>
        </w:rPr>
      </w:pPr>
      <w:r>
        <w:rPr>
          <w:rFonts w:hint="eastAsia" w:ascii="仿宋_GB2312" w:hAnsi="仿宋_GB2312" w:eastAsia="仿宋_GB2312"/>
          <w:sz w:val="32"/>
          <w:highlight w:val="none"/>
          <w:lang w:val="en-US"/>
        </w:rPr>
        <w:t>2021年度支出合计521.11万元，其中：基本支出</w:t>
      </w:r>
      <w:r>
        <w:rPr>
          <w:rFonts w:hint="eastAsia" w:ascii="仿宋_GB2312" w:hAnsi="仿宋_GB2312" w:eastAsia="仿宋_GB2312"/>
          <w:sz w:val="32"/>
          <w:highlight w:val="green"/>
          <w:lang w:val="en-US" w:eastAsia="zh-CN"/>
        </w:rPr>
        <w:t>156.42</w:t>
      </w:r>
      <w:r>
        <w:rPr>
          <w:rFonts w:hint="eastAsia" w:ascii="仿宋_GB2312" w:hAnsi="仿宋_GB2312" w:eastAsia="仿宋_GB2312"/>
          <w:sz w:val="32"/>
          <w:highlight w:val="none"/>
          <w:lang w:val="en-US"/>
        </w:rPr>
        <w:t>万元，占</w:t>
      </w:r>
      <w:r>
        <w:rPr>
          <w:rFonts w:hint="eastAsia" w:ascii="仿宋_GB2312" w:hAnsi="仿宋_GB2312" w:eastAsia="仿宋_GB2312"/>
          <w:sz w:val="32"/>
          <w:highlight w:val="none"/>
          <w:lang w:val="en-US" w:eastAsia="zh-CN"/>
        </w:rPr>
        <w:t>30.02</w:t>
      </w:r>
      <w:r>
        <w:rPr>
          <w:rFonts w:hint="eastAsia" w:ascii="仿宋_GB2312" w:hAnsi="仿宋_GB2312" w:eastAsia="仿宋_GB2312"/>
          <w:sz w:val="32"/>
          <w:highlight w:val="none"/>
          <w:lang w:val="en-US"/>
        </w:rPr>
        <w:t>%；项目支出</w:t>
      </w:r>
      <w:r>
        <w:rPr>
          <w:rFonts w:hint="eastAsia" w:ascii="仿宋_GB2312" w:hAnsi="仿宋_GB2312" w:eastAsia="仿宋_GB2312"/>
          <w:sz w:val="32"/>
          <w:highlight w:val="green"/>
          <w:lang w:val="en-US" w:eastAsia="zh-CN"/>
        </w:rPr>
        <w:t>364.69</w:t>
      </w:r>
      <w:r>
        <w:rPr>
          <w:rFonts w:hint="eastAsia" w:ascii="仿宋_GB2312" w:hAnsi="仿宋_GB2312" w:eastAsia="仿宋_GB2312"/>
          <w:sz w:val="32"/>
          <w:highlight w:val="none"/>
          <w:lang w:val="en-US"/>
        </w:rPr>
        <w:t>万元，占</w:t>
      </w:r>
      <w:r>
        <w:rPr>
          <w:rFonts w:hint="eastAsia" w:ascii="仿宋_GB2312" w:hAnsi="仿宋_GB2312" w:eastAsia="仿宋_GB2312"/>
          <w:sz w:val="32"/>
          <w:highlight w:val="none"/>
          <w:lang w:val="en-US" w:eastAsia="zh-CN"/>
        </w:rPr>
        <w:t>69.98</w:t>
      </w:r>
      <w:r>
        <w:rPr>
          <w:rFonts w:hint="eastAsia" w:ascii="仿宋_GB2312" w:hAnsi="仿宋_GB2312" w:eastAsia="仿宋_GB2312"/>
          <w:sz w:val="32"/>
          <w:highlight w:val="none"/>
          <w:lang w:val="en-US"/>
        </w:rPr>
        <w:t>%；上缴上级支出0万元，占0%；经营支出0万元，占0%；对附属单位补助支出0万元，占0%。</w:t>
      </w:r>
    </w:p>
    <w:p>
      <w:pPr>
        <w:widowControl/>
        <w:spacing w:line="59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四、财政拨款收入支出决算总体情况说明</w:t>
      </w:r>
    </w:p>
    <w:p>
      <w:pPr>
        <w:widowControl/>
        <w:spacing w:line="590" w:lineRule="exact"/>
        <w:ind w:left="0" w:leftChars="0"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sz w:val="32"/>
          <w:highlight w:val="none"/>
          <w:lang w:val="en-US"/>
        </w:rPr>
        <w:t>2021年度财政拨款收、支总计均为521.11万元。与上年度相比，财政拨款收、支总计各增加38.82万元，增长8.05%。主要原因是</w:t>
      </w:r>
      <w:r>
        <w:rPr>
          <w:rFonts w:hint="eastAsia" w:ascii="仿宋_GB2312" w:hAnsi="仿宋_GB2312" w:eastAsia="仿宋_GB2312"/>
          <w:sz w:val="32"/>
          <w:highlight w:val="none"/>
          <w:lang w:val="en-US" w:eastAsia="zh-CN"/>
        </w:rPr>
        <w:t>：</w:t>
      </w:r>
      <w:r>
        <w:rPr>
          <w:rFonts w:hint="eastAsia" w:ascii="仿宋_GB2312" w:hAnsi="仿宋_GB2312" w:eastAsia="仿宋_GB2312" w:cs="仿宋_GB2312"/>
          <w:sz w:val="32"/>
          <w:szCs w:val="32"/>
          <w:highlight w:val="none"/>
        </w:rPr>
        <w:t>严格按照利费所属季度和实际工作需要直接拨付</w:t>
      </w:r>
      <w:r>
        <w:rPr>
          <w:rFonts w:hint="eastAsia" w:ascii="仿宋_GB2312" w:hAnsi="仿宋_GB2312" w:eastAsia="仿宋_GB2312" w:cs="仿宋_GB2312"/>
          <w:sz w:val="32"/>
          <w:szCs w:val="32"/>
          <w:highlight w:val="none"/>
          <w:lang w:eastAsia="zh-CN"/>
        </w:rPr>
        <w:t>。</w:t>
      </w:r>
    </w:p>
    <w:p>
      <w:pPr>
        <w:widowControl/>
        <w:spacing w:line="59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五、一般公共预算财政拨款支出决算情况说明</w:t>
      </w:r>
    </w:p>
    <w:p>
      <w:pPr>
        <w:widowControl/>
        <w:spacing w:line="590" w:lineRule="exact"/>
        <w:ind w:firstLine="643"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（一）总体情况。</w:t>
      </w:r>
    </w:p>
    <w:p>
      <w:pPr>
        <w:widowControl/>
        <w:spacing w:line="590" w:lineRule="exact"/>
        <w:ind w:left="0" w:leftChars="0" w:firstLine="640" w:firstLineChars="200"/>
        <w:rPr>
          <w:rFonts w:hint="eastAsia" w:ascii="楷体_GB2312" w:hAnsi="楷体_GB2312" w:eastAsia="楷体_GB2312" w:cs="楷体_GB2312"/>
          <w:sz w:val="32"/>
          <w:szCs w:val="32"/>
          <w:highlight w:val="none"/>
        </w:rPr>
      </w:pPr>
      <w:r>
        <w:rPr>
          <w:rFonts w:hint="eastAsia" w:ascii="仿宋_GB2312" w:hAnsi="仿宋_GB2312" w:eastAsia="仿宋_GB2312"/>
          <w:sz w:val="32"/>
          <w:highlight w:val="none"/>
          <w:lang w:val="en-US"/>
        </w:rPr>
        <w:t>2021年度一般公共预算财政拨款支出521.11万元，占支出合计的100%。与上年度相比，一般公共预算财政拨款支出增加38.82万元，增长8.05%。主要原因是</w:t>
      </w:r>
      <w:r>
        <w:rPr>
          <w:rFonts w:hint="eastAsia" w:ascii="仿宋_GB2312" w:hAnsi="仿宋_GB2312" w:eastAsia="仿宋_GB2312"/>
          <w:sz w:val="32"/>
          <w:highlight w:val="none"/>
          <w:lang w:val="en-US" w:eastAsia="zh-CN"/>
        </w:rPr>
        <w:t>：</w:t>
      </w:r>
      <w:r>
        <w:rPr>
          <w:rFonts w:hint="eastAsia" w:ascii="仿宋_GB2312" w:hAnsi="仿宋_GB2312" w:eastAsia="仿宋_GB2312" w:cs="仿宋_GB2312"/>
          <w:sz w:val="32"/>
          <w:szCs w:val="32"/>
          <w:highlight w:val="none"/>
        </w:rPr>
        <w:t>严格按照利费所属季度和实际工作需要直接拨付。</w:t>
      </w:r>
    </w:p>
    <w:p>
      <w:pPr>
        <w:spacing w:beforeLines="0" w:afterLines="0" w:line="590" w:lineRule="exact"/>
        <w:ind w:firstLine="640"/>
        <w:rPr>
          <w:rFonts w:hint="default" w:ascii="Times New Roman" w:hAnsi="Times New Roman" w:eastAsia="Times New Roman"/>
          <w:b/>
          <w:sz w:val="32"/>
          <w:highlight w:val="none"/>
          <w:lang w:val="en-US"/>
        </w:rPr>
      </w:pPr>
      <w:r>
        <w:rPr>
          <w:rFonts w:hint="eastAsia" w:ascii="楷体_GB2312" w:hAnsi="楷体_GB2312" w:eastAsia="楷体_GB2312"/>
          <w:b/>
          <w:sz w:val="32"/>
          <w:highlight w:val="none"/>
          <w:lang w:val="en-US"/>
        </w:rPr>
        <w:t>（二）结构情况。</w:t>
      </w:r>
    </w:p>
    <w:p>
      <w:pPr>
        <w:widowControl/>
        <w:spacing w:line="590" w:lineRule="exact"/>
        <w:ind w:firstLine="640" w:firstLineChars="200"/>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sz w:val="32"/>
          <w:highlight w:val="none"/>
          <w:lang w:val="en-US"/>
        </w:rPr>
        <w:t>2021年度一般公共预算财政拨款支出521.11万元，主要用于以下方面：</w:t>
      </w:r>
      <w:r>
        <w:rPr>
          <w:rFonts w:hint="eastAsia" w:ascii="仿宋_GB2312" w:hAnsi="仿宋_GB2312" w:eastAsia="仿宋_GB2312" w:cs="仿宋_GB2312"/>
          <w:sz w:val="32"/>
          <w:szCs w:val="32"/>
          <w:highlight w:val="none"/>
          <w:lang w:eastAsia="zh-CN"/>
        </w:rPr>
        <w:t>社会保障和就业支出</w:t>
      </w:r>
      <w:r>
        <w:rPr>
          <w:rFonts w:hint="eastAsia" w:ascii="仿宋_GB2312" w:hAnsi="仿宋_GB2312" w:eastAsia="仿宋_GB2312" w:cs="仿宋_GB2312"/>
          <w:sz w:val="32"/>
          <w:szCs w:val="32"/>
          <w:highlight w:val="none"/>
          <w:lang w:val="en-US" w:eastAsia="zh-CN"/>
        </w:rPr>
        <w:t>30.07万元，占5.77%：</w:t>
      </w:r>
      <w:r>
        <w:rPr>
          <w:rFonts w:hint="eastAsia" w:ascii="仿宋_GB2312" w:hAnsi="仿宋_GB2312" w:eastAsia="仿宋_GB2312" w:cs="仿宋_GB2312"/>
          <w:sz w:val="32"/>
          <w:szCs w:val="32"/>
          <w:highlight w:val="none"/>
        </w:rPr>
        <w:t>；医疗卫生和计划生育类支出</w:t>
      </w:r>
      <w:r>
        <w:rPr>
          <w:rFonts w:hint="eastAsia" w:ascii="仿宋_GB2312" w:hAnsi="仿宋_GB2312" w:eastAsia="仿宋_GB2312" w:cs="仿宋_GB2312"/>
          <w:sz w:val="32"/>
          <w:szCs w:val="32"/>
          <w:highlight w:val="none"/>
          <w:lang w:val="en-US" w:eastAsia="zh-CN"/>
        </w:rPr>
        <w:t>4.71</w:t>
      </w:r>
      <w:r>
        <w:rPr>
          <w:rFonts w:hint="eastAsia" w:ascii="仿宋_GB2312" w:hAnsi="仿宋_GB2312" w:eastAsia="仿宋_GB2312" w:cs="仿宋_GB2312"/>
          <w:sz w:val="32"/>
          <w:szCs w:val="32"/>
          <w:highlight w:val="none"/>
        </w:rPr>
        <w:t>万元，占</w:t>
      </w:r>
      <w:r>
        <w:rPr>
          <w:rFonts w:hint="eastAsia" w:ascii="仿宋_GB2312" w:hAnsi="仿宋_GB2312" w:eastAsia="仿宋_GB2312" w:cs="仿宋_GB2312"/>
          <w:sz w:val="32"/>
          <w:szCs w:val="32"/>
          <w:highlight w:val="none"/>
          <w:lang w:val="en-US" w:eastAsia="zh-CN"/>
        </w:rPr>
        <w:t>0.9</w:t>
      </w:r>
      <w:r>
        <w:rPr>
          <w:rFonts w:hint="eastAsia" w:ascii="仿宋_GB2312" w:hAnsi="仿宋_GB2312" w:eastAsia="仿宋_GB2312" w:cs="仿宋_GB2312"/>
          <w:sz w:val="32"/>
          <w:szCs w:val="32"/>
          <w:highlight w:val="none"/>
        </w:rPr>
        <w:t>%；住房保障类支出</w:t>
      </w:r>
      <w:r>
        <w:rPr>
          <w:rFonts w:hint="eastAsia" w:ascii="仿宋_GB2312" w:hAnsi="仿宋_GB2312" w:eastAsia="仿宋_GB2312" w:cs="仿宋_GB2312"/>
          <w:sz w:val="32"/>
          <w:szCs w:val="32"/>
          <w:highlight w:val="none"/>
          <w:lang w:val="en-US" w:eastAsia="zh-CN"/>
        </w:rPr>
        <w:t>8.47</w:t>
      </w:r>
      <w:r>
        <w:rPr>
          <w:rFonts w:hint="eastAsia" w:ascii="仿宋_GB2312" w:hAnsi="仿宋_GB2312" w:eastAsia="仿宋_GB2312" w:cs="仿宋_GB2312"/>
          <w:sz w:val="32"/>
          <w:szCs w:val="32"/>
          <w:highlight w:val="none"/>
        </w:rPr>
        <w:t>万元，占</w:t>
      </w:r>
      <w:r>
        <w:rPr>
          <w:rFonts w:hint="eastAsia" w:ascii="仿宋_GB2312" w:hAnsi="仿宋_GB2312" w:eastAsia="仿宋_GB2312" w:cs="仿宋_GB2312"/>
          <w:sz w:val="32"/>
          <w:szCs w:val="32"/>
          <w:highlight w:val="none"/>
          <w:lang w:val="en-US" w:eastAsia="zh-CN"/>
        </w:rPr>
        <w:t>1.63</w:t>
      </w:r>
      <w:r>
        <w:rPr>
          <w:rFonts w:hint="eastAsia" w:ascii="仿宋_GB2312" w:hAnsi="仿宋_GB2312" w:eastAsia="仿宋_GB2312" w:cs="仿宋_GB2312"/>
          <w:sz w:val="32"/>
          <w:szCs w:val="32"/>
          <w:highlight w:val="none"/>
        </w:rPr>
        <w:t>%；粮油物资储备类支出</w:t>
      </w:r>
      <w:r>
        <w:rPr>
          <w:rFonts w:hint="eastAsia" w:ascii="仿宋_GB2312" w:hAnsi="仿宋_GB2312" w:eastAsia="仿宋_GB2312" w:cs="仿宋_GB2312"/>
          <w:sz w:val="32"/>
          <w:szCs w:val="32"/>
          <w:highlight w:val="none"/>
          <w:lang w:val="en-US" w:eastAsia="zh-CN"/>
        </w:rPr>
        <w:t>477.86</w:t>
      </w:r>
      <w:r>
        <w:rPr>
          <w:rFonts w:hint="eastAsia" w:ascii="仿宋_GB2312" w:hAnsi="仿宋_GB2312" w:eastAsia="仿宋_GB2312" w:cs="仿宋_GB2312"/>
          <w:sz w:val="32"/>
          <w:szCs w:val="32"/>
          <w:highlight w:val="none"/>
        </w:rPr>
        <w:t>万元，占</w:t>
      </w:r>
      <w:r>
        <w:rPr>
          <w:rFonts w:hint="eastAsia" w:ascii="仿宋_GB2312" w:hAnsi="仿宋_GB2312" w:eastAsia="仿宋_GB2312" w:cs="仿宋_GB2312"/>
          <w:sz w:val="32"/>
          <w:szCs w:val="32"/>
          <w:highlight w:val="none"/>
          <w:lang w:val="en-US" w:eastAsia="zh-CN"/>
        </w:rPr>
        <w:t>91.7</w:t>
      </w:r>
      <w:r>
        <w:rPr>
          <w:rFonts w:hint="eastAsia" w:ascii="仿宋_GB2312" w:hAnsi="仿宋_GB2312" w:eastAsia="仿宋_GB2312" w:cs="仿宋_GB2312"/>
          <w:sz w:val="32"/>
          <w:szCs w:val="32"/>
          <w:highlight w:val="none"/>
        </w:rPr>
        <w:t>%。</w:t>
      </w:r>
    </w:p>
    <w:p>
      <w:pPr>
        <w:widowControl/>
        <w:spacing w:line="590" w:lineRule="exact"/>
        <w:ind w:firstLine="643"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（三）具体情况。</w:t>
      </w:r>
    </w:p>
    <w:p>
      <w:pPr>
        <w:spacing w:beforeLines="0" w:afterLines="0" w:line="590" w:lineRule="exact"/>
        <w:ind w:firstLine="640"/>
        <w:rPr>
          <w:rFonts w:hint="eastAsia" w:ascii="仿宋_GB2312" w:hAnsi="仿宋_GB2312" w:eastAsia="仿宋_GB2312" w:cs="仿宋_GB2312"/>
          <w:sz w:val="32"/>
          <w:szCs w:val="32"/>
          <w:highlight w:val="none"/>
        </w:rPr>
      </w:pPr>
      <w:r>
        <w:rPr>
          <w:rFonts w:hint="eastAsia" w:ascii="仿宋_GB2312" w:hAnsi="仿宋_GB2312" w:eastAsia="仿宋_GB2312"/>
          <w:sz w:val="32"/>
          <w:highlight w:val="none"/>
          <w:lang w:val="en-US"/>
        </w:rPr>
        <w:t>2021年度一般公共预算财政拨款支出年初预算为443.14万元，支出决算为521.11万元，完成年初预算的117.59%。</w:t>
      </w:r>
      <w:r>
        <w:rPr>
          <w:rFonts w:hint="eastAsia" w:ascii="仿宋_GB2312" w:hAnsi="仿宋_GB2312" w:eastAsia="仿宋_GB2312" w:cs="仿宋_GB2312"/>
          <w:sz w:val="32"/>
          <w:szCs w:val="32"/>
          <w:highlight w:val="none"/>
        </w:rPr>
        <w:t>其中：</w:t>
      </w:r>
    </w:p>
    <w:p>
      <w:pPr>
        <w:widowControl/>
        <w:numPr>
          <w:ilvl w:val="0"/>
          <w:numId w:val="0"/>
        </w:numPr>
        <w:spacing w:line="590" w:lineRule="exact"/>
        <w:ind w:firstLine="643" w:firstLineChars="200"/>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color w:val="auto"/>
          <w:sz w:val="32"/>
          <w:szCs w:val="32"/>
          <w:highlight w:val="none"/>
          <w:lang w:val="en-US" w:eastAsia="zh-CN"/>
        </w:rPr>
        <w:t>1.</w:t>
      </w:r>
      <w:r>
        <w:rPr>
          <w:rFonts w:hint="eastAsia" w:ascii="仿宋_GB2312" w:hAnsi="仿宋_GB2312" w:eastAsia="仿宋_GB2312" w:cs="仿宋_GB2312"/>
          <w:b/>
          <w:bCs/>
          <w:color w:val="auto"/>
          <w:sz w:val="32"/>
          <w:szCs w:val="32"/>
          <w:highlight w:val="none"/>
          <w:lang w:val="zh-CN" w:eastAsia="zh-CN"/>
        </w:rPr>
        <w:t>社会保障和就业支出（类）行政事业单位养老支出（款）行政单位离退休（项）。</w:t>
      </w:r>
      <w:r>
        <w:rPr>
          <w:rFonts w:hint="eastAsia" w:ascii="仿宋_GB2312" w:hAnsi="仿宋_GB2312" w:eastAsia="仿宋_GB2312" w:cs="仿宋_GB2312"/>
          <w:sz w:val="32"/>
          <w:szCs w:val="32"/>
          <w:highlight w:val="none"/>
        </w:rPr>
        <w:t>年初预算为</w:t>
      </w:r>
      <w:r>
        <w:rPr>
          <w:rFonts w:hint="eastAsia" w:ascii="仿宋_GB2312" w:hAnsi="仿宋_GB2312" w:eastAsia="仿宋_GB2312" w:cs="仿宋_GB2312"/>
          <w:sz w:val="32"/>
          <w:szCs w:val="32"/>
          <w:highlight w:val="none"/>
          <w:lang w:val="en-US" w:eastAsia="zh-CN"/>
        </w:rPr>
        <w:t>15.84</w:t>
      </w:r>
      <w:r>
        <w:rPr>
          <w:rFonts w:hint="eastAsia" w:ascii="仿宋_GB2312" w:hAnsi="仿宋_GB2312" w:eastAsia="仿宋_GB2312" w:cs="仿宋_GB2312"/>
          <w:sz w:val="32"/>
          <w:szCs w:val="32"/>
          <w:highlight w:val="none"/>
        </w:rPr>
        <w:t>万元，支出决算为</w:t>
      </w:r>
      <w:r>
        <w:rPr>
          <w:rFonts w:hint="eastAsia" w:ascii="仿宋_GB2312" w:hAnsi="仿宋_GB2312" w:eastAsia="仿宋_GB2312" w:cs="仿宋_GB2312"/>
          <w:sz w:val="32"/>
          <w:szCs w:val="32"/>
          <w:highlight w:val="none"/>
          <w:lang w:val="en-US" w:eastAsia="zh-CN"/>
        </w:rPr>
        <w:t>19.97</w:t>
      </w:r>
      <w:r>
        <w:rPr>
          <w:rFonts w:hint="eastAsia" w:ascii="仿宋_GB2312" w:hAnsi="仿宋_GB2312" w:eastAsia="仿宋_GB2312" w:cs="仿宋_GB2312"/>
          <w:sz w:val="32"/>
          <w:szCs w:val="32"/>
          <w:highlight w:val="none"/>
        </w:rPr>
        <w:t>万元，完成年初预算</w:t>
      </w:r>
      <w:r>
        <w:rPr>
          <w:rFonts w:hint="eastAsia" w:ascii="仿宋_GB2312" w:hAnsi="仿宋_GB2312" w:eastAsia="仿宋_GB2312" w:cs="仿宋_GB2312"/>
          <w:sz w:val="32"/>
          <w:szCs w:val="32"/>
          <w:highlight w:val="none"/>
          <w:lang w:val="en-US" w:eastAsia="zh-CN"/>
        </w:rPr>
        <w:t>126</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b/>
          <w:bCs/>
          <w:sz w:val="32"/>
          <w:szCs w:val="32"/>
          <w:highlight w:val="none"/>
        </w:rPr>
        <w:t xml:space="preserve">    </w:t>
      </w:r>
    </w:p>
    <w:p>
      <w:pPr>
        <w:widowControl/>
        <w:numPr>
          <w:ilvl w:val="0"/>
          <w:numId w:val="0"/>
        </w:numPr>
        <w:spacing w:line="590" w:lineRule="exact"/>
        <w:ind w:firstLine="643" w:firstLineChars="200"/>
        <w:rPr>
          <w:rFonts w:hint="eastAsia" w:ascii="仿宋_GB2312" w:hAnsi="仿宋_GB2312" w:eastAsia="仿宋_GB2312" w:cs="仿宋_GB2312"/>
          <w:b/>
          <w:bCs/>
          <w:color w:val="auto"/>
          <w:sz w:val="32"/>
          <w:szCs w:val="32"/>
          <w:highlight w:val="none"/>
          <w:lang w:val="zh-CN" w:eastAsia="zh-CN"/>
        </w:rPr>
      </w:pPr>
      <w:r>
        <w:rPr>
          <w:rFonts w:hint="eastAsia" w:ascii="仿宋_GB2312" w:hAnsi="仿宋_GB2312" w:eastAsia="仿宋_GB2312" w:cs="仿宋_GB2312"/>
          <w:b/>
          <w:bCs/>
          <w:color w:val="auto"/>
          <w:sz w:val="32"/>
          <w:szCs w:val="32"/>
          <w:highlight w:val="none"/>
          <w:lang w:val="en-US" w:eastAsia="zh-CN"/>
        </w:rPr>
        <w:t>2.</w:t>
      </w:r>
      <w:r>
        <w:rPr>
          <w:rFonts w:hint="eastAsia" w:ascii="仿宋_GB2312" w:hAnsi="仿宋_GB2312" w:eastAsia="仿宋_GB2312" w:cs="仿宋_GB2312"/>
          <w:b/>
          <w:bCs/>
          <w:color w:val="auto"/>
          <w:sz w:val="32"/>
          <w:szCs w:val="32"/>
          <w:highlight w:val="none"/>
          <w:lang w:val="zh-CN" w:eastAsia="zh-CN"/>
        </w:rPr>
        <w:t>社会保障和就业支出（类）行政事业单位养老支出（款）机关事业单位基本养老保险缴费支出（项）。</w:t>
      </w:r>
      <w:r>
        <w:rPr>
          <w:rFonts w:hint="eastAsia" w:ascii="仿宋_GB2312" w:hAnsi="仿宋_GB2312" w:eastAsia="仿宋_GB2312" w:cs="仿宋_GB2312"/>
          <w:sz w:val="32"/>
          <w:szCs w:val="32"/>
          <w:highlight w:val="none"/>
        </w:rPr>
        <w:t>年初预算为</w:t>
      </w:r>
      <w:r>
        <w:rPr>
          <w:rFonts w:hint="eastAsia" w:ascii="仿宋_GB2312" w:hAnsi="仿宋_GB2312" w:eastAsia="仿宋_GB2312" w:cs="仿宋_GB2312"/>
          <w:sz w:val="32"/>
          <w:szCs w:val="32"/>
          <w:highlight w:val="none"/>
          <w:lang w:val="en-US" w:eastAsia="zh-CN"/>
        </w:rPr>
        <w:t>11.43</w:t>
      </w:r>
      <w:r>
        <w:rPr>
          <w:rFonts w:hint="eastAsia" w:ascii="仿宋_GB2312" w:hAnsi="仿宋_GB2312" w:eastAsia="仿宋_GB2312" w:cs="仿宋_GB2312"/>
          <w:sz w:val="32"/>
          <w:szCs w:val="32"/>
          <w:highlight w:val="none"/>
        </w:rPr>
        <w:t>万元，支出决算为</w:t>
      </w:r>
      <w:r>
        <w:rPr>
          <w:rFonts w:hint="eastAsia" w:ascii="仿宋_GB2312" w:hAnsi="仿宋_GB2312" w:eastAsia="仿宋_GB2312" w:cs="仿宋_GB2312"/>
          <w:sz w:val="32"/>
          <w:szCs w:val="32"/>
          <w:highlight w:val="none"/>
          <w:lang w:val="en-US" w:eastAsia="zh-CN"/>
        </w:rPr>
        <w:t>10.1</w:t>
      </w:r>
      <w:r>
        <w:rPr>
          <w:rFonts w:hint="eastAsia" w:ascii="仿宋_GB2312" w:hAnsi="仿宋_GB2312" w:eastAsia="仿宋_GB2312" w:cs="仿宋_GB2312"/>
          <w:sz w:val="32"/>
          <w:szCs w:val="32"/>
          <w:highlight w:val="none"/>
        </w:rPr>
        <w:t>万元，完成年初预算</w:t>
      </w:r>
      <w:r>
        <w:rPr>
          <w:rFonts w:hint="eastAsia" w:ascii="仿宋_GB2312" w:hAnsi="仿宋_GB2312" w:eastAsia="仿宋_GB2312" w:cs="仿宋_GB2312"/>
          <w:sz w:val="32"/>
          <w:szCs w:val="32"/>
          <w:highlight w:val="none"/>
          <w:lang w:val="en-US" w:eastAsia="zh-CN"/>
        </w:rPr>
        <w:t>88.36</w:t>
      </w:r>
      <w:r>
        <w:rPr>
          <w:rFonts w:hint="eastAsia" w:ascii="仿宋_GB2312" w:hAnsi="仿宋_GB2312" w:eastAsia="仿宋_GB2312" w:cs="仿宋_GB2312"/>
          <w:sz w:val="32"/>
          <w:szCs w:val="32"/>
          <w:highlight w:val="none"/>
        </w:rPr>
        <w:t>%。决算数与年初预算数存在差异的主要原因是</w:t>
      </w:r>
      <w:r>
        <w:rPr>
          <w:rFonts w:hint="eastAsia" w:ascii="仿宋_GB2312" w:hAnsi="仿宋_GB2312" w:eastAsia="仿宋_GB2312" w:cs="仿宋_GB2312"/>
          <w:sz w:val="32"/>
          <w:szCs w:val="32"/>
          <w:highlight w:val="none"/>
          <w:lang w:eastAsia="zh-CN"/>
        </w:rPr>
        <w:t>人员变动。</w:t>
      </w:r>
    </w:p>
    <w:p>
      <w:pPr>
        <w:widowControl/>
        <w:spacing w:line="590" w:lineRule="exact"/>
        <w:ind w:firstLine="643"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b/>
          <w:bCs/>
          <w:color w:val="auto"/>
          <w:sz w:val="32"/>
          <w:szCs w:val="32"/>
          <w:highlight w:val="none"/>
          <w:lang w:val="en-US" w:eastAsia="zh-CN"/>
        </w:rPr>
        <w:t>3.</w:t>
      </w:r>
      <w:r>
        <w:rPr>
          <w:rFonts w:hint="eastAsia" w:ascii="仿宋_GB2312" w:hAnsi="仿宋_GB2312" w:eastAsia="仿宋_GB2312" w:cs="仿宋_GB2312"/>
          <w:b/>
          <w:bCs/>
          <w:color w:val="auto"/>
          <w:sz w:val="32"/>
          <w:szCs w:val="32"/>
          <w:highlight w:val="none"/>
          <w:lang w:val="zh-CN" w:eastAsia="zh-CN"/>
        </w:rPr>
        <w:t>卫生健康支出（类）行政事业单位医疗（款）行政单位医疗（项）。</w:t>
      </w:r>
      <w:r>
        <w:rPr>
          <w:rFonts w:hint="eastAsia" w:ascii="仿宋_GB2312" w:hAnsi="仿宋_GB2312" w:eastAsia="仿宋_GB2312" w:cs="仿宋_GB2312"/>
          <w:sz w:val="32"/>
          <w:szCs w:val="32"/>
          <w:highlight w:val="none"/>
        </w:rPr>
        <w:t>年初预算为</w:t>
      </w:r>
      <w:r>
        <w:rPr>
          <w:rFonts w:hint="eastAsia" w:ascii="仿宋_GB2312" w:hAnsi="仿宋_GB2312" w:eastAsia="仿宋_GB2312" w:cs="仿宋_GB2312"/>
          <w:sz w:val="32"/>
          <w:szCs w:val="32"/>
          <w:highlight w:val="none"/>
          <w:lang w:val="en-US" w:eastAsia="zh-CN"/>
        </w:rPr>
        <w:t>5.54</w:t>
      </w:r>
      <w:r>
        <w:rPr>
          <w:rFonts w:hint="eastAsia" w:ascii="仿宋_GB2312" w:hAnsi="仿宋_GB2312" w:eastAsia="仿宋_GB2312" w:cs="仿宋_GB2312"/>
          <w:sz w:val="32"/>
          <w:szCs w:val="32"/>
          <w:highlight w:val="none"/>
        </w:rPr>
        <w:t>万元，支出决算为</w:t>
      </w:r>
      <w:r>
        <w:rPr>
          <w:rFonts w:hint="eastAsia" w:ascii="仿宋_GB2312" w:hAnsi="仿宋_GB2312" w:eastAsia="仿宋_GB2312" w:cs="仿宋_GB2312"/>
          <w:sz w:val="32"/>
          <w:szCs w:val="32"/>
          <w:highlight w:val="none"/>
          <w:lang w:val="en-US" w:eastAsia="zh-CN"/>
        </w:rPr>
        <w:t>4.71</w:t>
      </w:r>
      <w:r>
        <w:rPr>
          <w:rFonts w:hint="eastAsia" w:ascii="仿宋_GB2312" w:hAnsi="仿宋_GB2312" w:eastAsia="仿宋_GB2312" w:cs="仿宋_GB2312"/>
          <w:sz w:val="32"/>
          <w:szCs w:val="32"/>
          <w:highlight w:val="none"/>
        </w:rPr>
        <w:t>万元，完成年初预算的</w:t>
      </w:r>
      <w:r>
        <w:rPr>
          <w:rFonts w:hint="eastAsia" w:ascii="仿宋_GB2312" w:hAnsi="仿宋_GB2312" w:eastAsia="仿宋_GB2312" w:cs="仿宋_GB2312"/>
          <w:sz w:val="32"/>
          <w:szCs w:val="32"/>
          <w:highlight w:val="none"/>
          <w:lang w:val="en-US" w:eastAsia="zh-CN"/>
        </w:rPr>
        <w:t>85.02</w:t>
      </w:r>
      <w:r>
        <w:rPr>
          <w:rFonts w:hint="eastAsia" w:ascii="仿宋_GB2312" w:hAnsi="仿宋_GB2312" w:eastAsia="仿宋_GB2312" w:cs="仿宋_GB2312"/>
          <w:sz w:val="32"/>
          <w:szCs w:val="32"/>
          <w:highlight w:val="none"/>
        </w:rPr>
        <w:t>%。决算数与年初预算数存在差异的主要原因是</w:t>
      </w:r>
      <w:r>
        <w:rPr>
          <w:rFonts w:hint="eastAsia" w:ascii="仿宋_GB2312" w:hAnsi="仿宋_GB2312" w:eastAsia="仿宋_GB2312" w:cs="仿宋_GB2312"/>
          <w:sz w:val="32"/>
          <w:szCs w:val="32"/>
          <w:highlight w:val="none"/>
          <w:lang w:eastAsia="zh-CN"/>
        </w:rPr>
        <w:t>人员变动。</w:t>
      </w:r>
    </w:p>
    <w:p>
      <w:pPr>
        <w:widowControl/>
        <w:numPr>
          <w:ilvl w:val="0"/>
          <w:numId w:val="0"/>
        </w:numPr>
        <w:spacing w:line="590" w:lineRule="exact"/>
        <w:ind w:firstLine="643" w:firstLineChars="200"/>
        <w:rPr>
          <w:rFonts w:hint="eastAsia" w:ascii="仿宋_GB2312" w:hAnsi="仿宋_GB2312" w:eastAsia="仿宋_GB2312"/>
          <w:sz w:val="32"/>
          <w:highlight w:val="none"/>
          <w:lang w:eastAsia="zh-CN"/>
        </w:rPr>
      </w:pPr>
      <w:r>
        <w:rPr>
          <w:rFonts w:hint="eastAsia" w:ascii="仿宋_GB2312" w:hAnsi="仿宋_GB2312" w:eastAsia="仿宋_GB2312"/>
          <w:b/>
          <w:bCs/>
          <w:sz w:val="32"/>
          <w:highlight w:val="none"/>
          <w:lang w:val="en-US" w:eastAsia="zh-CN"/>
        </w:rPr>
        <w:t>4.</w:t>
      </w:r>
      <w:r>
        <w:rPr>
          <w:rFonts w:hint="eastAsia" w:ascii="仿宋_GB2312" w:hAnsi="仿宋_GB2312" w:eastAsia="仿宋_GB2312"/>
          <w:b/>
          <w:bCs/>
          <w:sz w:val="32"/>
          <w:highlight w:val="none"/>
          <w:lang w:eastAsia="zh-CN"/>
        </w:rPr>
        <w:t>粮食物资储备支出（类）粮油物资事务（款）行政运行（项）。</w:t>
      </w:r>
      <w:r>
        <w:rPr>
          <w:rFonts w:hint="eastAsia" w:ascii="仿宋_GB2312" w:hAnsi="仿宋_GB2312" w:eastAsia="仿宋_GB2312"/>
          <w:sz w:val="32"/>
          <w:highlight w:val="none"/>
        </w:rPr>
        <w:t>年初预算为</w:t>
      </w:r>
      <w:r>
        <w:rPr>
          <w:rFonts w:hint="eastAsia" w:ascii="仿宋_GB2312" w:hAnsi="仿宋_GB2312" w:eastAsia="仿宋_GB2312"/>
          <w:sz w:val="32"/>
          <w:highlight w:val="none"/>
          <w:lang w:val="en-US" w:eastAsia="zh-CN"/>
        </w:rPr>
        <w:t>60.02</w:t>
      </w:r>
      <w:r>
        <w:rPr>
          <w:rFonts w:hint="eastAsia" w:ascii="仿宋_GB2312" w:hAnsi="仿宋_GB2312" w:eastAsia="仿宋_GB2312"/>
          <w:sz w:val="32"/>
          <w:highlight w:val="none"/>
        </w:rPr>
        <w:t>万元，支出决算为</w:t>
      </w:r>
      <w:r>
        <w:rPr>
          <w:rFonts w:hint="eastAsia" w:ascii="仿宋_GB2312" w:hAnsi="仿宋_GB2312" w:eastAsia="仿宋_GB2312"/>
          <w:sz w:val="32"/>
          <w:highlight w:val="none"/>
          <w:lang w:val="en-US" w:eastAsia="zh-CN"/>
        </w:rPr>
        <w:t>100.14</w:t>
      </w:r>
      <w:r>
        <w:rPr>
          <w:rFonts w:hint="eastAsia" w:ascii="仿宋_GB2312" w:hAnsi="仿宋_GB2312" w:eastAsia="仿宋_GB2312"/>
          <w:sz w:val="32"/>
          <w:highlight w:val="none"/>
        </w:rPr>
        <w:t>万元，完成年初预算的</w:t>
      </w:r>
      <w:r>
        <w:rPr>
          <w:rFonts w:hint="eastAsia" w:ascii="仿宋_GB2312" w:hAnsi="仿宋_GB2312" w:eastAsia="仿宋_GB2312"/>
          <w:sz w:val="32"/>
          <w:highlight w:val="none"/>
          <w:lang w:val="en-US" w:eastAsia="zh-CN"/>
        </w:rPr>
        <w:t>166</w:t>
      </w:r>
      <w:r>
        <w:rPr>
          <w:rFonts w:hint="eastAsia" w:ascii="仿宋_GB2312" w:hAnsi="仿宋_GB2312" w:eastAsia="仿宋_GB2312"/>
          <w:sz w:val="32"/>
          <w:highlight w:val="none"/>
        </w:rPr>
        <w:t>%。决算数与年初预算数存在差异的主要原因是</w:t>
      </w:r>
      <w:r>
        <w:rPr>
          <w:rFonts w:hint="eastAsia" w:ascii="仿宋_GB2312" w:hAnsi="仿宋_GB2312" w:eastAsia="仿宋_GB2312"/>
          <w:sz w:val="32"/>
          <w:highlight w:val="none"/>
          <w:lang w:eastAsia="zh-CN"/>
        </w:rPr>
        <w:t>地储粮油轮换。</w:t>
      </w:r>
    </w:p>
    <w:p>
      <w:pPr>
        <w:numPr>
          <w:ilvl w:val="0"/>
          <w:numId w:val="0"/>
        </w:numPr>
        <w:spacing w:beforeLines="0" w:afterLines="0" w:line="590" w:lineRule="exact"/>
        <w:ind w:firstLine="643" w:firstLineChars="200"/>
        <w:rPr>
          <w:rFonts w:hint="eastAsia" w:ascii="仿宋_GB2312" w:hAnsi="仿宋_GB2312" w:eastAsia="仿宋_GB2312"/>
          <w:b/>
          <w:bCs/>
          <w:sz w:val="32"/>
          <w:highlight w:val="none"/>
          <w:lang w:eastAsia="zh-CN"/>
        </w:rPr>
      </w:pPr>
      <w:r>
        <w:rPr>
          <w:rFonts w:hint="eastAsia" w:ascii="仿宋_GB2312" w:hAnsi="仿宋_GB2312" w:eastAsia="仿宋_GB2312"/>
          <w:b/>
          <w:bCs/>
          <w:sz w:val="32"/>
          <w:highlight w:val="none"/>
          <w:lang w:val="en-US" w:eastAsia="zh-CN"/>
        </w:rPr>
        <w:t>5.</w:t>
      </w:r>
      <w:r>
        <w:rPr>
          <w:rFonts w:hint="eastAsia" w:ascii="仿宋_GB2312" w:hAnsi="仿宋_GB2312" w:eastAsia="仿宋_GB2312"/>
          <w:b/>
          <w:bCs/>
          <w:sz w:val="32"/>
          <w:highlight w:val="none"/>
          <w:lang w:eastAsia="zh-CN"/>
        </w:rPr>
        <w:t>粮食物资储备支出（类）粮油物资事务（款）专项业务活动（项）。</w:t>
      </w:r>
      <w:r>
        <w:rPr>
          <w:rFonts w:hint="eastAsia" w:ascii="仿宋_GB2312" w:hAnsi="仿宋_GB2312" w:eastAsia="仿宋_GB2312"/>
          <w:sz w:val="32"/>
          <w:highlight w:val="none"/>
        </w:rPr>
        <w:t>年初预算为</w:t>
      </w:r>
      <w:r>
        <w:rPr>
          <w:rFonts w:hint="eastAsia" w:ascii="仿宋_GB2312" w:hAnsi="仿宋_GB2312" w:eastAsia="仿宋_GB2312"/>
          <w:sz w:val="32"/>
          <w:highlight w:val="none"/>
          <w:lang w:val="en-US" w:eastAsia="zh-CN"/>
        </w:rPr>
        <w:t>43.55</w:t>
      </w:r>
      <w:r>
        <w:rPr>
          <w:rFonts w:hint="eastAsia" w:ascii="仿宋_GB2312" w:hAnsi="仿宋_GB2312" w:eastAsia="仿宋_GB2312"/>
          <w:sz w:val="32"/>
          <w:highlight w:val="none"/>
        </w:rPr>
        <w:t>万元，支出决算为</w:t>
      </w:r>
      <w:r>
        <w:rPr>
          <w:rFonts w:hint="eastAsia" w:ascii="仿宋_GB2312" w:hAnsi="仿宋_GB2312" w:eastAsia="仿宋_GB2312"/>
          <w:sz w:val="32"/>
          <w:highlight w:val="none"/>
          <w:lang w:val="en-US" w:eastAsia="zh-CN"/>
        </w:rPr>
        <w:t>13.03</w:t>
      </w:r>
      <w:r>
        <w:rPr>
          <w:rFonts w:hint="eastAsia" w:ascii="仿宋_GB2312" w:hAnsi="仿宋_GB2312" w:eastAsia="仿宋_GB2312"/>
          <w:sz w:val="32"/>
          <w:highlight w:val="none"/>
        </w:rPr>
        <w:t>万元，完成年初预算的</w:t>
      </w:r>
      <w:r>
        <w:rPr>
          <w:rFonts w:hint="eastAsia" w:ascii="仿宋_GB2312" w:hAnsi="仿宋_GB2312" w:eastAsia="仿宋_GB2312"/>
          <w:sz w:val="32"/>
          <w:highlight w:val="none"/>
          <w:lang w:val="en-US" w:eastAsia="zh-CN"/>
        </w:rPr>
        <w:t>110</w:t>
      </w:r>
      <w:r>
        <w:rPr>
          <w:rFonts w:hint="eastAsia" w:ascii="仿宋_GB2312" w:hAnsi="仿宋_GB2312" w:eastAsia="仿宋_GB2312"/>
          <w:sz w:val="32"/>
          <w:highlight w:val="none"/>
        </w:rPr>
        <w:t>%。决算数与年初预算数存在差异的主要原因是</w:t>
      </w:r>
      <w:r>
        <w:rPr>
          <w:rFonts w:hint="eastAsia" w:ascii="仿宋_GB2312" w:hAnsi="仿宋_GB2312" w:eastAsia="仿宋_GB2312"/>
          <w:sz w:val="32"/>
          <w:highlight w:val="none"/>
          <w:lang w:eastAsia="zh-CN"/>
        </w:rPr>
        <w:t>地储粮油轮换资金拨付不到位。</w:t>
      </w:r>
    </w:p>
    <w:p>
      <w:pPr>
        <w:numPr>
          <w:ilvl w:val="0"/>
          <w:numId w:val="0"/>
        </w:numPr>
        <w:spacing w:beforeLines="0" w:afterLines="0" w:line="590" w:lineRule="exact"/>
        <w:ind w:firstLine="643" w:firstLineChars="200"/>
        <w:rPr>
          <w:rFonts w:hint="eastAsia" w:ascii="仿宋_GB2312" w:hAnsi="仿宋_GB2312" w:eastAsia="仿宋_GB2312"/>
          <w:b/>
          <w:bCs/>
          <w:sz w:val="32"/>
          <w:highlight w:val="none"/>
          <w:lang w:eastAsia="zh-CN"/>
        </w:rPr>
      </w:pPr>
      <w:r>
        <w:rPr>
          <w:rFonts w:hint="eastAsia" w:ascii="仿宋_GB2312" w:hAnsi="仿宋_GB2312" w:eastAsia="仿宋_GB2312"/>
          <w:b/>
          <w:bCs/>
          <w:sz w:val="32"/>
          <w:highlight w:val="none"/>
          <w:lang w:val="en-US" w:eastAsia="zh-CN"/>
        </w:rPr>
        <w:t>6.</w:t>
      </w:r>
      <w:r>
        <w:rPr>
          <w:rFonts w:hint="eastAsia" w:ascii="仿宋_GB2312" w:hAnsi="仿宋_GB2312" w:eastAsia="仿宋_GB2312"/>
          <w:b/>
          <w:bCs/>
          <w:sz w:val="32"/>
          <w:highlight w:val="none"/>
          <w:lang w:eastAsia="zh-CN"/>
        </w:rPr>
        <w:t>粮食物资储备支出（类）粮油储备（款）粮油储备补贴（项）。</w:t>
      </w:r>
      <w:r>
        <w:rPr>
          <w:rFonts w:hint="eastAsia" w:ascii="仿宋_GB2312" w:hAnsi="仿宋_GB2312" w:eastAsia="仿宋_GB2312"/>
          <w:sz w:val="32"/>
          <w:highlight w:val="none"/>
        </w:rPr>
        <w:t>年初预算为</w:t>
      </w:r>
      <w:r>
        <w:rPr>
          <w:rFonts w:hint="eastAsia" w:ascii="仿宋_GB2312" w:hAnsi="仿宋_GB2312" w:eastAsia="仿宋_GB2312"/>
          <w:sz w:val="32"/>
          <w:highlight w:val="none"/>
          <w:lang w:val="en-US" w:eastAsia="zh-CN"/>
        </w:rPr>
        <w:t>298</w:t>
      </w:r>
      <w:r>
        <w:rPr>
          <w:rFonts w:hint="eastAsia" w:ascii="仿宋_GB2312" w:hAnsi="仿宋_GB2312" w:eastAsia="仿宋_GB2312"/>
          <w:sz w:val="32"/>
          <w:highlight w:val="none"/>
        </w:rPr>
        <w:t>万元，支出决算为</w:t>
      </w:r>
      <w:r>
        <w:rPr>
          <w:rFonts w:hint="eastAsia" w:ascii="仿宋_GB2312" w:hAnsi="仿宋_GB2312" w:eastAsia="仿宋_GB2312"/>
          <w:sz w:val="32"/>
          <w:highlight w:val="none"/>
          <w:lang w:val="en-US" w:eastAsia="zh-CN"/>
        </w:rPr>
        <w:t>364.69</w:t>
      </w:r>
      <w:r>
        <w:rPr>
          <w:rFonts w:hint="eastAsia" w:ascii="仿宋_GB2312" w:hAnsi="仿宋_GB2312" w:eastAsia="仿宋_GB2312"/>
          <w:sz w:val="32"/>
          <w:highlight w:val="none"/>
        </w:rPr>
        <w:t>万元，完成年初预算的</w:t>
      </w:r>
      <w:r>
        <w:rPr>
          <w:rFonts w:hint="eastAsia" w:ascii="仿宋_GB2312" w:hAnsi="仿宋_GB2312" w:eastAsia="仿宋_GB2312"/>
          <w:sz w:val="32"/>
          <w:highlight w:val="none"/>
          <w:lang w:val="en-US" w:eastAsia="zh-CN"/>
        </w:rPr>
        <w:t>117.46</w:t>
      </w:r>
      <w:r>
        <w:rPr>
          <w:rFonts w:hint="eastAsia" w:ascii="仿宋_GB2312" w:hAnsi="仿宋_GB2312" w:eastAsia="仿宋_GB2312"/>
          <w:sz w:val="32"/>
          <w:highlight w:val="none"/>
        </w:rPr>
        <w:t>%。决算数与年初预算数存在差异的主要原因是</w:t>
      </w:r>
      <w:r>
        <w:rPr>
          <w:rFonts w:hint="eastAsia" w:ascii="仿宋_GB2312" w:hAnsi="仿宋_GB2312" w:eastAsia="仿宋_GB2312"/>
          <w:sz w:val="32"/>
          <w:highlight w:val="none"/>
          <w:lang w:eastAsia="zh-CN"/>
        </w:rPr>
        <w:t>地储粮油轮换</w:t>
      </w:r>
    </w:p>
    <w:p>
      <w:pPr>
        <w:widowControl/>
        <w:spacing w:line="590" w:lineRule="exact"/>
        <w:ind w:firstLine="643" w:firstLineChars="200"/>
        <w:outlineLvl w:val="1"/>
        <w:rPr>
          <w:rFonts w:hint="eastAsia" w:ascii="仿宋_GB2312" w:hAnsi="仿宋_GB2312" w:eastAsia="仿宋_GB2312"/>
          <w:sz w:val="32"/>
          <w:highlight w:val="none"/>
          <w:lang w:eastAsia="zh-CN"/>
        </w:rPr>
      </w:pPr>
      <w:r>
        <w:rPr>
          <w:rFonts w:hint="eastAsia" w:ascii="仿宋_GB2312" w:hAnsi="仿宋_GB2312" w:eastAsia="仿宋_GB2312"/>
          <w:b/>
          <w:sz w:val="32"/>
          <w:highlight w:val="none"/>
          <w:lang w:val="en-US" w:eastAsia="zh-CN"/>
        </w:rPr>
        <w:t>7.</w:t>
      </w:r>
      <w:r>
        <w:rPr>
          <w:rFonts w:hint="eastAsia" w:ascii="仿宋_GB2312" w:hAnsi="仿宋_GB2312" w:eastAsia="仿宋_GB2312" w:cs="仿宋_GB2312"/>
          <w:b/>
          <w:bCs/>
          <w:color w:val="auto"/>
          <w:sz w:val="32"/>
          <w:szCs w:val="32"/>
          <w:highlight w:val="none"/>
          <w:lang w:val="zh-CN" w:eastAsia="zh-CN"/>
        </w:rPr>
        <w:t>住房保障支出（类）住房改革支出（款）住房公积金（项）。</w:t>
      </w:r>
      <w:r>
        <w:rPr>
          <w:rFonts w:hint="eastAsia" w:ascii="仿宋_GB2312" w:hAnsi="仿宋_GB2312" w:eastAsia="仿宋_GB2312"/>
          <w:sz w:val="32"/>
          <w:highlight w:val="none"/>
        </w:rPr>
        <w:t>年初预算为</w:t>
      </w:r>
      <w:r>
        <w:rPr>
          <w:rFonts w:hint="eastAsia" w:ascii="仿宋_GB2312" w:hAnsi="仿宋_GB2312" w:eastAsia="仿宋_GB2312"/>
          <w:sz w:val="32"/>
          <w:highlight w:val="none"/>
          <w:lang w:val="en-US" w:eastAsia="zh-CN"/>
        </w:rPr>
        <w:t>8.75</w:t>
      </w:r>
      <w:r>
        <w:rPr>
          <w:rFonts w:hint="eastAsia" w:ascii="仿宋_GB2312" w:hAnsi="仿宋_GB2312" w:eastAsia="仿宋_GB2312"/>
          <w:sz w:val="32"/>
          <w:highlight w:val="none"/>
        </w:rPr>
        <w:t>万元，支出决算为</w:t>
      </w:r>
      <w:r>
        <w:rPr>
          <w:rFonts w:hint="eastAsia" w:ascii="仿宋_GB2312" w:hAnsi="仿宋_GB2312" w:eastAsia="仿宋_GB2312"/>
          <w:sz w:val="32"/>
          <w:highlight w:val="none"/>
          <w:lang w:val="en-US" w:eastAsia="zh-CN"/>
        </w:rPr>
        <w:t>8.47</w:t>
      </w:r>
      <w:r>
        <w:rPr>
          <w:rFonts w:hint="eastAsia" w:ascii="仿宋_GB2312" w:hAnsi="仿宋_GB2312" w:eastAsia="仿宋_GB2312"/>
          <w:sz w:val="32"/>
          <w:highlight w:val="none"/>
        </w:rPr>
        <w:t>元，完成年初预算的</w:t>
      </w:r>
      <w:r>
        <w:rPr>
          <w:rFonts w:hint="eastAsia" w:ascii="仿宋_GB2312" w:hAnsi="仿宋_GB2312" w:eastAsia="仿宋_GB2312"/>
          <w:sz w:val="32"/>
          <w:highlight w:val="none"/>
          <w:lang w:val="en-US" w:eastAsia="zh-CN"/>
        </w:rPr>
        <w:t>96.8</w:t>
      </w:r>
      <w:r>
        <w:rPr>
          <w:rFonts w:hint="eastAsia" w:ascii="仿宋_GB2312" w:hAnsi="仿宋_GB2312" w:eastAsia="仿宋_GB2312"/>
          <w:sz w:val="32"/>
          <w:highlight w:val="none"/>
        </w:rPr>
        <w:t>%。决算数与年初预算数存在差异的主要原因是</w:t>
      </w:r>
      <w:r>
        <w:rPr>
          <w:rFonts w:hint="eastAsia" w:ascii="仿宋_GB2312" w:hAnsi="仿宋_GB2312" w:eastAsia="仿宋_GB2312"/>
          <w:sz w:val="32"/>
          <w:highlight w:val="none"/>
          <w:lang w:eastAsia="zh-CN"/>
        </w:rPr>
        <w:t>人员变动。</w:t>
      </w:r>
    </w:p>
    <w:p>
      <w:pPr>
        <w:widowControl/>
        <w:spacing w:line="59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六、一般公共预算财政拨款基本支出决算情况说明</w:t>
      </w:r>
    </w:p>
    <w:p>
      <w:pPr>
        <w:widowControl/>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2021年</w:t>
      </w:r>
      <w:r>
        <w:rPr>
          <w:rFonts w:hint="eastAsia" w:ascii="仿宋_GB2312" w:hAnsi="仿宋_GB2312" w:eastAsia="仿宋_GB2312" w:cs="仿宋_GB2312"/>
          <w:sz w:val="32"/>
          <w:szCs w:val="32"/>
        </w:rPr>
        <w:t>度一般公共预算财政拨款基本支出</w:t>
      </w:r>
      <w:r>
        <w:rPr>
          <w:rFonts w:hint="eastAsia" w:ascii="仿宋_GB2312" w:hAnsi="仿宋_GB2312" w:eastAsia="仿宋_GB2312" w:cs="仿宋_GB2312"/>
          <w:sz w:val="32"/>
          <w:szCs w:val="32"/>
          <w:lang w:val="en-US" w:eastAsia="zh-CN"/>
        </w:rPr>
        <w:t>156.42</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highlight w:val="yellow"/>
        </w:rPr>
        <w:t>与上年度相比，减少</w:t>
      </w:r>
      <w:r>
        <w:rPr>
          <w:rFonts w:hint="eastAsia" w:ascii="仿宋_GB2312" w:hAnsi="仿宋_GB2312" w:eastAsia="仿宋_GB2312" w:cs="仿宋_GB2312"/>
          <w:sz w:val="32"/>
          <w:szCs w:val="32"/>
          <w:highlight w:val="yellow"/>
          <w:lang w:val="en-US" w:eastAsia="zh-CN"/>
        </w:rPr>
        <w:t>8.67</w:t>
      </w:r>
      <w:r>
        <w:rPr>
          <w:rFonts w:hint="eastAsia" w:ascii="仿宋_GB2312" w:hAnsi="仿宋_GB2312" w:eastAsia="仿宋_GB2312" w:cs="仿宋_GB2312"/>
          <w:sz w:val="32"/>
          <w:szCs w:val="32"/>
          <w:highlight w:val="yellow"/>
        </w:rPr>
        <w:t>万元，下降</w:t>
      </w:r>
      <w:r>
        <w:rPr>
          <w:rFonts w:hint="eastAsia" w:ascii="仿宋_GB2312" w:hAnsi="仿宋_GB2312" w:eastAsia="仿宋_GB2312" w:cs="仿宋_GB2312"/>
          <w:sz w:val="32"/>
          <w:szCs w:val="32"/>
          <w:highlight w:val="yellow"/>
          <w:lang w:val="en-US" w:eastAsia="zh-CN"/>
        </w:rPr>
        <w:t>5.25</w:t>
      </w:r>
      <w:r>
        <w:rPr>
          <w:rFonts w:hint="eastAsia" w:ascii="仿宋_GB2312" w:hAnsi="仿宋_GB2312" w:eastAsia="仿宋_GB2312" w:cs="仿宋_GB2312"/>
          <w:sz w:val="32"/>
          <w:szCs w:val="32"/>
          <w:highlight w:val="yellow"/>
        </w:rPr>
        <w:t>%，主要原因：</w:t>
      </w:r>
      <w:r>
        <w:rPr>
          <w:rFonts w:hint="eastAsia" w:ascii="仿宋_GB2312" w:hAnsi="仿宋_GB2312" w:eastAsia="仿宋_GB2312" w:cs="仿宋_GB2312"/>
          <w:sz w:val="32"/>
          <w:szCs w:val="32"/>
          <w:highlight w:val="yellow"/>
          <w:lang w:eastAsia="zh-CN"/>
        </w:rPr>
        <w:t>人员减少</w:t>
      </w:r>
      <w:r>
        <w:rPr>
          <w:rFonts w:hint="eastAsia" w:ascii="仿宋_GB2312" w:hAnsi="仿宋_GB2312" w:eastAsia="仿宋_GB2312" w:cs="仿宋_GB2312"/>
          <w:sz w:val="32"/>
          <w:szCs w:val="32"/>
          <w:highlight w:val="yellow"/>
        </w:rPr>
        <w:t>。</w:t>
      </w:r>
      <w:r>
        <w:rPr>
          <w:rFonts w:hint="eastAsia" w:ascii="仿宋_GB2312" w:hAnsi="仿宋_GB2312" w:eastAsia="仿宋_GB2312" w:cs="仿宋_GB2312"/>
          <w:sz w:val="32"/>
          <w:szCs w:val="32"/>
        </w:rPr>
        <w:t>其中：人员经费</w:t>
      </w:r>
      <w:r>
        <w:rPr>
          <w:rFonts w:hint="eastAsia" w:ascii="仿宋_GB2312" w:hAnsi="仿宋_GB2312" w:eastAsia="仿宋_GB2312" w:cs="仿宋_GB2312"/>
          <w:sz w:val="32"/>
          <w:szCs w:val="32"/>
          <w:lang w:val="en-US" w:eastAsia="zh-CN"/>
        </w:rPr>
        <w:t>128.51</w:t>
      </w:r>
      <w:r>
        <w:rPr>
          <w:rFonts w:hint="eastAsia" w:ascii="仿宋_GB2312" w:hAnsi="仿宋_GB2312" w:eastAsia="仿宋_GB2312" w:cs="仿宋_GB2312"/>
          <w:sz w:val="32"/>
          <w:szCs w:val="32"/>
        </w:rPr>
        <w:t>万元，主要包括：基本工资、津贴补贴、奖金、伙食补助费、绩效工资、机关事业单位基本养老保险缴费、职业年金缴费、职工基本医疗保险缴费、公务员医疗补助缴费、其他社会保障缴费、住房公积金、医疗费、其他工资福利支出、离休费、退休费、抚恤金、退职（役）费、抚恤金、生活补助、救济费、医疗费补助、助学金、奖励金、其他对个人和家庭的补助支出；公用经费</w:t>
      </w:r>
      <w:r>
        <w:rPr>
          <w:rFonts w:hint="eastAsia" w:ascii="仿宋_GB2312" w:hAnsi="仿宋_GB2312" w:eastAsia="仿宋_GB2312" w:cs="仿宋_GB2312"/>
          <w:sz w:val="32"/>
          <w:szCs w:val="32"/>
          <w:lang w:val="en-US" w:eastAsia="zh-CN"/>
        </w:rPr>
        <w:t>27.91</w:t>
      </w:r>
      <w:r>
        <w:rPr>
          <w:rFonts w:hint="eastAsia" w:ascii="仿宋_GB2312" w:hAnsi="仿宋_GB2312" w:eastAsia="仿宋_GB2312" w:cs="仿宋_GB2312"/>
          <w:sz w:val="32"/>
          <w:szCs w:val="32"/>
        </w:rPr>
        <w:t>万元，主要包括：办公费、印刷费、咨询费、手续费、水费、电费、邮电费、取暖费、物业管理费、差旅费、因公出国（境）费用、维修（护）费、租赁费、会议费、培训费、公务接待费、专用材料费、被装购置费、专用燃料费、劳务费、委托业务费、工会经费、福利费、公务用车运行维护费、其他交通费用、税金及附加费用、其他商品和服务支出、国内债务付息、办公设备购置、专用设备购置、信息网络及软件购置更新、公务用车购置、其他交通工具购置、文物和陈列品购置、无形资产购置、其他资本性支出。</w:t>
      </w:r>
    </w:p>
    <w:p>
      <w:pPr>
        <w:widowControl/>
        <w:spacing w:line="59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七、一般公共预算财政拨款“三公”经费支出决算情况说明</w:t>
      </w:r>
    </w:p>
    <w:p>
      <w:pPr>
        <w:widowControl/>
        <w:spacing w:line="590" w:lineRule="exact"/>
        <w:ind w:firstLine="643" w:firstLineChars="200"/>
        <w:outlineLvl w:val="2"/>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（一）“三公”经费财政拨款支出决算总体情况说明。</w:t>
      </w:r>
    </w:p>
    <w:p>
      <w:pPr>
        <w:widowControl/>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highlight w:val="none"/>
        </w:rPr>
        <w:t>20</w:t>
      </w:r>
      <w:r>
        <w:rPr>
          <w:rFonts w:hint="eastAsia" w:ascii="仿宋_GB2312" w:hAnsi="仿宋_GB2312" w:eastAsia="仿宋_GB2312" w:cs="仿宋_GB2312"/>
          <w:sz w:val="32"/>
          <w:szCs w:val="32"/>
          <w:highlight w:val="none"/>
          <w:lang w:val="en-US" w:eastAsia="zh-CN"/>
        </w:rPr>
        <w:t>21</w:t>
      </w:r>
      <w:r>
        <w:rPr>
          <w:rFonts w:hint="eastAsia" w:ascii="仿宋_GB2312" w:hAnsi="仿宋_GB2312" w:eastAsia="仿宋_GB2312" w:cs="仿宋_GB2312"/>
          <w:sz w:val="32"/>
          <w:szCs w:val="32"/>
          <w:highlight w:val="none"/>
        </w:rPr>
        <w:t>年度“三公”经费财政拨款支出预算为0万元，支出决算为0万元，完成预算的0%。</w:t>
      </w:r>
    </w:p>
    <w:p>
      <w:pPr>
        <w:widowControl/>
        <w:spacing w:line="590" w:lineRule="exact"/>
        <w:ind w:firstLine="643" w:firstLineChars="200"/>
        <w:outlineLvl w:val="2"/>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（二）“三公”经费财政拨款支出决算具体情况说明。</w:t>
      </w:r>
    </w:p>
    <w:p>
      <w:pPr>
        <w:widowControl/>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2021年</w:t>
      </w:r>
      <w:r>
        <w:rPr>
          <w:rFonts w:hint="eastAsia" w:ascii="仿宋_GB2312" w:hAnsi="仿宋_GB2312" w:eastAsia="仿宋_GB2312" w:cs="仿宋_GB2312"/>
          <w:sz w:val="32"/>
          <w:szCs w:val="32"/>
        </w:rPr>
        <w:t>度“三公”经费财政拨款支出决算中，因公出国（境）费支出决算</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%；公务用车购置及运行费支出决算</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%；公务接待费支出决算</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%。具体情况如下：</w:t>
      </w:r>
    </w:p>
    <w:p>
      <w:pPr>
        <w:widowControl/>
        <w:spacing w:line="59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1．因公出国（境）费</w:t>
      </w:r>
      <w:r>
        <w:rPr>
          <w:rFonts w:hint="eastAsia" w:ascii="仿宋_GB2312" w:hAnsi="仿宋_GB2312" w:eastAsia="仿宋_GB2312" w:cs="仿宋_GB2312"/>
          <w:sz w:val="32"/>
          <w:szCs w:val="32"/>
        </w:rPr>
        <w:t>预算为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u w:val="wave"/>
        </w:rPr>
        <w:t>全年因公出国（境）团组</w:t>
      </w:r>
      <w:r>
        <w:rPr>
          <w:rFonts w:hint="eastAsia" w:ascii="仿宋_GB2312" w:hAnsi="仿宋_GB2312" w:eastAsia="仿宋_GB2312" w:cs="仿宋_GB2312"/>
          <w:sz w:val="32"/>
          <w:szCs w:val="32"/>
          <w:u w:val="wave"/>
          <w:lang w:val="en-US" w:eastAsia="zh-CN"/>
        </w:rPr>
        <w:t>0</w:t>
      </w:r>
      <w:r>
        <w:rPr>
          <w:rFonts w:hint="eastAsia" w:ascii="仿宋_GB2312" w:hAnsi="仿宋_GB2312" w:eastAsia="仿宋_GB2312" w:cs="仿宋_GB2312"/>
          <w:sz w:val="32"/>
          <w:szCs w:val="32"/>
          <w:u w:val="wave"/>
        </w:rPr>
        <w:t>个，累计</w:t>
      </w:r>
      <w:r>
        <w:rPr>
          <w:rFonts w:hint="eastAsia" w:ascii="仿宋_GB2312" w:hAnsi="仿宋_GB2312" w:eastAsia="仿宋_GB2312" w:cs="仿宋_GB2312"/>
          <w:sz w:val="32"/>
          <w:szCs w:val="32"/>
          <w:u w:val="wave"/>
          <w:lang w:val="en-US" w:eastAsia="zh-CN"/>
        </w:rPr>
        <w:t>0</w:t>
      </w:r>
      <w:r>
        <w:rPr>
          <w:rFonts w:hint="eastAsia" w:ascii="仿宋_GB2312" w:hAnsi="仿宋_GB2312" w:eastAsia="仿宋_GB2312" w:cs="仿宋_GB2312"/>
          <w:sz w:val="32"/>
          <w:szCs w:val="32"/>
          <w:u w:val="wave"/>
        </w:rPr>
        <w:t>次。</w:t>
      </w:r>
      <w:r>
        <w:rPr>
          <w:rFonts w:hint="eastAsia" w:ascii="仿宋_GB2312" w:hAnsi="仿宋_GB2312" w:eastAsia="仿宋_GB2312" w:cs="仿宋_GB2312"/>
          <w:sz w:val="32"/>
          <w:szCs w:val="32"/>
        </w:rPr>
        <w:t>开支内容包括：</w:t>
      </w:r>
    </w:p>
    <w:p>
      <w:pPr>
        <w:widowControl/>
        <w:spacing w:line="590" w:lineRule="exact"/>
        <w:ind w:firstLine="640" w:firstLineChars="200"/>
        <w:rPr>
          <w:rFonts w:hint="eastAsia" w:ascii="仿宋_GB2312" w:hAnsi="仿宋_GB2312" w:eastAsia="仿宋_GB2312" w:cs="仿宋_GB2312"/>
          <w:sz w:val="32"/>
          <w:szCs w:val="32"/>
          <w:highlight w:val="yellow"/>
        </w:rPr>
      </w:pPr>
      <w:r>
        <w:rPr>
          <w:rFonts w:hint="eastAsia" w:ascii="仿宋_GB2312" w:hAnsi="仿宋_GB2312" w:eastAsia="仿宋_GB2312" w:cs="仿宋_GB2312"/>
          <w:sz w:val="32"/>
          <w:szCs w:val="32"/>
          <w:highlight w:val="yellow"/>
        </w:rPr>
        <w:t>会议支出</w:t>
      </w:r>
      <w:r>
        <w:rPr>
          <w:rFonts w:hint="eastAsia" w:ascii="仿宋_GB2312" w:hAnsi="仿宋_GB2312" w:eastAsia="仿宋_GB2312" w:cs="仿宋_GB2312"/>
          <w:sz w:val="32"/>
          <w:szCs w:val="32"/>
          <w:highlight w:val="yellow"/>
          <w:lang w:val="en-US" w:eastAsia="zh-CN"/>
        </w:rPr>
        <w:t>0</w:t>
      </w:r>
      <w:r>
        <w:rPr>
          <w:rFonts w:hint="eastAsia" w:ascii="仿宋_GB2312" w:hAnsi="仿宋_GB2312" w:eastAsia="仿宋_GB2312" w:cs="仿宋_GB2312"/>
          <w:sz w:val="32"/>
          <w:szCs w:val="32"/>
          <w:highlight w:val="yellow"/>
        </w:rPr>
        <w:t>万元，</w:t>
      </w:r>
    </w:p>
    <w:p>
      <w:pPr>
        <w:widowControl/>
        <w:spacing w:line="590" w:lineRule="exact"/>
        <w:ind w:firstLine="640" w:firstLineChars="200"/>
        <w:rPr>
          <w:rFonts w:hint="eastAsia" w:ascii="仿宋_GB2312" w:hAnsi="仿宋_GB2312" w:eastAsia="仿宋_GB2312" w:cs="仿宋_GB2312"/>
          <w:sz w:val="32"/>
          <w:szCs w:val="32"/>
          <w:highlight w:val="yellow"/>
          <w:lang w:eastAsia="zh-CN"/>
        </w:rPr>
      </w:pPr>
      <w:r>
        <w:rPr>
          <w:rFonts w:hint="eastAsia" w:ascii="仿宋_GB2312" w:hAnsi="仿宋_GB2312" w:eastAsia="仿宋_GB2312" w:cs="仿宋_GB2312"/>
          <w:sz w:val="32"/>
          <w:szCs w:val="32"/>
          <w:highlight w:val="yellow"/>
        </w:rPr>
        <w:t>出国谈判、工作磋商支出</w:t>
      </w:r>
      <w:r>
        <w:rPr>
          <w:rFonts w:hint="eastAsia" w:ascii="仿宋_GB2312" w:hAnsi="仿宋_GB2312" w:eastAsia="仿宋_GB2312" w:cs="仿宋_GB2312"/>
          <w:sz w:val="32"/>
          <w:szCs w:val="32"/>
          <w:highlight w:val="yellow"/>
          <w:lang w:val="en-US" w:eastAsia="zh-CN"/>
        </w:rPr>
        <w:t>0</w:t>
      </w:r>
      <w:r>
        <w:rPr>
          <w:rFonts w:hint="eastAsia" w:ascii="仿宋_GB2312" w:hAnsi="仿宋_GB2312" w:eastAsia="仿宋_GB2312" w:cs="仿宋_GB2312"/>
          <w:sz w:val="32"/>
          <w:szCs w:val="32"/>
          <w:highlight w:val="yellow"/>
        </w:rPr>
        <w:t>万元</w:t>
      </w:r>
      <w:r>
        <w:rPr>
          <w:rFonts w:hint="eastAsia" w:ascii="仿宋_GB2312" w:hAnsi="仿宋_GB2312" w:eastAsia="仿宋_GB2312" w:cs="仿宋_GB2312"/>
          <w:sz w:val="32"/>
          <w:szCs w:val="32"/>
          <w:highlight w:val="yellow"/>
          <w:lang w:eastAsia="zh-CN"/>
        </w:rPr>
        <w:t>。</w:t>
      </w:r>
    </w:p>
    <w:p>
      <w:pPr>
        <w:widowControl/>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highlight w:val="yellow"/>
        </w:rPr>
        <w:t>境外业务培训支出支出</w:t>
      </w:r>
      <w:r>
        <w:rPr>
          <w:rFonts w:hint="eastAsia" w:ascii="仿宋_GB2312" w:hAnsi="仿宋_GB2312" w:eastAsia="仿宋_GB2312" w:cs="仿宋_GB2312"/>
          <w:sz w:val="32"/>
          <w:szCs w:val="32"/>
          <w:highlight w:val="yellow"/>
          <w:lang w:val="en-US" w:eastAsia="zh-CN"/>
        </w:rPr>
        <w:t>0</w:t>
      </w:r>
      <w:r>
        <w:rPr>
          <w:rFonts w:hint="eastAsia" w:ascii="仿宋_GB2312" w:hAnsi="仿宋_GB2312" w:eastAsia="仿宋_GB2312" w:cs="仿宋_GB2312"/>
          <w:sz w:val="32"/>
          <w:szCs w:val="32"/>
          <w:highlight w:val="yellow"/>
        </w:rPr>
        <w:t>万元，</w:t>
      </w:r>
    </w:p>
    <w:p>
      <w:pPr>
        <w:widowControl/>
        <w:numPr>
          <w:ilvl w:val="0"/>
          <w:numId w:val="2"/>
        </w:numPr>
        <w:spacing w:line="59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公务用车购置及运行费</w:t>
      </w:r>
      <w:r>
        <w:rPr>
          <w:rFonts w:hint="eastAsia" w:ascii="仿宋_GB2312" w:hAnsi="仿宋_GB2312" w:eastAsia="仿宋_GB2312" w:cs="仿宋_GB2312"/>
          <w:sz w:val="32"/>
          <w:szCs w:val="32"/>
        </w:rPr>
        <w:t>预算为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w:t>
      </w:r>
    </w:p>
    <w:p>
      <w:pPr>
        <w:widowControl/>
        <w:numPr>
          <w:ilvl w:val="0"/>
          <w:numId w:val="2"/>
        </w:numPr>
        <w:spacing w:line="590" w:lineRule="exact"/>
        <w:ind w:firstLine="643"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公务用车购置支出</w:t>
      </w:r>
      <w:r>
        <w:rPr>
          <w:rFonts w:hint="eastAsia" w:ascii="仿宋_GB2312" w:hAnsi="仿宋_GB2312" w:eastAsia="仿宋_GB2312" w:cs="仿宋_GB2312"/>
          <w:sz w:val="32"/>
          <w:szCs w:val="32"/>
        </w:rPr>
        <w:t>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万元，购置车辆</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w:t>
      </w:r>
      <w:r>
        <w:rPr>
          <w:rFonts w:hint="eastAsia" w:ascii="仿宋_GB2312" w:hAnsi="仿宋_GB2312" w:eastAsia="仿宋_GB2312" w:cs="仿宋_GB2312"/>
          <w:sz w:val="32"/>
          <w:szCs w:val="32"/>
          <w:lang w:eastAsia="zh-CN"/>
        </w:rPr>
        <w:t>。</w:t>
      </w:r>
    </w:p>
    <w:p>
      <w:pPr>
        <w:widowControl/>
        <w:spacing w:line="59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公务用车运行支出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2021年</w:t>
      </w:r>
      <w:r>
        <w:rPr>
          <w:rFonts w:hint="eastAsia" w:ascii="仿宋_GB2312" w:hAnsi="仿宋_GB2312" w:eastAsia="仿宋_GB2312" w:cs="仿宋_GB2312"/>
          <w:sz w:val="32"/>
          <w:szCs w:val="32"/>
        </w:rPr>
        <w:t>期末，部门开支财政拨款的公务用车保有量为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w:t>
      </w:r>
    </w:p>
    <w:p>
      <w:pPr>
        <w:widowControl/>
        <w:numPr>
          <w:ilvl w:val="0"/>
          <w:numId w:val="2"/>
        </w:numPr>
        <w:spacing w:line="590" w:lineRule="exact"/>
        <w:ind w:left="0" w:leftChars="0"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公务接待费</w:t>
      </w:r>
      <w:r>
        <w:rPr>
          <w:rFonts w:hint="eastAsia" w:ascii="仿宋_GB2312" w:hAnsi="仿宋_GB2312" w:eastAsia="仿宋_GB2312" w:cs="仿宋_GB2312"/>
          <w:sz w:val="32"/>
          <w:szCs w:val="32"/>
        </w:rPr>
        <w:t>预算为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w:t>
      </w:r>
    </w:p>
    <w:p>
      <w:pPr>
        <w:widowControl/>
        <w:numPr>
          <w:ilvl w:val="0"/>
          <w:numId w:val="2"/>
        </w:numPr>
        <w:spacing w:line="590" w:lineRule="exact"/>
        <w:ind w:left="0" w:leftChars="0"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外宾接待支出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2021年</w:t>
      </w:r>
      <w:r>
        <w:rPr>
          <w:rFonts w:hint="eastAsia" w:ascii="仿宋_GB2312" w:hAnsi="仿宋_GB2312" w:eastAsia="仿宋_GB2312" w:cs="仿宋_GB2312"/>
          <w:sz w:val="32"/>
          <w:szCs w:val="32"/>
        </w:rPr>
        <w:t>共接待国（境）外来访团组</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个、来访外宾</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人次（不包括陪同人员）。</w:t>
      </w:r>
    </w:p>
    <w:p>
      <w:pPr>
        <w:widowControl/>
        <w:spacing w:line="59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其他国内公务接待支出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2021年</w:t>
      </w:r>
      <w:r>
        <w:rPr>
          <w:rFonts w:hint="eastAsia" w:ascii="仿宋_GB2312" w:hAnsi="仿宋_GB2312" w:eastAsia="仿宋_GB2312" w:cs="仿宋_GB2312"/>
          <w:sz w:val="32"/>
          <w:szCs w:val="32"/>
        </w:rPr>
        <w:t>共接待国内来访团组</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个、来宾</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人次（不包括陪同人员）。</w:t>
      </w:r>
    </w:p>
    <w:p>
      <w:pPr>
        <w:widowControl/>
        <w:spacing w:line="59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八、预算绩效情况说明</w:t>
      </w:r>
    </w:p>
    <w:p>
      <w:pPr>
        <w:widowControl/>
        <w:spacing w:line="590" w:lineRule="exact"/>
        <w:ind w:firstLine="643" w:firstLineChars="200"/>
        <w:outlineLvl w:val="2"/>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（一）绩效管理工作开展情况。</w:t>
      </w:r>
    </w:p>
    <w:p>
      <w:pPr>
        <w:widowControl/>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kern w:val="2"/>
          <w:sz w:val="32"/>
          <w:szCs w:val="32"/>
          <w:lang w:val="en-US" w:eastAsia="zh-CN" w:bidi="ar"/>
        </w:rPr>
        <w:t>2021年，我部门（单位）纳入预算绩效管理的支出总额为521.11万元，其中人员经费支出128.51万元，公用经费支出27.91万元；支出项目共1个，支出金额364.69万元。其中，进行项目绩效自评1个，自评金额364.69万元；纳入重点绩效评价（部门评价或财政评价）0个，评价金额0万元。</w:t>
      </w:r>
    </w:p>
    <w:p>
      <w:pPr>
        <w:widowControl/>
        <w:spacing w:line="590" w:lineRule="exact"/>
        <w:ind w:firstLine="643" w:firstLineChars="200"/>
        <w:outlineLvl w:val="2"/>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（二）项目绩效自评结果。</w:t>
      </w:r>
    </w:p>
    <w:p>
      <w:pPr>
        <w:widowControl/>
        <w:spacing w:line="590" w:lineRule="exact"/>
        <w:ind w:firstLine="640" w:firstLineChars="200"/>
        <w:outlineLvl w:val="2"/>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绩效评价结果显示，支出绩效情况较为理想，达到了申请设定的各项绩效目标。</w:t>
      </w:r>
    </w:p>
    <w:p>
      <w:pPr>
        <w:widowControl/>
        <w:numPr>
          <w:ilvl w:val="0"/>
          <w:numId w:val="3"/>
        </w:numPr>
        <w:spacing w:line="590" w:lineRule="exact"/>
        <w:ind w:firstLine="643" w:firstLineChars="200"/>
        <w:outlineLvl w:val="2"/>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重点绩效评价结果。</w:t>
      </w:r>
    </w:p>
    <w:p>
      <w:pPr>
        <w:widowControl/>
        <w:numPr>
          <w:ilvl w:val="0"/>
          <w:numId w:val="0"/>
        </w:numPr>
        <w:spacing w:line="590" w:lineRule="exact"/>
        <w:ind w:firstLine="960" w:firstLineChars="300"/>
        <w:outlineLvl w:val="2"/>
        <w:rPr>
          <w:rFonts w:hint="eastAsia" w:ascii="楷体_GB2312" w:hAnsi="楷体_GB2312" w:eastAsia="楷体_GB2312" w:cs="楷体_GB2312"/>
          <w:b w:val="0"/>
          <w:bCs w:val="0"/>
          <w:sz w:val="32"/>
          <w:szCs w:val="32"/>
          <w:highlight w:val="green"/>
          <w:lang w:eastAsia="zh-CN"/>
        </w:rPr>
      </w:pPr>
      <w:r>
        <w:rPr>
          <w:rFonts w:hint="eastAsia" w:ascii="楷体_GB2312" w:hAnsi="楷体_GB2312" w:eastAsia="楷体_GB2312" w:cs="楷体_GB2312"/>
          <w:b w:val="0"/>
          <w:bCs w:val="0"/>
          <w:sz w:val="32"/>
          <w:szCs w:val="32"/>
          <w:highlight w:val="green"/>
          <w:lang w:eastAsia="zh-CN"/>
        </w:rPr>
        <w:t>无</w:t>
      </w:r>
    </w:p>
    <w:p>
      <w:pPr>
        <w:widowControl/>
        <w:spacing w:line="59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九、政府性基金预算财政拨款支出决算情况说明</w:t>
      </w:r>
    </w:p>
    <w:p>
      <w:pPr>
        <w:widowControl/>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sz w:val="32"/>
          <w:highlight w:val="none"/>
          <w:lang w:val="en-US"/>
        </w:rPr>
        <w:t>2021年度政府性基金预算财政拨款支出年初预算为0万元，支出决算为0万元，完成年初预算的0%。</w:t>
      </w:r>
    </w:p>
    <w:p>
      <w:pPr>
        <w:widowControl/>
        <w:spacing w:line="59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十、机关运行经费支出情况说明</w:t>
      </w:r>
    </w:p>
    <w:p>
      <w:pPr>
        <w:spacing w:beforeLines="0" w:afterLines="0" w:line="590" w:lineRule="exact"/>
        <w:ind w:firstLine="640"/>
        <w:rPr>
          <w:rFonts w:hint="eastAsia" w:ascii="仿宋_GB2312" w:hAnsi="仿宋_GB2312" w:eastAsia="仿宋_GB2312" w:cs="仿宋_GB2312"/>
          <w:sz w:val="32"/>
          <w:szCs w:val="32"/>
        </w:rPr>
      </w:pPr>
      <w:r>
        <w:rPr>
          <w:rFonts w:hint="eastAsia" w:ascii="仿宋_GB2312" w:hAnsi="仿宋_GB2312" w:eastAsia="仿宋_GB2312"/>
          <w:sz w:val="32"/>
          <w:highlight w:val="none"/>
          <w:lang w:val="en-US"/>
        </w:rPr>
        <w:t>2021年度机关运行经费初预算为</w:t>
      </w:r>
      <w:r>
        <w:rPr>
          <w:rFonts w:hint="eastAsia" w:ascii="仿宋_GB2312" w:hAnsi="仿宋_GB2312" w:eastAsia="仿宋_GB2312"/>
          <w:sz w:val="32"/>
          <w:highlight w:val="none"/>
          <w:lang w:val="en-US" w:eastAsia="zh-CN"/>
        </w:rPr>
        <w:t>13.35</w:t>
      </w:r>
      <w:r>
        <w:rPr>
          <w:rFonts w:hint="eastAsia" w:ascii="仿宋_GB2312" w:hAnsi="仿宋_GB2312" w:eastAsia="仿宋_GB2312"/>
          <w:sz w:val="32"/>
          <w:highlight w:val="none"/>
          <w:lang w:val="en-US"/>
        </w:rPr>
        <w:t>万元，支出决算为</w:t>
      </w:r>
      <w:r>
        <w:rPr>
          <w:rFonts w:hint="eastAsia" w:ascii="仿宋_GB2312" w:hAnsi="仿宋_GB2312" w:eastAsia="仿宋_GB2312"/>
          <w:sz w:val="32"/>
          <w:highlight w:val="none"/>
          <w:lang w:val="en-US" w:eastAsia="zh-CN"/>
        </w:rPr>
        <w:t>27.91</w:t>
      </w:r>
      <w:r>
        <w:rPr>
          <w:rFonts w:hint="eastAsia" w:ascii="仿宋_GB2312" w:hAnsi="仿宋_GB2312" w:eastAsia="仿宋_GB2312"/>
          <w:sz w:val="32"/>
          <w:highlight w:val="none"/>
          <w:lang w:val="en-US"/>
        </w:rPr>
        <w:t>万元，完成年初预算的</w:t>
      </w:r>
      <w:r>
        <w:rPr>
          <w:rFonts w:hint="eastAsia" w:ascii="仿宋_GB2312" w:hAnsi="仿宋_GB2312" w:eastAsia="仿宋_GB2312"/>
          <w:sz w:val="32"/>
          <w:highlight w:val="none"/>
          <w:lang w:val="en-US" w:eastAsia="zh-CN"/>
        </w:rPr>
        <w:t>200</w:t>
      </w:r>
      <w:r>
        <w:rPr>
          <w:rFonts w:hint="eastAsia" w:ascii="仿宋_GB2312" w:hAnsi="仿宋_GB2312" w:eastAsia="仿宋_GB2312"/>
          <w:sz w:val="32"/>
          <w:highlight w:val="none"/>
          <w:lang w:val="en-US"/>
        </w:rPr>
        <w:t>%。</w:t>
      </w:r>
      <w:r>
        <w:rPr>
          <w:rFonts w:hint="eastAsia" w:ascii="仿宋_GB2312" w:hAnsi="仿宋_GB2312" w:eastAsia="仿宋_GB2312" w:cs="仿宋_GB2312"/>
          <w:sz w:val="32"/>
          <w:szCs w:val="32"/>
        </w:rPr>
        <w:t>决算数与年初预算数存在差异的主要原因是</w:t>
      </w:r>
      <w:r>
        <w:rPr>
          <w:rFonts w:hint="eastAsia" w:ascii="仿宋_GB2312" w:hAnsi="仿宋_GB2312" w:eastAsia="仿宋_GB2312" w:cs="仿宋_GB2312"/>
          <w:sz w:val="32"/>
          <w:szCs w:val="32"/>
          <w:lang w:eastAsia="zh-CN"/>
        </w:rPr>
        <w:t>年中增加两名见习生</w:t>
      </w:r>
      <w:r>
        <w:rPr>
          <w:rFonts w:hint="eastAsia" w:ascii="仿宋_GB2312" w:hAnsi="仿宋_GB2312" w:eastAsia="仿宋_GB2312" w:cs="仿宋_GB2312"/>
          <w:sz w:val="32"/>
          <w:szCs w:val="32"/>
        </w:rPr>
        <w:t>。</w:t>
      </w:r>
    </w:p>
    <w:p>
      <w:pPr>
        <w:widowControl/>
        <w:spacing w:line="59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highlight w:val="yellow"/>
          <w:lang w:eastAsia="zh-CN"/>
        </w:rPr>
        <w:t>2021年</w:t>
      </w:r>
      <w:r>
        <w:rPr>
          <w:rFonts w:hint="eastAsia" w:ascii="仿宋_GB2312" w:hAnsi="仿宋_GB2312" w:eastAsia="仿宋_GB2312" w:cs="仿宋_GB2312"/>
          <w:sz w:val="32"/>
          <w:szCs w:val="32"/>
          <w:highlight w:val="yellow"/>
        </w:rPr>
        <w:t>度机关运行经费支出</w:t>
      </w:r>
      <w:r>
        <w:rPr>
          <w:rFonts w:hint="eastAsia" w:ascii="仿宋_GB2312" w:hAnsi="仿宋_GB2312" w:eastAsia="仿宋_GB2312" w:cs="仿宋_GB2312"/>
          <w:sz w:val="32"/>
          <w:szCs w:val="32"/>
          <w:highlight w:val="yellow"/>
          <w:lang w:val="en-US" w:eastAsia="zh-CN"/>
        </w:rPr>
        <w:t>27.91</w:t>
      </w:r>
      <w:r>
        <w:rPr>
          <w:rFonts w:hint="eastAsia" w:ascii="仿宋_GB2312" w:hAnsi="仿宋_GB2312" w:eastAsia="仿宋_GB2312" w:cs="仿宋_GB2312"/>
          <w:sz w:val="32"/>
          <w:szCs w:val="32"/>
          <w:highlight w:val="yellow"/>
        </w:rPr>
        <w:t>万元，较上年度增加减少</w:t>
      </w:r>
      <w:r>
        <w:rPr>
          <w:rFonts w:hint="eastAsia" w:ascii="仿宋_GB2312" w:hAnsi="仿宋_GB2312" w:eastAsia="仿宋_GB2312" w:cs="仿宋_GB2312"/>
          <w:sz w:val="32"/>
          <w:szCs w:val="32"/>
          <w:highlight w:val="yellow"/>
          <w:lang w:val="en-US" w:eastAsia="zh-CN"/>
        </w:rPr>
        <w:t>17.93</w:t>
      </w:r>
      <w:r>
        <w:rPr>
          <w:rFonts w:hint="eastAsia" w:ascii="仿宋_GB2312" w:hAnsi="仿宋_GB2312" w:eastAsia="仿宋_GB2312" w:cs="仿宋_GB2312"/>
          <w:sz w:val="32"/>
          <w:szCs w:val="32"/>
          <w:highlight w:val="yellow"/>
        </w:rPr>
        <w:t>万元，下降</w:t>
      </w:r>
      <w:r>
        <w:rPr>
          <w:rFonts w:hint="eastAsia" w:ascii="仿宋_GB2312" w:hAnsi="仿宋_GB2312" w:eastAsia="仿宋_GB2312" w:cs="仿宋_GB2312"/>
          <w:sz w:val="32"/>
          <w:szCs w:val="32"/>
          <w:highlight w:val="yellow"/>
          <w:lang w:val="en-US" w:eastAsia="zh-CN"/>
        </w:rPr>
        <w:t>39.11</w:t>
      </w:r>
      <w:r>
        <w:rPr>
          <w:rFonts w:hint="eastAsia" w:ascii="仿宋_GB2312" w:hAnsi="仿宋_GB2312" w:eastAsia="仿宋_GB2312" w:cs="仿宋_GB2312"/>
          <w:sz w:val="32"/>
          <w:szCs w:val="32"/>
          <w:highlight w:val="yellow"/>
        </w:rPr>
        <w:t>%。减少的主要原因是：</w:t>
      </w:r>
      <w:r>
        <w:rPr>
          <w:rFonts w:hint="eastAsia" w:ascii="仿宋_GB2312" w:hAnsi="仿宋_GB2312" w:eastAsia="仿宋_GB2312" w:cs="仿宋_GB2312"/>
          <w:sz w:val="32"/>
          <w:szCs w:val="32"/>
          <w:highlight w:val="yellow"/>
          <w:lang w:eastAsia="zh-CN"/>
        </w:rPr>
        <w:t>人员变动。</w:t>
      </w:r>
    </w:p>
    <w:p>
      <w:pPr>
        <w:widowControl/>
        <w:spacing w:line="59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十一、政府采购支出情况说明</w:t>
      </w:r>
    </w:p>
    <w:p>
      <w:pPr>
        <w:widowControl/>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2021年</w:t>
      </w:r>
      <w:r>
        <w:rPr>
          <w:rFonts w:hint="eastAsia" w:ascii="仿宋_GB2312" w:hAnsi="仿宋_GB2312" w:eastAsia="仿宋_GB2312" w:cs="仿宋_GB2312"/>
          <w:sz w:val="32"/>
          <w:szCs w:val="32"/>
        </w:rPr>
        <w:t>度政府采购支出总额</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万元，其中：政府采购货物支出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万元、政府采购工程支出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万元、政府采购服务支出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万元。授予中小企业合同金额</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万元，占政府采购支出总额的</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%，其中：授予小微企业合同金额</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万元，占政府采购支出总额的</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w:t>
      </w:r>
    </w:p>
    <w:p>
      <w:pPr>
        <w:widowControl/>
        <w:spacing w:line="59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十二、国有资产占用情况说明</w:t>
      </w:r>
    </w:p>
    <w:p>
      <w:pPr>
        <w:widowControl/>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2021年</w:t>
      </w:r>
      <w:r>
        <w:rPr>
          <w:rFonts w:hint="eastAsia" w:ascii="仿宋_GB2312" w:hAnsi="仿宋_GB2312" w:eastAsia="仿宋_GB2312" w:cs="仿宋_GB2312"/>
          <w:sz w:val="32"/>
          <w:szCs w:val="32"/>
        </w:rPr>
        <w:t>期末，我部门共有车辆</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辆，其中：省级领导干部用车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辆、主要领导干部用车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辆、机要通信用车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辆、应急保障车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辆、执法执勤用车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辆、特种专业技术用车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辆、离退休干部用车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辆、其他用车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辆；单位价值50万元以上通用设备</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台（套），单位价值100万元以上专用设备</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台（套）。</w:t>
      </w:r>
    </w:p>
    <w:bookmarkEnd w:id="0"/>
    <w:p>
      <w:pPr>
        <w:widowControl/>
        <w:jc w:val="left"/>
        <w:rPr>
          <w:rFonts w:hint="eastAsia" w:ascii="楷体_GB2312" w:hAnsi="楷体_GB2312" w:eastAsia="楷体_GB2312" w:cs="楷体_GB2312"/>
          <w:sz w:val="32"/>
          <w:szCs w:val="32"/>
        </w:rPr>
        <w:sectPr>
          <w:pgSz w:w="11906" w:h="16838"/>
          <w:pgMar w:top="1440" w:right="1800" w:bottom="1440" w:left="1800" w:header="720" w:footer="720" w:gutter="0"/>
          <w:pgNumType w:fmt="numberInDash"/>
          <w:cols w:space="720" w:num="1"/>
          <w:docGrid w:type="lines" w:linePitch="312" w:charSpace="0"/>
        </w:sect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jc w:val="center"/>
        <w:outlineLvl w:val="0"/>
        <w:rPr>
          <w:rFonts w:hint="eastAsia" w:ascii="黑体" w:hAnsi="黑体" w:eastAsia="黑体" w:cs="黑体"/>
          <w:sz w:val="48"/>
          <w:szCs w:val="48"/>
        </w:rPr>
      </w:pPr>
      <w:r>
        <w:rPr>
          <w:rFonts w:hint="eastAsia" w:ascii="黑体" w:hAnsi="黑体" w:eastAsia="黑体" w:cs="黑体"/>
          <w:sz w:val="48"/>
          <w:szCs w:val="48"/>
        </w:rPr>
        <w:t>第四部分  名词解释</w:t>
      </w:r>
    </w:p>
    <w:p>
      <w:pPr>
        <w:jc w:val="center"/>
        <w:rPr>
          <w:rFonts w:hint="eastAsia" w:ascii="黑体" w:hAnsi="黑体" w:eastAsia="黑体" w:cs="黑体"/>
          <w:sz w:val="48"/>
          <w:szCs w:val="48"/>
        </w:rPr>
      </w:pPr>
    </w:p>
    <w:p>
      <w:pPr>
        <w:jc w:val="center"/>
        <w:outlineLvl w:val="0"/>
        <w:rPr>
          <w:rFonts w:hint="eastAsia" w:ascii="黑体" w:hAnsi="黑体" w:eastAsia="黑体" w:cs="黑体"/>
          <w:sz w:val="48"/>
          <w:szCs w:val="48"/>
        </w:rPr>
        <w:sectPr>
          <w:pgSz w:w="11906" w:h="16838"/>
          <w:pgMar w:top="1440" w:right="1531" w:bottom="1440" w:left="1587" w:header="850" w:footer="992" w:gutter="0"/>
          <w:pgNumType w:fmt="numberInDash"/>
          <w:cols w:space="720" w:num="1"/>
          <w:docGrid w:type="lines" w:linePitch="317" w:charSpace="0"/>
        </w:sectPr>
      </w:pP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一、财政拨款收入：单位从同级政府财政部门取得的财政预算资金。</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二、事业收入：事业单位开展专业业务活动及其辅助活动取得的收入。</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三、上级补助收入：事业单位从主管部门和上级单位取得的非财政补助收入。</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四、附属单位上缴收入：事业单位取得附属独立核算单位根据有关规定上缴的收入。</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五、经营收入：事业单位在专业业务活动及其辅助活动之外开展非独立核算经营活动取得的收入。</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六、其他收入：单位取得的除“财政拨款收入”、“事业收入”、“上级补助收入”、“附属单位上缴收入”、“经营收入”以外的各项收入。</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用事业基金弥补收支差额：事业单位在当年收入不足以安排当年支出的情况下，使用以前年度积累的事业基金（事业单位当年收支相抵后按国家规定提取、用于弥补以后年度收支差额的基金）弥补当年收支缺口的资金。</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八、基本支出：为保障机构正常运转、完成日常工作任务而发生的人员支出和公用支出。</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九、项目支出：基本支出之外为完成特定行政任务和事业发展目标所发生的支出。</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三公”经费：纳入同级财政预决算管理“三公”经费，指部门使用财政拨款安排的因公出国（境）费、公务用车购置及运行费和公务接待费。其中，因公出国（境）费反映单位公务出国（境）的国际旅费、国外城市间交通费、住宿费、伙食费、培训费、公杂费等支出；公务用车购置及运行费反映反映单位公务用车车辆购置支出（含车辆购置税）及租用费、燃料费、维修费、过路过桥费、保险费、安全奖励费用等支出；公务接待费反映单位按规定开支的各类公务接待（含外宾接待）支出。</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一、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十二、工资福利支出：单位支付给在职职工和编制外长期聘用人员的各类劳动报酬，以及为上述人员缴纳的各项社会保险费等。</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十三、商品和服务支出：单位购买商品和服务的支出。</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十四、对个人和家庭的补助支出：单位用于对个人和家庭的补助支出。</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十五、年末结转：本年度或以前年度预算安排，已执行但尚未完成或因客观条件发生变化无法按原计划实施，需延迟到以后年度按有关规定继续使用的资金。</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十六、年末结余：本年度或以前年度预算安排，已执行完毕或因客观条件发生变化无法按原预算安排实施，不需要再使用或无法按原预算安排继续使用的资金</w:t>
      </w:r>
    </w:p>
    <w:p/>
    <w:sectPr>
      <w:pgSz w:w="11906" w:h="16838"/>
      <w:pgMar w:top="1928" w:right="1474" w:bottom="1701" w:left="1588"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05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- 21 -</w:t>
                          </w:r>
                          <w:r>
                            <w:rPr>
                              <w:rFonts w:hint="eastAsia"/>
                              <w:sz w:val="18"/>
                            </w:rPr>
                            <w:fldChar w:fldCharType="end"/>
                          </w:r>
                        </w:p>
                      </w:txbxContent>
                    </wps:txbx>
                    <wps:bodyPr wrap="none" lIns="0" tIns="0" rIns="0" bIns="0" upright="0">
                      <a:spAutoFit/>
                    </wps:bodyPr>
                  </wps:wsp>
                </a:graphicData>
              </a:graphic>
            </wp:anchor>
          </w:drawing>
        </mc:Choice>
        <mc:Fallback>
          <w:pict>
            <v:shape id="文本框 2054"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DOqXm5zwAAAAUBAAAPAAAAAAAAAAEAIAAAACIAAABkcnMv&#10;ZG93bnJldi54bWxQSwECFAAUAAAACACHTuJAwF90idMBAAClAwAADgAAAAAAAAABACAAAAAeAQAA&#10;ZHJzL2Uyb0RvYy54bWxQSwUGAAAAAAYABgBZAQAAYwU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- 21 -</w:t>
                    </w:r>
                    <w:r>
                      <w:rPr>
                        <w:rFonts w:hint="eastAsia"/>
                        <w:sz w:val="18"/>
                      </w:rP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rPr>
                              <w:rFonts w:hint="eastAsia"/>
                            </w:rPr>
                          </w:pPr>
                        </w:p>
                      </w:txbxContent>
                    </wps:txbx>
                    <wps:bodyPr wrap="none" lIns="0" tIns="0" rIns="0" bIns="0" upright="0">
                      <a:spAutoFit/>
                    </wps:bodyPr>
                  </wps:wsp>
                </a:graphicData>
              </a:graphic>
            </wp:anchor>
          </w:drawing>
        </mc:Choice>
        <mc:Fallback>
          <w:pict>
            <v:shape id="文本框 1027"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&#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zql5uc8AAAAFAQAADwAAAAAAAAABACAAAAAiAAAAZHJz&#10;L2Rvd25yZXYueG1sUEsBAhQAFAAAAAgAh07iQOPeVx/UAQAApQMAAA4AAAAAAAAAAQAgAAAAHgEA&#10;AGRycy9lMm9Eb2MueG1sUEsFBgAAAAAGAAYAWQEAAGQFAAAAAA==&#10;">
              <v:fill on="f" focussize="0,0"/>
              <v:stroke on="f"/>
              <v:imagedata o:title=""/>
              <o:lock v:ext="edit" aspectratio="f"/>
              <v:textbox inset="0mm,0mm,0mm,0mm" style="mso-fit-shape-to-text:t;">
                <w:txbxContent>
                  <w:p>
                    <w:pPr>
                      <w:rPr>
                        <w:rFonts w:hint="eastAsia"/>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205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- 22 -</w:t>
                          </w:r>
                          <w:r>
                            <w:rPr>
                              <w:rFonts w:hint="eastAsia"/>
                              <w:sz w:val="18"/>
                            </w:rPr>
                            <w:fldChar w:fldCharType="end"/>
                          </w:r>
                        </w:p>
                      </w:txbxContent>
                    </wps:txbx>
                    <wps:bodyPr wrap="none" lIns="0" tIns="0" rIns="0" bIns="0" upright="0">
                      <a:spAutoFit/>
                    </wps:bodyPr>
                  </wps:wsp>
                </a:graphicData>
              </a:graphic>
            </wp:anchor>
          </w:drawing>
        </mc:Choice>
        <mc:Fallback>
          <w:pict>
            <v:shape id="文本框 2055"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&#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zql5uc8AAAAFAQAADwAAAAAAAAABACAAAAAiAAAAZHJz&#10;L2Rvd25yZXYueG1sUEsBAhQAFAAAAAgAh07iQBuuGmrUAQAApQMAAA4AAAAAAAAAAQAgAAAAHgEA&#10;AGRycy9lMm9Eb2MueG1sUEsFBgAAAAAGAAYAWQEAAGQFA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- 22 -</w:t>
                    </w:r>
                    <w:r>
                      <w:rPr>
                        <w:rFonts w:hint="eastAsia"/>
                        <w:sz w:val="1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2DCC43"/>
    <w:multiLevelType w:val="singleLevel"/>
    <w:tmpl w:val="812DCC43"/>
    <w:lvl w:ilvl="0" w:tentative="0">
      <w:start w:val="2"/>
      <w:numFmt w:val="decimal"/>
      <w:suff w:val="nothing"/>
      <w:lvlText w:val="%1．"/>
      <w:lvlJc w:val="left"/>
    </w:lvl>
  </w:abstractNum>
  <w:abstractNum w:abstractNumId="1">
    <w:nsid w:val="BF1AE12C"/>
    <w:multiLevelType w:val="singleLevel"/>
    <w:tmpl w:val="BF1AE12C"/>
    <w:lvl w:ilvl="0" w:tentative="0">
      <w:start w:val="3"/>
      <w:numFmt w:val="chineseCounting"/>
      <w:suff w:val="nothing"/>
      <w:lvlText w:val="（%1）"/>
      <w:lvlJc w:val="left"/>
      <w:rPr>
        <w:rFonts w:hint="eastAsia"/>
      </w:rPr>
    </w:lvl>
  </w:abstractNum>
  <w:abstractNum w:abstractNumId="2">
    <w:nsid w:val="5971BE17"/>
    <w:multiLevelType w:val="singleLevel"/>
    <w:tmpl w:val="5971BE17"/>
    <w:lvl w:ilvl="0" w:tentative="0">
      <w:start w:val="1"/>
      <w:numFmt w:val="chineseCounting"/>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BjYTdmMmJiNzA3YTA1OTBlNmNiZDg2OTczZmM1YjcifQ=="/>
  </w:docVars>
  <w:rsids>
    <w:rsidRoot w:val="00000000"/>
    <w:rsid w:val="05767FDC"/>
    <w:rsid w:val="058871B8"/>
    <w:rsid w:val="068A502B"/>
    <w:rsid w:val="09D83026"/>
    <w:rsid w:val="0DAA5DD2"/>
    <w:rsid w:val="0E132089"/>
    <w:rsid w:val="10EE5E98"/>
    <w:rsid w:val="21DC286A"/>
    <w:rsid w:val="22234769"/>
    <w:rsid w:val="23024E6A"/>
    <w:rsid w:val="240E06F2"/>
    <w:rsid w:val="24CC48ED"/>
    <w:rsid w:val="2750185C"/>
    <w:rsid w:val="29D12B98"/>
    <w:rsid w:val="2C250F60"/>
    <w:rsid w:val="2D5347F6"/>
    <w:rsid w:val="34BB2AED"/>
    <w:rsid w:val="3CA46732"/>
    <w:rsid w:val="3E4C25CA"/>
    <w:rsid w:val="45711F99"/>
    <w:rsid w:val="4701142B"/>
    <w:rsid w:val="497A2108"/>
    <w:rsid w:val="4D910F43"/>
    <w:rsid w:val="4EFC09E4"/>
    <w:rsid w:val="540715B0"/>
    <w:rsid w:val="587F2E51"/>
    <w:rsid w:val="59C300F9"/>
    <w:rsid w:val="6A5D0B64"/>
    <w:rsid w:val="6F570BBD"/>
    <w:rsid w:val="6FBF3137"/>
    <w:rsid w:val="70200ADC"/>
    <w:rsid w:val="76D23D36"/>
    <w:rsid w:val="77134FE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szCs w:val="18"/>
    </w:rPr>
  </w:style>
  <w:style w:type="character" w:styleId="6">
    <w:name w:val="annotation reference"/>
    <w:basedOn w:val="5"/>
    <w:qFormat/>
    <w:uiPriority w:val="0"/>
    <w:rPr>
      <w:sz w:val="21"/>
      <w:szCs w:val="21"/>
    </w:rPr>
  </w:style>
  <w:style w:type="character" w:customStyle="1" w:styleId="7">
    <w:name w:val="font11"/>
    <w:basedOn w:val="5"/>
    <w:qFormat/>
    <w:uiPriority w:val="0"/>
    <w:rPr>
      <w:rFonts w:hint="eastAsia" w:ascii="宋体" w:hAnsi="宋体" w:eastAsia="宋体" w:cs="宋体"/>
      <w:color w:val="000000"/>
      <w:sz w:val="20"/>
      <w:szCs w:val="20"/>
      <w:u w:val="none"/>
    </w:rPr>
  </w:style>
  <w:style w:type="character" w:customStyle="1" w:styleId="8">
    <w:name w:val="font01"/>
    <w:basedOn w:val="5"/>
    <w:qFormat/>
    <w:uiPriority w:val="0"/>
    <w:rPr>
      <w:rFonts w:hint="eastAsia" w:ascii="宋体" w:hAnsi="宋体" w:eastAsia="宋体" w:cs="宋体"/>
      <w:color w:val="000000"/>
      <w:sz w:val="22"/>
      <w:szCs w:val="22"/>
      <w:u w:val="none"/>
    </w:rPr>
  </w:style>
  <w:style w:type="character" w:customStyle="1" w:styleId="9">
    <w:name w:val="font51"/>
    <w:basedOn w:val="5"/>
    <w:qFormat/>
    <w:uiPriority w:val="0"/>
    <w:rPr>
      <w:rFonts w:hint="eastAsia" w:ascii="宋体" w:hAnsi="宋体" w:eastAsia="宋体" w:cs="宋体"/>
      <w:color w:val="000000"/>
      <w:sz w:val="24"/>
      <w:szCs w:val="24"/>
      <w:u w:val="none"/>
    </w:rPr>
  </w:style>
  <w:style w:type="character" w:customStyle="1" w:styleId="10">
    <w:name w:val="font41"/>
    <w:basedOn w:val="5"/>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34</Pages>
  <Words>8062</Words>
  <Characters>9682</Characters>
  <Lines>0</Lines>
  <Paragraphs>0</Paragraphs>
  <TotalTime>9</TotalTime>
  <ScaleCrop>false</ScaleCrop>
  <LinksUpToDate>false</LinksUpToDate>
  <CharactersWithSpaces>9996</CharactersWithSpaces>
  <Application>WPS Office_11.8.2.11734_F1E327BC-269C-435d-A152-05C5408002CA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2023-06-15T02:02:03Z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2052-11.8.2.11734</vt:lpwstr>
  </property>
  <property fmtid="{D5CDD505-2E9C-101B-9397-08002B2CF9AE}" pid="3" name="ICV">
    <vt:lpwstr>8C3D43F67921434298087D237054E5E8</vt:lpwstr>
  </property>
</Properties>
</file>