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811" w:rsidRDefault="00C80811">
      <w:pPr>
        <w:jc w:val="center"/>
        <w:rPr>
          <w:rFonts w:ascii="方正大标宋简体" w:eastAsia="方正大标宋简体" w:hAnsi="方正大标宋简体" w:cs="方正大标宋简体"/>
          <w:sz w:val="40"/>
        </w:rPr>
      </w:pPr>
      <w:r w:rsidRPr="00C80811">
        <w:rPr>
          <w:rFonts w:ascii="方正大标宋简体" w:eastAsia="方正大标宋简体" w:hAnsi="方正大标宋简体" w:cs="方正大标宋简体" w:hint="eastAsia"/>
          <w:sz w:val="40"/>
        </w:rPr>
        <w:t>义马市中心城区控制性详细规划</w:t>
      </w:r>
      <w:r w:rsidR="00994170">
        <w:rPr>
          <w:rFonts w:ascii="方正大标宋简体" w:eastAsia="方正大标宋简体" w:hAnsi="方正大标宋简体" w:cs="方正大标宋简体"/>
          <w:sz w:val="40"/>
        </w:rPr>
        <w:t>K</w:t>
      </w:r>
      <w:r w:rsidRPr="00C80811">
        <w:rPr>
          <w:rFonts w:ascii="方正大标宋简体" w:eastAsia="方正大标宋简体" w:hAnsi="方正大标宋简体" w:cs="方正大标宋简体" w:hint="eastAsia"/>
          <w:sz w:val="40"/>
        </w:rPr>
        <w:t>-0</w:t>
      </w:r>
      <w:r w:rsidR="00994170">
        <w:rPr>
          <w:rFonts w:ascii="方正大标宋简体" w:eastAsia="方正大标宋简体" w:hAnsi="方正大标宋简体" w:cs="方正大标宋简体"/>
          <w:sz w:val="40"/>
        </w:rPr>
        <w:t>4</w:t>
      </w:r>
      <w:r w:rsidRPr="00C80811">
        <w:rPr>
          <w:rFonts w:ascii="方正大标宋简体" w:eastAsia="方正大标宋简体" w:hAnsi="方正大标宋简体" w:cs="方正大标宋简体" w:hint="eastAsia"/>
          <w:sz w:val="40"/>
        </w:rPr>
        <w:t>街坊</w:t>
      </w:r>
    </w:p>
    <w:p w:rsidR="00900CF0" w:rsidRDefault="00C73215">
      <w:pPr>
        <w:jc w:val="center"/>
        <w:rPr>
          <w:rFonts w:ascii="方正大标宋简体" w:eastAsia="方正大标宋简体" w:hAnsi="方正大标宋简体" w:cs="方正大标宋简体"/>
          <w:sz w:val="40"/>
        </w:rPr>
      </w:pPr>
      <w:r>
        <w:rPr>
          <w:rFonts w:ascii="方正大标宋简体" w:eastAsia="方正大标宋简体" w:hAnsi="方正大标宋简体" w:cs="方正大标宋简体" w:hint="eastAsia"/>
          <w:sz w:val="40"/>
        </w:rPr>
        <w:t>批前公示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65"/>
        <w:gridCol w:w="6795"/>
      </w:tblGrid>
      <w:tr w:rsidR="00E862D9" w:rsidTr="004E741B">
        <w:trPr>
          <w:trHeight w:val="555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E862D9" w:rsidRDefault="00E862D9" w:rsidP="00E862D9">
            <w:pPr>
              <w:pStyle w:val="a5"/>
              <w:shd w:val="clear" w:color="auto" w:fill="FFFFFF"/>
              <w:spacing w:before="0" w:beforeAutospacing="0" w:after="0" w:afterAutospacing="0" w:line="345" w:lineRule="atLeast"/>
              <w:rPr>
                <w:rFonts w:ascii="仿宋_GB2312" w:eastAsia="仿宋_GB2312" w:hAnsi="微软雅黑"/>
                <w:color w:val="3D3D3D"/>
                <w:sz w:val="32"/>
                <w:szCs w:val="32"/>
              </w:rPr>
            </w:pPr>
            <w:r>
              <w:rPr>
                <w:rFonts w:ascii="仿宋_GB2312" w:eastAsia="仿宋_GB2312" w:hAnsi="微软雅黑" w:hint="eastAsia"/>
                <w:color w:val="3D3D3D"/>
                <w:sz w:val="32"/>
                <w:szCs w:val="32"/>
              </w:rPr>
              <w:t>控规名称：</w:t>
            </w:r>
          </w:p>
        </w:tc>
        <w:tc>
          <w:tcPr>
            <w:tcW w:w="67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55623C" w:rsidRPr="0055623C" w:rsidRDefault="00C80811" w:rsidP="00994170">
            <w:pPr>
              <w:pStyle w:val="a5"/>
              <w:shd w:val="clear" w:color="auto" w:fill="FFFFFF"/>
              <w:spacing w:before="0" w:beforeAutospacing="0" w:after="0" w:afterAutospacing="0" w:line="345" w:lineRule="atLeast"/>
              <w:rPr>
                <w:rFonts w:ascii="仿宋_GB2312" w:eastAsia="仿宋_GB2312" w:hAnsi="微软雅黑"/>
                <w:color w:val="3D3D3D"/>
                <w:sz w:val="32"/>
                <w:szCs w:val="32"/>
              </w:rPr>
            </w:pPr>
            <w:r w:rsidRPr="00C80811">
              <w:rPr>
                <w:rFonts w:ascii="仿宋_GB2312" w:eastAsia="仿宋_GB2312" w:hAnsi="微软雅黑" w:hint="eastAsia"/>
                <w:color w:val="3D3D3D"/>
                <w:sz w:val="32"/>
                <w:szCs w:val="32"/>
              </w:rPr>
              <w:t>义马市中心城区控制性详细规划</w:t>
            </w:r>
            <w:r w:rsidR="00994170">
              <w:rPr>
                <w:rFonts w:ascii="仿宋_GB2312" w:eastAsia="仿宋_GB2312" w:hAnsi="微软雅黑"/>
                <w:color w:val="3D3D3D"/>
                <w:sz w:val="32"/>
                <w:szCs w:val="32"/>
              </w:rPr>
              <w:t>K</w:t>
            </w:r>
            <w:r w:rsidRPr="00C80811">
              <w:rPr>
                <w:rFonts w:ascii="仿宋_GB2312" w:eastAsia="仿宋_GB2312" w:hAnsi="微软雅黑" w:hint="eastAsia"/>
                <w:color w:val="3D3D3D"/>
                <w:sz w:val="32"/>
                <w:szCs w:val="32"/>
              </w:rPr>
              <w:t>-0</w:t>
            </w:r>
            <w:r w:rsidR="00994170">
              <w:rPr>
                <w:rFonts w:ascii="仿宋_GB2312" w:eastAsia="仿宋_GB2312" w:hAnsi="微软雅黑"/>
                <w:color w:val="3D3D3D"/>
                <w:sz w:val="32"/>
                <w:szCs w:val="32"/>
              </w:rPr>
              <w:t>4</w:t>
            </w:r>
            <w:r w:rsidRPr="00C80811">
              <w:rPr>
                <w:rFonts w:ascii="仿宋_GB2312" w:eastAsia="仿宋_GB2312" w:hAnsi="微软雅黑" w:hint="eastAsia"/>
                <w:color w:val="3D3D3D"/>
                <w:sz w:val="32"/>
                <w:szCs w:val="32"/>
              </w:rPr>
              <w:t>街坊</w:t>
            </w:r>
          </w:p>
        </w:tc>
      </w:tr>
      <w:tr w:rsidR="00E862D9" w:rsidTr="004E741B">
        <w:trPr>
          <w:trHeight w:val="555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E862D9" w:rsidRDefault="00E862D9" w:rsidP="00E862D9">
            <w:pPr>
              <w:pStyle w:val="a5"/>
              <w:shd w:val="clear" w:color="auto" w:fill="FFFFFF"/>
              <w:spacing w:before="0" w:beforeAutospacing="0" w:after="0" w:afterAutospacing="0" w:line="345" w:lineRule="atLeast"/>
              <w:rPr>
                <w:rFonts w:ascii="仿宋_GB2312" w:eastAsia="仿宋_GB2312" w:hAnsi="微软雅黑"/>
                <w:color w:val="3D3D3D"/>
                <w:sz w:val="32"/>
                <w:szCs w:val="32"/>
              </w:rPr>
            </w:pPr>
            <w:r>
              <w:rPr>
                <w:rFonts w:ascii="仿宋_GB2312" w:eastAsia="仿宋_GB2312" w:hAnsi="微软雅黑" w:hint="eastAsia"/>
                <w:color w:val="3D3D3D"/>
                <w:sz w:val="32"/>
                <w:szCs w:val="32"/>
              </w:rPr>
              <w:t>编制单位：</w:t>
            </w:r>
          </w:p>
        </w:tc>
        <w:tc>
          <w:tcPr>
            <w:tcW w:w="67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E862D9" w:rsidRDefault="00C80811" w:rsidP="0055623C">
            <w:pPr>
              <w:pStyle w:val="a5"/>
              <w:shd w:val="clear" w:color="auto" w:fill="FFFFFF"/>
              <w:spacing w:before="0" w:beforeAutospacing="0" w:after="0" w:afterAutospacing="0" w:line="345" w:lineRule="atLeast"/>
              <w:rPr>
                <w:rFonts w:ascii="仿宋_GB2312" w:eastAsia="仿宋_GB2312" w:hAnsi="微软雅黑"/>
                <w:color w:val="3D3D3D"/>
                <w:sz w:val="32"/>
                <w:szCs w:val="32"/>
              </w:rPr>
            </w:pPr>
            <w:r>
              <w:rPr>
                <w:rFonts w:ascii="仿宋_GB2312" w:eastAsia="仿宋_GB2312" w:hint="eastAsia"/>
                <w:color w:val="3D3D3D"/>
                <w:sz w:val="32"/>
                <w:szCs w:val="32"/>
                <w:shd w:val="clear" w:color="auto" w:fill="FFFFFF"/>
              </w:rPr>
              <w:t>河南省城乡建筑设计院有限公司</w:t>
            </w:r>
          </w:p>
        </w:tc>
      </w:tr>
      <w:tr w:rsidR="00E862D9" w:rsidTr="004E741B">
        <w:trPr>
          <w:trHeight w:val="555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E862D9" w:rsidRDefault="00C80811" w:rsidP="00E862D9">
            <w:pPr>
              <w:rPr>
                <w:rFonts w:ascii="仿宋_GB2312" w:eastAsia="仿宋_GB2312" w:hAnsi="微软雅黑"/>
                <w:color w:val="3D3D3D"/>
                <w:szCs w:val="32"/>
              </w:rPr>
            </w:pPr>
            <w:r>
              <w:rPr>
                <w:rFonts w:ascii="仿宋_GB2312" w:eastAsia="仿宋_GB2312" w:hAnsi="微软雅黑" w:hint="eastAsia"/>
                <w:color w:val="3D3D3D"/>
                <w:szCs w:val="32"/>
              </w:rPr>
              <w:t>地块主要指标</w:t>
            </w:r>
            <w:r w:rsidR="00E862D9">
              <w:rPr>
                <w:rFonts w:ascii="仿宋_GB2312" w:eastAsia="仿宋_GB2312" w:hAnsi="微软雅黑" w:hint="eastAsia"/>
                <w:color w:val="3D3D3D"/>
                <w:szCs w:val="32"/>
              </w:rPr>
              <w:t>：</w:t>
            </w:r>
          </w:p>
        </w:tc>
        <w:tc>
          <w:tcPr>
            <w:tcW w:w="67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994170" w:rsidRDefault="00994170" w:rsidP="00994170">
            <w:pPr>
              <w:spacing w:line="640" w:lineRule="exact"/>
              <w:ind w:firstLineChars="200" w:firstLine="640"/>
              <w:rPr>
                <w:rFonts w:eastAsia="仿宋_GB2312"/>
                <w:szCs w:val="32"/>
              </w:rPr>
            </w:pPr>
            <w:r>
              <w:rPr>
                <w:rFonts w:eastAsia="仿宋_GB2312" w:hAnsi="仿宋_GB2312" w:hint="eastAsia"/>
              </w:rPr>
              <w:t>K</w:t>
            </w:r>
            <w:r w:rsidRPr="00B10DFE">
              <w:rPr>
                <w:rFonts w:eastAsia="仿宋_GB2312" w:hAnsi="仿宋_GB2312" w:hint="eastAsia"/>
              </w:rPr>
              <w:t>-0</w:t>
            </w:r>
            <w:r>
              <w:rPr>
                <w:rFonts w:eastAsia="仿宋_GB2312" w:hAnsi="仿宋_GB2312"/>
              </w:rPr>
              <w:t>4</w:t>
            </w:r>
            <w:r>
              <w:rPr>
                <w:rFonts w:eastAsia="仿宋_GB2312"/>
                <w:szCs w:val="32"/>
              </w:rPr>
              <w:t>-01</w:t>
            </w:r>
            <w:r>
              <w:rPr>
                <w:rFonts w:eastAsia="仿宋_GB2312" w:hint="eastAsia"/>
                <w:szCs w:val="32"/>
              </w:rPr>
              <w:t>号地块规划用地面积</w:t>
            </w:r>
            <w:r>
              <w:rPr>
                <w:rFonts w:eastAsia="仿宋_GB2312"/>
                <w:szCs w:val="32"/>
              </w:rPr>
              <w:t>5702</w:t>
            </w:r>
            <w:r>
              <w:rPr>
                <w:rFonts w:eastAsia="仿宋_GB2312"/>
                <w:szCs w:val="32"/>
              </w:rPr>
              <w:t>㎡</w:t>
            </w:r>
            <w:r>
              <w:rPr>
                <w:rFonts w:eastAsia="仿宋_GB2312" w:hint="eastAsia"/>
                <w:szCs w:val="32"/>
              </w:rPr>
              <w:t>，用地性质为防护绿地</w:t>
            </w:r>
            <w:r w:rsidRPr="00BE1198">
              <w:rPr>
                <w:rFonts w:eastAsia="仿宋_GB2312" w:hint="eastAsia"/>
                <w:szCs w:val="32"/>
              </w:rPr>
              <w:t>(</w:t>
            </w:r>
            <w:r>
              <w:rPr>
                <w:rFonts w:eastAsia="仿宋_GB2312"/>
                <w:szCs w:val="32"/>
              </w:rPr>
              <w:t>1402</w:t>
            </w:r>
            <w:r w:rsidRPr="00BE1198">
              <w:rPr>
                <w:rFonts w:eastAsia="仿宋_GB2312" w:hint="eastAsia"/>
                <w:szCs w:val="32"/>
              </w:rPr>
              <w:t>)</w:t>
            </w:r>
            <w:r>
              <w:rPr>
                <w:rFonts w:eastAsia="仿宋_GB2312" w:hint="eastAsia"/>
                <w:szCs w:val="32"/>
              </w:rPr>
              <w:t>；绿地率</w:t>
            </w:r>
            <w:r>
              <w:rPr>
                <w:rFonts w:ascii="宋体" w:hAnsi="宋体" w:cs="Arial"/>
                <w:szCs w:val="32"/>
              </w:rPr>
              <w:t>≥90</w:t>
            </w:r>
            <w:r>
              <w:rPr>
                <w:rFonts w:eastAsia="仿宋_GB2312"/>
                <w:szCs w:val="32"/>
              </w:rPr>
              <w:t>%</w:t>
            </w:r>
            <w:r>
              <w:rPr>
                <w:rFonts w:eastAsia="仿宋_GB2312" w:hint="eastAsia"/>
                <w:szCs w:val="32"/>
              </w:rPr>
              <w:t>。</w:t>
            </w:r>
          </w:p>
          <w:p w:rsidR="00994170" w:rsidRDefault="00994170" w:rsidP="00994170">
            <w:pPr>
              <w:spacing w:line="640" w:lineRule="exact"/>
              <w:ind w:firstLineChars="200" w:firstLine="640"/>
              <w:rPr>
                <w:rFonts w:eastAsia="仿宋_GB2312"/>
                <w:szCs w:val="32"/>
              </w:rPr>
            </w:pPr>
            <w:r>
              <w:rPr>
                <w:rFonts w:eastAsia="仿宋_GB2312" w:hAnsi="仿宋_GB2312" w:hint="eastAsia"/>
              </w:rPr>
              <w:t>K</w:t>
            </w:r>
            <w:r w:rsidRPr="00B10DFE">
              <w:rPr>
                <w:rFonts w:eastAsia="仿宋_GB2312" w:hAnsi="仿宋_GB2312" w:hint="eastAsia"/>
              </w:rPr>
              <w:t>-0</w:t>
            </w:r>
            <w:r>
              <w:rPr>
                <w:rFonts w:eastAsia="仿宋_GB2312" w:hAnsi="仿宋_GB2312"/>
              </w:rPr>
              <w:t>4</w:t>
            </w:r>
            <w:r>
              <w:rPr>
                <w:rFonts w:eastAsia="仿宋_GB2312"/>
                <w:szCs w:val="32"/>
              </w:rPr>
              <w:t>-02</w:t>
            </w:r>
            <w:r>
              <w:rPr>
                <w:rFonts w:eastAsia="仿宋_GB2312" w:hint="eastAsia"/>
                <w:szCs w:val="32"/>
              </w:rPr>
              <w:t>号地块规划用地面积</w:t>
            </w:r>
            <w:r>
              <w:rPr>
                <w:rFonts w:eastAsia="仿宋_GB2312"/>
                <w:szCs w:val="32"/>
              </w:rPr>
              <w:t>8437</w:t>
            </w:r>
            <w:r>
              <w:rPr>
                <w:rFonts w:eastAsia="仿宋_GB2312"/>
                <w:szCs w:val="32"/>
              </w:rPr>
              <w:t>㎡</w:t>
            </w:r>
            <w:r>
              <w:rPr>
                <w:rFonts w:eastAsia="仿宋_GB2312" w:hint="eastAsia"/>
                <w:szCs w:val="32"/>
              </w:rPr>
              <w:t>，用地性质为供电</w:t>
            </w:r>
            <w:r w:rsidRPr="00BE1198">
              <w:rPr>
                <w:rFonts w:eastAsia="仿宋_GB2312" w:hint="eastAsia"/>
                <w:szCs w:val="32"/>
              </w:rPr>
              <w:t>用地</w:t>
            </w:r>
            <w:r w:rsidRPr="00BE1198">
              <w:rPr>
                <w:rFonts w:eastAsia="仿宋_GB2312" w:hint="eastAsia"/>
                <w:szCs w:val="32"/>
              </w:rPr>
              <w:t>(</w:t>
            </w:r>
            <w:r>
              <w:rPr>
                <w:rFonts w:eastAsia="仿宋_GB2312"/>
                <w:szCs w:val="32"/>
              </w:rPr>
              <w:t>1303</w:t>
            </w:r>
            <w:r w:rsidRPr="00BE1198">
              <w:rPr>
                <w:rFonts w:eastAsia="仿宋_GB2312" w:hint="eastAsia"/>
                <w:szCs w:val="32"/>
              </w:rPr>
              <w:t>)</w:t>
            </w:r>
            <w:r>
              <w:rPr>
                <w:rFonts w:eastAsia="仿宋_GB2312" w:hint="eastAsia"/>
                <w:szCs w:val="32"/>
              </w:rPr>
              <w:t>；容积率</w:t>
            </w:r>
            <w:r>
              <w:rPr>
                <w:rFonts w:ascii="宋体" w:hAnsi="宋体" w:cs="Arial"/>
                <w:szCs w:val="32"/>
              </w:rPr>
              <w:t>≤</w:t>
            </w:r>
            <w:r>
              <w:rPr>
                <w:rFonts w:eastAsia="仿宋_GB2312"/>
                <w:szCs w:val="32"/>
              </w:rPr>
              <w:t>1.0</w:t>
            </w:r>
            <w:r>
              <w:rPr>
                <w:rFonts w:eastAsia="仿宋_GB2312" w:hint="eastAsia"/>
                <w:szCs w:val="32"/>
              </w:rPr>
              <w:t>；建筑密度</w:t>
            </w:r>
            <w:r>
              <w:rPr>
                <w:rFonts w:ascii="宋体" w:hAnsi="宋体" w:cs="Arial"/>
                <w:szCs w:val="32"/>
              </w:rPr>
              <w:t>≤</w:t>
            </w:r>
            <w:r>
              <w:rPr>
                <w:rFonts w:eastAsia="仿宋_GB2312"/>
                <w:szCs w:val="32"/>
              </w:rPr>
              <w:t>35%</w:t>
            </w:r>
            <w:r>
              <w:rPr>
                <w:rFonts w:eastAsia="仿宋_GB2312" w:hint="eastAsia"/>
                <w:szCs w:val="32"/>
              </w:rPr>
              <w:t>；建筑限高</w:t>
            </w:r>
            <w:r>
              <w:rPr>
                <w:rFonts w:eastAsia="仿宋_GB2312"/>
                <w:szCs w:val="32"/>
              </w:rPr>
              <w:t>15</w:t>
            </w:r>
            <w:r>
              <w:rPr>
                <w:rFonts w:eastAsia="仿宋_GB2312" w:hint="eastAsia"/>
                <w:szCs w:val="32"/>
              </w:rPr>
              <w:t>米；绿地率</w:t>
            </w:r>
            <w:r>
              <w:rPr>
                <w:rFonts w:ascii="宋体" w:hAnsi="宋体" w:cs="Arial"/>
                <w:szCs w:val="32"/>
              </w:rPr>
              <w:t>≥30</w:t>
            </w:r>
            <w:r>
              <w:rPr>
                <w:rFonts w:eastAsia="仿宋_GB2312"/>
                <w:szCs w:val="32"/>
              </w:rPr>
              <w:t>%</w:t>
            </w:r>
            <w:r>
              <w:rPr>
                <w:rFonts w:eastAsia="仿宋_GB2312" w:hint="eastAsia"/>
                <w:szCs w:val="32"/>
              </w:rPr>
              <w:t>。</w:t>
            </w:r>
          </w:p>
          <w:p w:rsidR="00994170" w:rsidRDefault="00994170" w:rsidP="00994170">
            <w:pPr>
              <w:spacing w:line="640" w:lineRule="exact"/>
              <w:ind w:firstLineChars="200" w:firstLine="640"/>
              <w:rPr>
                <w:rFonts w:eastAsia="仿宋_GB2312"/>
                <w:szCs w:val="32"/>
              </w:rPr>
            </w:pPr>
            <w:r>
              <w:rPr>
                <w:rFonts w:eastAsia="仿宋_GB2312" w:hAnsi="仿宋_GB2312" w:hint="eastAsia"/>
              </w:rPr>
              <w:t>K</w:t>
            </w:r>
            <w:r w:rsidRPr="00B10DFE">
              <w:rPr>
                <w:rFonts w:eastAsia="仿宋_GB2312" w:hAnsi="仿宋_GB2312" w:hint="eastAsia"/>
              </w:rPr>
              <w:t>-0</w:t>
            </w:r>
            <w:r>
              <w:rPr>
                <w:rFonts w:eastAsia="仿宋_GB2312" w:hAnsi="仿宋_GB2312"/>
              </w:rPr>
              <w:t>4</w:t>
            </w:r>
            <w:r>
              <w:rPr>
                <w:rFonts w:eastAsia="仿宋_GB2312"/>
                <w:szCs w:val="32"/>
              </w:rPr>
              <w:t>-03</w:t>
            </w:r>
            <w:r>
              <w:rPr>
                <w:rFonts w:eastAsia="仿宋_GB2312" w:hint="eastAsia"/>
                <w:szCs w:val="32"/>
              </w:rPr>
              <w:t>号地块规划用地面积</w:t>
            </w:r>
            <w:r>
              <w:rPr>
                <w:rFonts w:eastAsia="仿宋_GB2312"/>
                <w:szCs w:val="32"/>
              </w:rPr>
              <w:t>11125</w:t>
            </w:r>
            <w:r>
              <w:rPr>
                <w:rFonts w:eastAsia="仿宋_GB2312"/>
                <w:szCs w:val="32"/>
              </w:rPr>
              <w:t>㎡</w:t>
            </w:r>
            <w:r>
              <w:rPr>
                <w:rFonts w:eastAsia="仿宋_GB2312" w:hint="eastAsia"/>
                <w:szCs w:val="32"/>
              </w:rPr>
              <w:t>，用地性质为商业</w:t>
            </w:r>
            <w:r w:rsidRPr="00BE1198">
              <w:rPr>
                <w:rFonts w:eastAsia="仿宋_GB2312" w:hint="eastAsia"/>
                <w:szCs w:val="32"/>
              </w:rPr>
              <w:t>用地</w:t>
            </w:r>
            <w:r w:rsidRPr="00BE1198">
              <w:rPr>
                <w:rFonts w:eastAsia="仿宋_GB2312" w:hint="eastAsia"/>
                <w:szCs w:val="32"/>
              </w:rPr>
              <w:t>(</w:t>
            </w:r>
            <w:r>
              <w:rPr>
                <w:rFonts w:eastAsia="仿宋_GB2312"/>
                <w:szCs w:val="32"/>
              </w:rPr>
              <w:t>0901</w:t>
            </w:r>
            <w:r w:rsidRPr="00BE1198">
              <w:rPr>
                <w:rFonts w:eastAsia="仿宋_GB2312" w:hint="eastAsia"/>
                <w:szCs w:val="32"/>
              </w:rPr>
              <w:t>)</w:t>
            </w:r>
            <w:r>
              <w:rPr>
                <w:rFonts w:eastAsia="仿宋_GB2312" w:hint="eastAsia"/>
                <w:szCs w:val="32"/>
              </w:rPr>
              <w:t>；容积率</w:t>
            </w:r>
            <w:r>
              <w:rPr>
                <w:rFonts w:ascii="宋体" w:hAnsi="宋体" w:cs="Arial"/>
                <w:szCs w:val="32"/>
              </w:rPr>
              <w:t>≤</w:t>
            </w:r>
            <w:r>
              <w:rPr>
                <w:rFonts w:eastAsia="仿宋_GB2312"/>
                <w:szCs w:val="32"/>
              </w:rPr>
              <w:t>1.5</w:t>
            </w:r>
            <w:r>
              <w:rPr>
                <w:rFonts w:eastAsia="仿宋_GB2312" w:hint="eastAsia"/>
                <w:szCs w:val="32"/>
              </w:rPr>
              <w:t>；建筑密度</w:t>
            </w:r>
            <w:r>
              <w:rPr>
                <w:rFonts w:ascii="宋体" w:hAnsi="宋体" w:cs="Arial"/>
                <w:szCs w:val="32"/>
              </w:rPr>
              <w:t>≤</w:t>
            </w:r>
            <w:r>
              <w:rPr>
                <w:rFonts w:eastAsia="仿宋_GB2312"/>
                <w:szCs w:val="32"/>
              </w:rPr>
              <w:t>35%</w:t>
            </w:r>
            <w:r>
              <w:rPr>
                <w:rFonts w:eastAsia="仿宋_GB2312" w:hint="eastAsia"/>
                <w:szCs w:val="32"/>
              </w:rPr>
              <w:t>；建筑限高</w:t>
            </w:r>
            <w:r>
              <w:rPr>
                <w:rFonts w:eastAsia="仿宋_GB2312" w:hint="eastAsia"/>
                <w:szCs w:val="32"/>
              </w:rPr>
              <w:t>2</w:t>
            </w:r>
            <w:r>
              <w:rPr>
                <w:rFonts w:eastAsia="仿宋_GB2312"/>
                <w:szCs w:val="32"/>
              </w:rPr>
              <w:t>4</w:t>
            </w:r>
            <w:r>
              <w:rPr>
                <w:rFonts w:eastAsia="仿宋_GB2312" w:hint="eastAsia"/>
                <w:szCs w:val="32"/>
              </w:rPr>
              <w:t>米；绿地率</w:t>
            </w:r>
            <w:r>
              <w:rPr>
                <w:rFonts w:ascii="宋体" w:hAnsi="宋体" w:cs="Arial"/>
                <w:szCs w:val="32"/>
              </w:rPr>
              <w:t>≥25</w:t>
            </w:r>
            <w:r>
              <w:rPr>
                <w:rFonts w:eastAsia="仿宋_GB2312"/>
                <w:szCs w:val="32"/>
              </w:rPr>
              <w:t>%</w:t>
            </w:r>
            <w:r>
              <w:rPr>
                <w:rFonts w:eastAsia="仿宋_GB2312" w:hint="eastAsia"/>
                <w:szCs w:val="32"/>
              </w:rPr>
              <w:t>。</w:t>
            </w:r>
          </w:p>
          <w:p w:rsidR="00994170" w:rsidRDefault="00994170" w:rsidP="00994170">
            <w:pPr>
              <w:spacing w:line="640" w:lineRule="exact"/>
              <w:ind w:firstLineChars="200" w:firstLine="640"/>
              <w:rPr>
                <w:rFonts w:eastAsia="仿宋_GB2312"/>
                <w:szCs w:val="32"/>
              </w:rPr>
            </w:pPr>
            <w:r>
              <w:rPr>
                <w:rFonts w:eastAsia="仿宋_GB2312" w:hAnsi="仿宋_GB2312" w:hint="eastAsia"/>
              </w:rPr>
              <w:t>K</w:t>
            </w:r>
            <w:r w:rsidRPr="00B10DFE">
              <w:rPr>
                <w:rFonts w:eastAsia="仿宋_GB2312" w:hAnsi="仿宋_GB2312" w:hint="eastAsia"/>
              </w:rPr>
              <w:t>-0</w:t>
            </w:r>
            <w:r>
              <w:rPr>
                <w:rFonts w:eastAsia="仿宋_GB2312" w:hAnsi="仿宋_GB2312"/>
              </w:rPr>
              <w:t>4</w:t>
            </w:r>
            <w:r>
              <w:rPr>
                <w:rFonts w:eastAsia="仿宋_GB2312"/>
                <w:szCs w:val="32"/>
              </w:rPr>
              <w:t>-04</w:t>
            </w:r>
            <w:r>
              <w:rPr>
                <w:rFonts w:eastAsia="仿宋_GB2312" w:hint="eastAsia"/>
                <w:szCs w:val="32"/>
              </w:rPr>
              <w:t>号地块规划用地面积</w:t>
            </w:r>
            <w:r>
              <w:rPr>
                <w:rFonts w:eastAsia="仿宋_GB2312"/>
                <w:szCs w:val="32"/>
              </w:rPr>
              <w:t>5476</w:t>
            </w:r>
            <w:r>
              <w:rPr>
                <w:rFonts w:eastAsia="仿宋_GB2312"/>
                <w:szCs w:val="32"/>
              </w:rPr>
              <w:t>㎡</w:t>
            </w:r>
            <w:r>
              <w:rPr>
                <w:rFonts w:eastAsia="仿宋_GB2312" w:hint="eastAsia"/>
                <w:szCs w:val="32"/>
              </w:rPr>
              <w:t>，用地性质为二类工业</w:t>
            </w:r>
            <w:r w:rsidRPr="00BE1198">
              <w:rPr>
                <w:rFonts w:eastAsia="仿宋_GB2312" w:hint="eastAsia"/>
                <w:szCs w:val="32"/>
              </w:rPr>
              <w:t>用地</w:t>
            </w:r>
            <w:r w:rsidRPr="00BE1198">
              <w:rPr>
                <w:rFonts w:eastAsia="仿宋_GB2312" w:hint="eastAsia"/>
                <w:szCs w:val="32"/>
              </w:rPr>
              <w:t>(</w:t>
            </w:r>
            <w:r>
              <w:rPr>
                <w:rFonts w:eastAsia="仿宋_GB2312"/>
                <w:szCs w:val="32"/>
              </w:rPr>
              <w:t>100102</w:t>
            </w:r>
            <w:r w:rsidRPr="00BE1198">
              <w:rPr>
                <w:rFonts w:eastAsia="仿宋_GB2312" w:hint="eastAsia"/>
                <w:szCs w:val="32"/>
              </w:rPr>
              <w:t>)</w:t>
            </w:r>
            <w:r>
              <w:rPr>
                <w:rFonts w:eastAsia="仿宋_GB2312" w:hint="eastAsia"/>
                <w:szCs w:val="32"/>
              </w:rPr>
              <w:t>；容积率</w:t>
            </w:r>
            <w:r>
              <w:rPr>
                <w:rFonts w:ascii="宋体" w:hAnsi="宋体" w:cs="Arial"/>
                <w:szCs w:val="32"/>
              </w:rPr>
              <w:t>≥</w:t>
            </w:r>
            <w:r>
              <w:rPr>
                <w:rFonts w:eastAsia="仿宋_GB2312"/>
                <w:szCs w:val="32"/>
              </w:rPr>
              <w:t>1.0</w:t>
            </w:r>
            <w:r>
              <w:rPr>
                <w:rFonts w:eastAsia="仿宋_GB2312" w:hint="eastAsia"/>
                <w:szCs w:val="32"/>
              </w:rPr>
              <w:t>；建筑系数</w:t>
            </w:r>
            <w:r>
              <w:rPr>
                <w:rFonts w:ascii="宋体" w:hAnsi="宋体" w:cs="Arial"/>
                <w:szCs w:val="32"/>
              </w:rPr>
              <w:t>≥</w:t>
            </w:r>
            <w:r>
              <w:rPr>
                <w:rFonts w:eastAsia="仿宋_GB2312"/>
                <w:szCs w:val="32"/>
              </w:rPr>
              <w:t>40%</w:t>
            </w:r>
            <w:r>
              <w:rPr>
                <w:rFonts w:eastAsia="仿宋_GB2312" w:hint="eastAsia"/>
                <w:szCs w:val="32"/>
              </w:rPr>
              <w:t>；建筑限高</w:t>
            </w:r>
            <w:r>
              <w:rPr>
                <w:rFonts w:eastAsia="仿宋_GB2312"/>
                <w:szCs w:val="32"/>
              </w:rPr>
              <w:t>24</w:t>
            </w:r>
            <w:r>
              <w:rPr>
                <w:rFonts w:eastAsia="仿宋_GB2312" w:hint="eastAsia"/>
                <w:szCs w:val="32"/>
              </w:rPr>
              <w:t>米；绿地率</w:t>
            </w:r>
            <w:r>
              <w:rPr>
                <w:rFonts w:ascii="宋体" w:hAnsi="宋体" w:cs="Arial"/>
                <w:szCs w:val="32"/>
              </w:rPr>
              <w:t>≤20</w:t>
            </w:r>
            <w:r>
              <w:rPr>
                <w:rFonts w:eastAsia="仿宋_GB2312"/>
                <w:szCs w:val="32"/>
              </w:rPr>
              <w:t>%</w:t>
            </w:r>
            <w:r>
              <w:rPr>
                <w:rFonts w:eastAsia="仿宋_GB2312" w:hint="eastAsia"/>
                <w:szCs w:val="32"/>
              </w:rPr>
              <w:t>。</w:t>
            </w:r>
          </w:p>
          <w:p w:rsidR="00994170" w:rsidRDefault="00994170" w:rsidP="00994170">
            <w:pPr>
              <w:spacing w:line="640" w:lineRule="exact"/>
              <w:ind w:firstLineChars="200" w:firstLine="640"/>
              <w:rPr>
                <w:rFonts w:eastAsia="仿宋_GB2312"/>
                <w:szCs w:val="32"/>
              </w:rPr>
            </w:pPr>
            <w:r>
              <w:rPr>
                <w:rFonts w:eastAsia="仿宋_GB2312" w:hAnsi="仿宋_GB2312" w:hint="eastAsia"/>
              </w:rPr>
              <w:t>K</w:t>
            </w:r>
            <w:r w:rsidRPr="00B10DFE">
              <w:rPr>
                <w:rFonts w:eastAsia="仿宋_GB2312" w:hAnsi="仿宋_GB2312" w:hint="eastAsia"/>
              </w:rPr>
              <w:t>-0</w:t>
            </w:r>
            <w:r>
              <w:rPr>
                <w:rFonts w:eastAsia="仿宋_GB2312" w:hAnsi="仿宋_GB2312"/>
              </w:rPr>
              <w:t>4</w:t>
            </w:r>
            <w:r>
              <w:rPr>
                <w:rFonts w:eastAsia="仿宋_GB2312"/>
                <w:szCs w:val="32"/>
              </w:rPr>
              <w:t>-05</w:t>
            </w:r>
            <w:r>
              <w:rPr>
                <w:rFonts w:eastAsia="仿宋_GB2312" w:hint="eastAsia"/>
                <w:szCs w:val="32"/>
              </w:rPr>
              <w:t>号地块规划用地面积</w:t>
            </w:r>
            <w:r>
              <w:rPr>
                <w:rFonts w:eastAsia="仿宋_GB2312"/>
                <w:szCs w:val="32"/>
              </w:rPr>
              <w:t>15084</w:t>
            </w:r>
            <w:r>
              <w:rPr>
                <w:rFonts w:eastAsia="仿宋_GB2312"/>
                <w:szCs w:val="32"/>
              </w:rPr>
              <w:t>㎡</w:t>
            </w:r>
            <w:r>
              <w:rPr>
                <w:rFonts w:eastAsia="仿宋_GB2312" w:hint="eastAsia"/>
                <w:szCs w:val="32"/>
              </w:rPr>
              <w:t>，用地性质为二类工业</w:t>
            </w:r>
            <w:r w:rsidRPr="00BE1198">
              <w:rPr>
                <w:rFonts w:eastAsia="仿宋_GB2312" w:hint="eastAsia"/>
                <w:szCs w:val="32"/>
              </w:rPr>
              <w:t>用地</w:t>
            </w:r>
            <w:r w:rsidRPr="00BE1198">
              <w:rPr>
                <w:rFonts w:eastAsia="仿宋_GB2312" w:hint="eastAsia"/>
                <w:szCs w:val="32"/>
              </w:rPr>
              <w:t>(</w:t>
            </w:r>
            <w:r>
              <w:rPr>
                <w:rFonts w:eastAsia="仿宋_GB2312"/>
                <w:szCs w:val="32"/>
              </w:rPr>
              <w:t>100102</w:t>
            </w:r>
            <w:r w:rsidRPr="00BE1198">
              <w:rPr>
                <w:rFonts w:eastAsia="仿宋_GB2312" w:hint="eastAsia"/>
                <w:szCs w:val="32"/>
              </w:rPr>
              <w:t>)</w:t>
            </w:r>
            <w:r>
              <w:rPr>
                <w:rFonts w:eastAsia="仿宋_GB2312" w:hint="eastAsia"/>
                <w:szCs w:val="32"/>
              </w:rPr>
              <w:t>；容积率</w:t>
            </w:r>
            <w:r>
              <w:rPr>
                <w:rFonts w:ascii="宋体" w:hAnsi="宋体" w:cs="Arial"/>
                <w:szCs w:val="32"/>
              </w:rPr>
              <w:t>≥</w:t>
            </w:r>
            <w:r>
              <w:rPr>
                <w:rFonts w:eastAsia="仿宋_GB2312"/>
                <w:szCs w:val="32"/>
              </w:rPr>
              <w:t>1.0</w:t>
            </w:r>
            <w:r>
              <w:rPr>
                <w:rFonts w:eastAsia="仿宋_GB2312" w:hint="eastAsia"/>
                <w:szCs w:val="32"/>
              </w:rPr>
              <w:t>；建筑系数</w:t>
            </w:r>
            <w:r>
              <w:rPr>
                <w:rFonts w:ascii="宋体" w:hAnsi="宋体" w:cs="Arial"/>
                <w:szCs w:val="32"/>
              </w:rPr>
              <w:t>≥</w:t>
            </w:r>
            <w:r>
              <w:rPr>
                <w:rFonts w:eastAsia="仿宋_GB2312"/>
                <w:szCs w:val="32"/>
              </w:rPr>
              <w:t>40%</w:t>
            </w:r>
            <w:r>
              <w:rPr>
                <w:rFonts w:eastAsia="仿宋_GB2312" w:hint="eastAsia"/>
                <w:szCs w:val="32"/>
              </w:rPr>
              <w:t>；建筑限高</w:t>
            </w:r>
            <w:r>
              <w:rPr>
                <w:rFonts w:eastAsia="仿宋_GB2312"/>
                <w:szCs w:val="32"/>
              </w:rPr>
              <w:t>24</w:t>
            </w:r>
            <w:r>
              <w:rPr>
                <w:rFonts w:eastAsia="仿宋_GB2312" w:hint="eastAsia"/>
                <w:szCs w:val="32"/>
              </w:rPr>
              <w:t>米；绿地率</w:t>
            </w:r>
            <w:r>
              <w:rPr>
                <w:rFonts w:ascii="宋体" w:hAnsi="宋体" w:cs="Arial"/>
                <w:szCs w:val="32"/>
              </w:rPr>
              <w:t>≤20</w:t>
            </w:r>
            <w:r>
              <w:rPr>
                <w:rFonts w:eastAsia="仿宋_GB2312"/>
                <w:szCs w:val="32"/>
              </w:rPr>
              <w:t>%</w:t>
            </w:r>
            <w:r>
              <w:rPr>
                <w:rFonts w:eastAsia="仿宋_GB2312" w:hint="eastAsia"/>
                <w:szCs w:val="32"/>
              </w:rPr>
              <w:t>。</w:t>
            </w:r>
          </w:p>
          <w:p w:rsidR="00994170" w:rsidRDefault="00994170" w:rsidP="00994170">
            <w:pPr>
              <w:spacing w:line="640" w:lineRule="exact"/>
              <w:ind w:firstLineChars="200" w:firstLine="640"/>
              <w:rPr>
                <w:rFonts w:eastAsia="仿宋_GB2312"/>
                <w:szCs w:val="32"/>
              </w:rPr>
            </w:pPr>
            <w:r>
              <w:rPr>
                <w:rFonts w:eastAsia="仿宋_GB2312" w:hAnsi="仿宋_GB2312" w:hint="eastAsia"/>
              </w:rPr>
              <w:t>K</w:t>
            </w:r>
            <w:r w:rsidRPr="00B10DFE">
              <w:rPr>
                <w:rFonts w:eastAsia="仿宋_GB2312" w:hAnsi="仿宋_GB2312" w:hint="eastAsia"/>
              </w:rPr>
              <w:t>-0</w:t>
            </w:r>
            <w:r>
              <w:rPr>
                <w:rFonts w:eastAsia="仿宋_GB2312" w:hAnsi="仿宋_GB2312"/>
              </w:rPr>
              <w:t>4</w:t>
            </w:r>
            <w:r>
              <w:rPr>
                <w:rFonts w:eastAsia="仿宋_GB2312"/>
                <w:szCs w:val="32"/>
              </w:rPr>
              <w:t>-06</w:t>
            </w:r>
            <w:r>
              <w:rPr>
                <w:rFonts w:eastAsia="仿宋_GB2312" w:hint="eastAsia"/>
                <w:szCs w:val="32"/>
              </w:rPr>
              <w:t>号地块规划用地面积</w:t>
            </w:r>
            <w:r>
              <w:rPr>
                <w:rFonts w:eastAsia="仿宋_GB2312"/>
                <w:szCs w:val="32"/>
              </w:rPr>
              <w:t>11420</w:t>
            </w:r>
            <w:r>
              <w:rPr>
                <w:rFonts w:eastAsia="仿宋_GB2312"/>
                <w:szCs w:val="32"/>
              </w:rPr>
              <w:t>㎡</w:t>
            </w:r>
            <w:r>
              <w:rPr>
                <w:rFonts w:eastAsia="仿宋_GB2312" w:hint="eastAsia"/>
                <w:szCs w:val="32"/>
              </w:rPr>
              <w:t>，用地性质为二类工业</w:t>
            </w:r>
            <w:r w:rsidRPr="00BE1198">
              <w:rPr>
                <w:rFonts w:eastAsia="仿宋_GB2312" w:hint="eastAsia"/>
                <w:szCs w:val="32"/>
              </w:rPr>
              <w:t>用地</w:t>
            </w:r>
            <w:r w:rsidRPr="00BE1198">
              <w:rPr>
                <w:rFonts w:eastAsia="仿宋_GB2312" w:hint="eastAsia"/>
                <w:szCs w:val="32"/>
              </w:rPr>
              <w:t>(</w:t>
            </w:r>
            <w:r>
              <w:rPr>
                <w:rFonts w:eastAsia="仿宋_GB2312"/>
                <w:szCs w:val="32"/>
              </w:rPr>
              <w:t>100102</w:t>
            </w:r>
            <w:r w:rsidRPr="00BE1198">
              <w:rPr>
                <w:rFonts w:eastAsia="仿宋_GB2312" w:hint="eastAsia"/>
                <w:szCs w:val="32"/>
              </w:rPr>
              <w:t>)</w:t>
            </w:r>
            <w:r>
              <w:rPr>
                <w:rFonts w:eastAsia="仿宋_GB2312" w:hint="eastAsia"/>
                <w:szCs w:val="32"/>
              </w:rPr>
              <w:t>；容积率</w:t>
            </w:r>
            <w:r>
              <w:rPr>
                <w:rFonts w:ascii="宋体" w:hAnsi="宋体" w:cs="Arial"/>
                <w:szCs w:val="32"/>
              </w:rPr>
              <w:t>≥</w:t>
            </w:r>
            <w:r>
              <w:rPr>
                <w:rFonts w:eastAsia="仿宋_GB2312"/>
                <w:szCs w:val="32"/>
              </w:rPr>
              <w:t>1.0</w:t>
            </w:r>
            <w:r>
              <w:rPr>
                <w:rFonts w:eastAsia="仿宋_GB2312" w:hint="eastAsia"/>
                <w:szCs w:val="32"/>
              </w:rPr>
              <w:t>；</w:t>
            </w:r>
            <w:r>
              <w:rPr>
                <w:rFonts w:eastAsia="仿宋_GB2312" w:hint="eastAsia"/>
                <w:szCs w:val="32"/>
              </w:rPr>
              <w:lastRenderedPageBreak/>
              <w:t>建筑系数</w:t>
            </w:r>
            <w:r>
              <w:rPr>
                <w:rFonts w:ascii="宋体" w:hAnsi="宋体" w:cs="Arial"/>
                <w:szCs w:val="32"/>
              </w:rPr>
              <w:t>≥</w:t>
            </w:r>
            <w:r>
              <w:rPr>
                <w:rFonts w:eastAsia="仿宋_GB2312"/>
                <w:szCs w:val="32"/>
              </w:rPr>
              <w:t>40%</w:t>
            </w:r>
            <w:r>
              <w:rPr>
                <w:rFonts w:eastAsia="仿宋_GB2312" w:hint="eastAsia"/>
                <w:szCs w:val="32"/>
              </w:rPr>
              <w:t>；建筑限高</w:t>
            </w:r>
            <w:r>
              <w:rPr>
                <w:rFonts w:eastAsia="仿宋_GB2312"/>
                <w:szCs w:val="32"/>
              </w:rPr>
              <w:t>24</w:t>
            </w:r>
            <w:r>
              <w:rPr>
                <w:rFonts w:eastAsia="仿宋_GB2312" w:hint="eastAsia"/>
                <w:szCs w:val="32"/>
              </w:rPr>
              <w:t>米；绿地率</w:t>
            </w:r>
            <w:r>
              <w:rPr>
                <w:rFonts w:ascii="宋体" w:hAnsi="宋体" w:cs="Arial"/>
                <w:szCs w:val="32"/>
              </w:rPr>
              <w:t>≤20</w:t>
            </w:r>
            <w:r>
              <w:rPr>
                <w:rFonts w:eastAsia="仿宋_GB2312"/>
                <w:szCs w:val="32"/>
              </w:rPr>
              <w:t>%</w:t>
            </w:r>
            <w:r>
              <w:rPr>
                <w:rFonts w:eastAsia="仿宋_GB2312" w:hint="eastAsia"/>
                <w:szCs w:val="32"/>
              </w:rPr>
              <w:t>。</w:t>
            </w:r>
          </w:p>
          <w:p w:rsidR="00994170" w:rsidRDefault="00994170" w:rsidP="00994170">
            <w:pPr>
              <w:spacing w:line="640" w:lineRule="exact"/>
              <w:ind w:firstLineChars="200" w:firstLine="640"/>
              <w:rPr>
                <w:rFonts w:eastAsia="仿宋_GB2312"/>
                <w:szCs w:val="32"/>
              </w:rPr>
            </w:pPr>
            <w:r>
              <w:rPr>
                <w:rFonts w:eastAsia="仿宋_GB2312" w:hAnsi="仿宋_GB2312" w:hint="eastAsia"/>
              </w:rPr>
              <w:t>K</w:t>
            </w:r>
            <w:r w:rsidRPr="00B10DFE">
              <w:rPr>
                <w:rFonts w:eastAsia="仿宋_GB2312" w:hAnsi="仿宋_GB2312" w:hint="eastAsia"/>
              </w:rPr>
              <w:t>-0</w:t>
            </w:r>
            <w:r>
              <w:rPr>
                <w:rFonts w:eastAsia="仿宋_GB2312" w:hAnsi="仿宋_GB2312"/>
              </w:rPr>
              <w:t>4</w:t>
            </w:r>
            <w:r>
              <w:rPr>
                <w:rFonts w:eastAsia="仿宋_GB2312"/>
                <w:szCs w:val="32"/>
              </w:rPr>
              <w:t>-07</w:t>
            </w:r>
            <w:r>
              <w:rPr>
                <w:rFonts w:eastAsia="仿宋_GB2312" w:hint="eastAsia"/>
                <w:szCs w:val="32"/>
              </w:rPr>
              <w:t>号地块规划用地面积</w:t>
            </w:r>
            <w:r>
              <w:rPr>
                <w:rFonts w:eastAsia="仿宋_GB2312"/>
                <w:szCs w:val="32"/>
              </w:rPr>
              <w:t>703</w:t>
            </w:r>
            <w:r>
              <w:rPr>
                <w:rFonts w:eastAsia="仿宋_GB2312"/>
                <w:szCs w:val="32"/>
              </w:rPr>
              <w:t>㎡</w:t>
            </w:r>
            <w:r>
              <w:rPr>
                <w:rFonts w:eastAsia="仿宋_GB2312" w:hint="eastAsia"/>
                <w:szCs w:val="32"/>
              </w:rPr>
              <w:t>，用地性质为公园绿地</w:t>
            </w:r>
            <w:r w:rsidRPr="00BE1198">
              <w:rPr>
                <w:rFonts w:eastAsia="仿宋_GB2312" w:hint="eastAsia"/>
                <w:szCs w:val="32"/>
              </w:rPr>
              <w:t>(</w:t>
            </w:r>
            <w:r>
              <w:rPr>
                <w:rFonts w:eastAsia="仿宋_GB2312"/>
                <w:szCs w:val="32"/>
              </w:rPr>
              <w:t>1401</w:t>
            </w:r>
            <w:r w:rsidRPr="00BE1198">
              <w:rPr>
                <w:rFonts w:eastAsia="仿宋_GB2312" w:hint="eastAsia"/>
                <w:szCs w:val="32"/>
              </w:rPr>
              <w:t>)</w:t>
            </w:r>
            <w:r>
              <w:rPr>
                <w:rFonts w:eastAsia="仿宋_GB2312" w:hint="eastAsia"/>
                <w:szCs w:val="32"/>
              </w:rPr>
              <w:t>；绿地率</w:t>
            </w:r>
            <w:r>
              <w:rPr>
                <w:rFonts w:ascii="宋体" w:hAnsi="宋体" w:cs="Arial"/>
                <w:szCs w:val="32"/>
              </w:rPr>
              <w:t>≥70</w:t>
            </w:r>
            <w:r>
              <w:rPr>
                <w:rFonts w:eastAsia="仿宋_GB2312"/>
                <w:szCs w:val="32"/>
              </w:rPr>
              <w:t>%</w:t>
            </w:r>
            <w:r>
              <w:rPr>
                <w:rFonts w:eastAsia="仿宋_GB2312" w:hint="eastAsia"/>
                <w:szCs w:val="32"/>
              </w:rPr>
              <w:t>。</w:t>
            </w:r>
          </w:p>
          <w:p w:rsidR="00994170" w:rsidRDefault="00994170" w:rsidP="00994170">
            <w:pPr>
              <w:spacing w:line="640" w:lineRule="exact"/>
              <w:ind w:firstLineChars="200" w:firstLine="640"/>
              <w:rPr>
                <w:rFonts w:eastAsia="仿宋_GB2312"/>
                <w:szCs w:val="32"/>
              </w:rPr>
            </w:pPr>
            <w:r>
              <w:rPr>
                <w:rFonts w:eastAsia="仿宋_GB2312" w:hAnsi="仿宋_GB2312" w:hint="eastAsia"/>
              </w:rPr>
              <w:t>K</w:t>
            </w:r>
            <w:r w:rsidRPr="00B10DFE">
              <w:rPr>
                <w:rFonts w:eastAsia="仿宋_GB2312" w:hAnsi="仿宋_GB2312" w:hint="eastAsia"/>
              </w:rPr>
              <w:t>-0</w:t>
            </w:r>
            <w:r>
              <w:rPr>
                <w:rFonts w:eastAsia="仿宋_GB2312" w:hAnsi="仿宋_GB2312"/>
              </w:rPr>
              <w:t>4</w:t>
            </w:r>
            <w:r>
              <w:rPr>
                <w:rFonts w:eastAsia="仿宋_GB2312"/>
                <w:szCs w:val="32"/>
              </w:rPr>
              <w:t>-08</w:t>
            </w:r>
            <w:r>
              <w:rPr>
                <w:rFonts w:eastAsia="仿宋_GB2312" w:hint="eastAsia"/>
                <w:szCs w:val="32"/>
              </w:rPr>
              <w:t>号地块规划用地面积</w:t>
            </w:r>
            <w:r>
              <w:rPr>
                <w:rFonts w:eastAsia="仿宋_GB2312"/>
                <w:szCs w:val="32"/>
              </w:rPr>
              <w:t>26193</w:t>
            </w:r>
            <w:r>
              <w:rPr>
                <w:rFonts w:eastAsia="仿宋_GB2312"/>
                <w:szCs w:val="32"/>
              </w:rPr>
              <w:t>㎡</w:t>
            </w:r>
            <w:r>
              <w:rPr>
                <w:rFonts w:eastAsia="仿宋_GB2312" w:hint="eastAsia"/>
                <w:szCs w:val="32"/>
              </w:rPr>
              <w:t>，用地性质为二类物流仓储</w:t>
            </w:r>
            <w:r w:rsidRPr="00BE1198">
              <w:rPr>
                <w:rFonts w:eastAsia="仿宋_GB2312" w:hint="eastAsia"/>
                <w:szCs w:val="32"/>
              </w:rPr>
              <w:t>用地</w:t>
            </w:r>
            <w:r w:rsidRPr="00BE1198">
              <w:rPr>
                <w:rFonts w:eastAsia="仿宋_GB2312" w:hint="eastAsia"/>
                <w:szCs w:val="32"/>
              </w:rPr>
              <w:t>(</w:t>
            </w:r>
            <w:r>
              <w:rPr>
                <w:rFonts w:eastAsia="仿宋_GB2312"/>
                <w:szCs w:val="32"/>
              </w:rPr>
              <w:t>110102</w:t>
            </w:r>
            <w:r w:rsidRPr="00BE1198">
              <w:rPr>
                <w:rFonts w:eastAsia="仿宋_GB2312" w:hint="eastAsia"/>
                <w:szCs w:val="32"/>
              </w:rPr>
              <w:t>)</w:t>
            </w:r>
            <w:r>
              <w:rPr>
                <w:rFonts w:eastAsia="仿宋_GB2312" w:hint="eastAsia"/>
                <w:szCs w:val="32"/>
              </w:rPr>
              <w:t>；容积率</w:t>
            </w:r>
            <w:r>
              <w:rPr>
                <w:rFonts w:ascii="宋体" w:hAnsi="宋体" w:cs="Arial"/>
                <w:szCs w:val="32"/>
              </w:rPr>
              <w:t>≥</w:t>
            </w:r>
            <w:r>
              <w:rPr>
                <w:rFonts w:eastAsia="仿宋_GB2312"/>
                <w:szCs w:val="32"/>
              </w:rPr>
              <w:t>0.8</w:t>
            </w:r>
            <w:r>
              <w:rPr>
                <w:rFonts w:eastAsia="仿宋_GB2312" w:hint="eastAsia"/>
                <w:szCs w:val="32"/>
              </w:rPr>
              <w:t>；建筑系数</w:t>
            </w:r>
            <w:r>
              <w:rPr>
                <w:rFonts w:ascii="宋体" w:hAnsi="宋体" w:cs="Arial"/>
                <w:szCs w:val="32"/>
              </w:rPr>
              <w:t>≥</w:t>
            </w:r>
            <w:r>
              <w:rPr>
                <w:rFonts w:eastAsia="仿宋_GB2312"/>
                <w:szCs w:val="32"/>
              </w:rPr>
              <w:t>30%</w:t>
            </w:r>
            <w:r>
              <w:rPr>
                <w:rFonts w:eastAsia="仿宋_GB2312" w:hint="eastAsia"/>
                <w:szCs w:val="32"/>
              </w:rPr>
              <w:t>；建筑限高</w:t>
            </w:r>
            <w:r>
              <w:rPr>
                <w:rFonts w:eastAsia="仿宋_GB2312"/>
                <w:szCs w:val="32"/>
              </w:rPr>
              <w:t>24</w:t>
            </w:r>
            <w:r>
              <w:rPr>
                <w:rFonts w:eastAsia="仿宋_GB2312" w:hint="eastAsia"/>
                <w:szCs w:val="32"/>
              </w:rPr>
              <w:t>米；绿地率</w:t>
            </w:r>
            <w:r>
              <w:rPr>
                <w:rFonts w:ascii="宋体" w:hAnsi="宋体" w:cs="Arial"/>
                <w:szCs w:val="32"/>
              </w:rPr>
              <w:t>≤20</w:t>
            </w:r>
            <w:r>
              <w:rPr>
                <w:rFonts w:eastAsia="仿宋_GB2312"/>
                <w:szCs w:val="32"/>
              </w:rPr>
              <w:t>%</w:t>
            </w:r>
            <w:r>
              <w:rPr>
                <w:rFonts w:eastAsia="仿宋_GB2312" w:hint="eastAsia"/>
                <w:szCs w:val="32"/>
              </w:rPr>
              <w:t>。</w:t>
            </w:r>
          </w:p>
          <w:p w:rsidR="00E7684E" w:rsidRPr="00112F4C" w:rsidRDefault="00994170" w:rsidP="00994170">
            <w:pPr>
              <w:ind w:firstLineChars="200" w:firstLine="640"/>
              <w:rPr>
                <w:rFonts w:ascii="仿宋_GB2312" w:eastAsia="仿宋_GB2312" w:hAnsi="微软雅黑"/>
                <w:color w:val="3D3D3D"/>
                <w:szCs w:val="32"/>
              </w:rPr>
            </w:pPr>
            <w:r>
              <w:rPr>
                <w:rFonts w:eastAsia="仿宋_GB2312" w:hAnsi="仿宋_GB2312" w:hint="eastAsia"/>
              </w:rPr>
              <w:t>K</w:t>
            </w:r>
            <w:r w:rsidRPr="00B10DFE">
              <w:rPr>
                <w:rFonts w:eastAsia="仿宋_GB2312" w:hAnsi="仿宋_GB2312" w:hint="eastAsia"/>
              </w:rPr>
              <w:t>-0</w:t>
            </w:r>
            <w:r>
              <w:rPr>
                <w:rFonts w:eastAsia="仿宋_GB2312" w:hAnsi="仿宋_GB2312"/>
              </w:rPr>
              <w:t>4</w:t>
            </w:r>
            <w:r>
              <w:rPr>
                <w:rFonts w:eastAsia="仿宋_GB2312"/>
                <w:szCs w:val="32"/>
              </w:rPr>
              <w:t>-09</w:t>
            </w:r>
            <w:r>
              <w:rPr>
                <w:rFonts w:eastAsia="仿宋_GB2312" w:hint="eastAsia"/>
                <w:szCs w:val="32"/>
              </w:rPr>
              <w:t>号地块规划用地面积</w:t>
            </w:r>
            <w:r>
              <w:rPr>
                <w:rFonts w:eastAsia="仿宋_GB2312"/>
                <w:szCs w:val="32"/>
              </w:rPr>
              <w:t>59945</w:t>
            </w:r>
            <w:r>
              <w:rPr>
                <w:rFonts w:eastAsia="仿宋_GB2312"/>
                <w:szCs w:val="32"/>
              </w:rPr>
              <w:t>㎡</w:t>
            </w:r>
            <w:r>
              <w:rPr>
                <w:rFonts w:eastAsia="仿宋_GB2312" w:hint="eastAsia"/>
                <w:szCs w:val="32"/>
              </w:rPr>
              <w:t>，用地性质为二类物流仓储</w:t>
            </w:r>
            <w:r w:rsidRPr="00BE1198">
              <w:rPr>
                <w:rFonts w:eastAsia="仿宋_GB2312" w:hint="eastAsia"/>
                <w:szCs w:val="32"/>
              </w:rPr>
              <w:t>用地</w:t>
            </w:r>
            <w:r w:rsidRPr="00BE1198">
              <w:rPr>
                <w:rFonts w:eastAsia="仿宋_GB2312" w:hint="eastAsia"/>
                <w:szCs w:val="32"/>
              </w:rPr>
              <w:t>(</w:t>
            </w:r>
            <w:r>
              <w:rPr>
                <w:rFonts w:eastAsia="仿宋_GB2312"/>
                <w:szCs w:val="32"/>
              </w:rPr>
              <w:t>110102</w:t>
            </w:r>
            <w:r w:rsidRPr="00BE1198">
              <w:rPr>
                <w:rFonts w:eastAsia="仿宋_GB2312" w:hint="eastAsia"/>
                <w:szCs w:val="32"/>
              </w:rPr>
              <w:t>)</w:t>
            </w:r>
            <w:r>
              <w:rPr>
                <w:rFonts w:eastAsia="仿宋_GB2312" w:hint="eastAsia"/>
                <w:szCs w:val="32"/>
              </w:rPr>
              <w:t>；容积率</w:t>
            </w:r>
            <w:r>
              <w:rPr>
                <w:rFonts w:ascii="宋体" w:hAnsi="宋体" w:cs="Arial"/>
                <w:szCs w:val="32"/>
              </w:rPr>
              <w:t>≥</w:t>
            </w:r>
            <w:r>
              <w:rPr>
                <w:rFonts w:eastAsia="仿宋_GB2312"/>
                <w:szCs w:val="32"/>
              </w:rPr>
              <w:t>0.8</w:t>
            </w:r>
            <w:r>
              <w:rPr>
                <w:rFonts w:eastAsia="仿宋_GB2312" w:hint="eastAsia"/>
                <w:szCs w:val="32"/>
              </w:rPr>
              <w:t>；建筑系数</w:t>
            </w:r>
            <w:r>
              <w:rPr>
                <w:rFonts w:ascii="宋体" w:hAnsi="宋体" w:cs="Arial"/>
                <w:szCs w:val="32"/>
              </w:rPr>
              <w:t>≥</w:t>
            </w:r>
            <w:r>
              <w:rPr>
                <w:rFonts w:eastAsia="仿宋_GB2312"/>
                <w:szCs w:val="32"/>
              </w:rPr>
              <w:t>30%</w:t>
            </w:r>
            <w:r>
              <w:rPr>
                <w:rFonts w:eastAsia="仿宋_GB2312" w:hint="eastAsia"/>
                <w:szCs w:val="32"/>
              </w:rPr>
              <w:t>；建筑限高</w:t>
            </w:r>
            <w:r>
              <w:rPr>
                <w:rFonts w:eastAsia="仿宋_GB2312"/>
                <w:szCs w:val="32"/>
              </w:rPr>
              <w:t>24</w:t>
            </w:r>
            <w:r>
              <w:rPr>
                <w:rFonts w:eastAsia="仿宋_GB2312" w:hint="eastAsia"/>
                <w:szCs w:val="32"/>
              </w:rPr>
              <w:t>米；绿地率</w:t>
            </w:r>
            <w:r>
              <w:rPr>
                <w:rFonts w:ascii="宋体" w:hAnsi="宋体" w:cs="Arial"/>
                <w:szCs w:val="32"/>
              </w:rPr>
              <w:t>≤20</w:t>
            </w:r>
            <w:r>
              <w:rPr>
                <w:rFonts w:eastAsia="仿宋_GB2312"/>
                <w:szCs w:val="32"/>
              </w:rPr>
              <w:t>%</w:t>
            </w:r>
            <w:r>
              <w:rPr>
                <w:rFonts w:eastAsia="仿宋_GB2312" w:hint="eastAsia"/>
                <w:szCs w:val="32"/>
              </w:rPr>
              <w:t>。</w:t>
            </w:r>
          </w:p>
        </w:tc>
      </w:tr>
      <w:tr w:rsidR="00E862D9" w:rsidTr="004E741B">
        <w:trPr>
          <w:trHeight w:val="555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E862D9" w:rsidRDefault="00E862D9" w:rsidP="00E862D9">
            <w:pPr>
              <w:pStyle w:val="a5"/>
              <w:shd w:val="clear" w:color="auto" w:fill="FFFFFF"/>
              <w:spacing w:before="0" w:beforeAutospacing="0" w:after="0" w:afterAutospacing="0" w:line="345" w:lineRule="atLeast"/>
              <w:rPr>
                <w:rFonts w:ascii="仿宋_GB2312" w:eastAsia="仿宋_GB2312" w:hAnsi="微软雅黑"/>
                <w:color w:val="3D3D3D"/>
                <w:sz w:val="32"/>
                <w:szCs w:val="32"/>
              </w:rPr>
            </w:pPr>
            <w:r>
              <w:rPr>
                <w:rFonts w:ascii="仿宋_GB2312" w:eastAsia="仿宋_GB2312" w:hAnsi="微软雅黑" w:hint="eastAsia"/>
                <w:color w:val="3D3D3D"/>
                <w:sz w:val="32"/>
                <w:szCs w:val="32"/>
              </w:rPr>
              <w:lastRenderedPageBreak/>
              <w:t>用地位置：</w:t>
            </w:r>
          </w:p>
        </w:tc>
        <w:tc>
          <w:tcPr>
            <w:tcW w:w="67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E862D9" w:rsidRDefault="005B3D28" w:rsidP="00B35EE5">
            <w:pPr>
              <w:pStyle w:val="a5"/>
              <w:shd w:val="clear" w:color="auto" w:fill="FFFFFF"/>
              <w:spacing w:before="0" w:beforeAutospacing="0" w:after="0" w:afterAutospacing="0" w:line="345" w:lineRule="atLeast"/>
              <w:rPr>
                <w:rFonts w:ascii="仿宋_GB2312" w:eastAsia="仿宋_GB2312" w:hAnsi="微软雅黑"/>
                <w:color w:val="3D3D3D"/>
                <w:sz w:val="32"/>
                <w:szCs w:val="32"/>
              </w:rPr>
            </w:pPr>
            <w:r>
              <w:rPr>
                <w:rFonts w:eastAsia="仿宋_GB2312" w:hAnsi="仿宋_GB2312" w:hint="eastAsia"/>
                <w:sz w:val="32"/>
              </w:rPr>
              <w:t>位于</w:t>
            </w:r>
            <w:r w:rsidR="00C80811" w:rsidRPr="00A02B87">
              <w:rPr>
                <w:rFonts w:eastAsia="仿宋_GB2312" w:hAnsi="仿宋_GB2312" w:hint="eastAsia"/>
                <w:sz w:val="32"/>
              </w:rPr>
              <w:t>义马市</w:t>
            </w:r>
            <w:r w:rsidR="00C80811">
              <w:rPr>
                <w:rFonts w:eastAsia="仿宋_GB2312" w:hAnsi="仿宋_GB2312" w:hint="eastAsia"/>
                <w:sz w:val="32"/>
              </w:rPr>
              <w:t>人民路以南、解放路以东</w:t>
            </w:r>
            <w:r>
              <w:rPr>
                <w:rFonts w:eastAsia="仿宋_GB2312" w:hAnsi="仿宋_GB2312" w:hint="eastAsia"/>
                <w:sz w:val="32"/>
              </w:rPr>
              <w:t>。</w:t>
            </w:r>
          </w:p>
        </w:tc>
      </w:tr>
      <w:tr w:rsidR="00E862D9" w:rsidTr="004E741B">
        <w:trPr>
          <w:trHeight w:val="555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E862D9" w:rsidRDefault="00E862D9" w:rsidP="00E862D9">
            <w:pPr>
              <w:pStyle w:val="a5"/>
              <w:shd w:val="clear" w:color="auto" w:fill="FFFFFF"/>
              <w:spacing w:before="0" w:beforeAutospacing="0" w:after="0" w:afterAutospacing="0" w:line="345" w:lineRule="atLeast"/>
              <w:rPr>
                <w:rFonts w:ascii="仿宋_GB2312" w:eastAsia="仿宋_GB2312" w:hAnsi="微软雅黑"/>
                <w:color w:val="3D3D3D"/>
                <w:sz w:val="32"/>
                <w:szCs w:val="32"/>
              </w:rPr>
            </w:pPr>
            <w:r>
              <w:rPr>
                <w:rFonts w:ascii="仿宋_GB2312" w:eastAsia="仿宋_GB2312" w:hAnsi="微软雅黑" w:hint="eastAsia"/>
                <w:color w:val="3D3D3D"/>
                <w:sz w:val="32"/>
                <w:szCs w:val="32"/>
              </w:rPr>
              <w:t>公示内容：</w:t>
            </w:r>
          </w:p>
        </w:tc>
        <w:tc>
          <w:tcPr>
            <w:tcW w:w="67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32795D" w:rsidRPr="004E741B" w:rsidRDefault="00C80811" w:rsidP="0032795D">
            <w:pPr>
              <w:pStyle w:val="a5"/>
              <w:shd w:val="clear" w:color="auto" w:fill="FFFFFF"/>
              <w:spacing w:before="0" w:beforeAutospacing="0" w:after="0" w:afterAutospacing="0" w:line="345" w:lineRule="atLeast"/>
              <w:rPr>
                <w:rFonts w:ascii="仿宋_GB2312" w:eastAsia="仿宋_GB2312" w:hAnsi="微软雅黑"/>
                <w:color w:val="3D3D3D"/>
                <w:sz w:val="32"/>
                <w:szCs w:val="32"/>
              </w:rPr>
            </w:pPr>
            <w:r w:rsidRPr="00B10DFE">
              <w:rPr>
                <w:rFonts w:eastAsia="仿宋_GB2312" w:hAnsi="仿宋_GB2312" w:hint="eastAsia"/>
                <w:sz w:val="32"/>
              </w:rPr>
              <w:t>义马市中心城区控制性详细规划</w:t>
            </w:r>
            <w:r>
              <w:rPr>
                <w:rFonts w:eastAsia="仿宋_GB2312" w:hAnsi="仿宋_GB2312" w:hint="eastAsia"/>
                <w:sz w:val="32"/>
              </w:rPr>
              <w:t>K</w:t>
            </w:r>
            <w:r>
              <w:rPr>
                <w:rFonts w:eastAsia="仿宋_GB2312" w:hAnsi="仿宋_GB2312"/>
                <w:sz w:val="32"/>
              </w:rPr>
              <w:t>-04</w:t>
            </w:r>
            <w:r>
              <w:rPr>
                <w:rFonts w:eastAsia="仿宋_GB2312" w:hAnsi="仿宋_GB2312"/>
                <w:sz w:val="32"/>
              </w:rPr>
              <w:t>街坊</w:t>
            </w:r>
            <w:r>
              <w:rPr>
                <w:rFonts w:eastAsia="仿宋_GB2312" w:hint="eastAsia"/>
                <w:sz w:val="32"/>
                <w:szCs w:val="32"/>
              </w:rPr>
              <w:t>控制图则</w:t>
            </w:r>
          </w:p>
        </w:tc>
      </w:tr>
    </w:tbl>
    <w:p w:rsidR="00900CF0" w:rsidRDefault="00C73215">
      <w:pPr>
        <w:pStyle w:val="a5"/>
        <w:shd w:val="clear" w:color="auto" w:fill="FFFFFF"/>
        <w:spacing w:before="0" w:beforeAutospacing="0" w:after="0" w:afterAutospacing="0" w:line="345" w:lineRule="atLeast"/>
        <w:ind w:firstLine="645"/>
        <w:rPr>
          <w:rFonts w:ascii="微软雅黑" w:eastAsia="微软雅黑" w:hAnsi="微软雅黑"/>
          <w:color w:val="3D3D3D"/>
          <w:sz w:val="23"/>
          <w:szCs w:val="23"/>
        </w:rPr>
      </w:pPr>
      <w:r>
        <w:rPr>
          <w:rFonts w:ascii="仿宋_GB2312" w:eastAsia="仿宋_GB2312" w:hAnsi="微软雅黑" w:hint="eastAsia"/>
          <w:color w:val="3D3D3D"/>
          <w:sz w:val="32"/>
          <w:szCs w:val="32"/>
        </w:rPr>
        <w:t>依据《中华人民共和国城乡规划法》、《行政许可法》、《河南省城市规划公示制度》等有关法律法规，特此公示，公示期为</w:t>
      </w:r>
      <w:r>
        <w:rPr>
          <w:rFonts w:ascii="仿宋_GB2312" w:eastAsia="仿宋_GB2312" w:hAnsi="微软雅黑" w:hint="eastAsia"/>
          <w:color w:val="3D3D3D"/>
          <w:sz w:val="36"/>
          <w:szCs w:val="36"/>
        </w:rPr>
        <w:t>30</w:t>
      </w:r>
      <w:r>
        <w:rPr>
          <w:rFonts w:ascii="仿宋_GB2312" w:eastAsia="仿宋_GB2312" w:hAnsi="微软雅黑" w:hint="eastAsia"/>
          <w:color w:val="3D3D3D"/>
          <w:sz w:val="32"/>
          <w:szCs w:val="32"/>
        </w:rPr>
        <w:t>天，自</w:t>
      </w:r>
      <w:r>
        <w:rPr>
          <w:rFonts w:ascii="仿宋_GB2312" w:eastAsia="仿宋_GB2312" w:hAnsi="微软雅黑" w:hint="eastAsia"/>
          <w:color w:val="3D3D3D"/>
          <w:sz w:val="36"/>
          <w:szCs w:val="36"/>
        </w:rPr>
        <w:t>202</w:t>
      </w:r>
      <w:r w:rsidR="001250A8">
        <w:rPr>
          <w:rFonts w:ascii="仿宋_GB2312" w:eastAsia="仿宋_GB2312" w:hAnsi="微软雅黑"/>
          <w:color w:val="3D3D3D"/>
          <w:sz w:val="36"/>
          <w:szCs w:val="36"/>
        </w:rPr>
        <w:t>4</w:t>
      </w:r>
      <w:r>
        <w:rPr>
          <w:rFonts w:ascii="仿宋_GB2312" w:eastAsia="仿宋_GB2312" w:hAnsi="微软雅黑" w:hint="eastAsia"/>
          <w:color w:val="3D3D3D"/>
          <w:sz w:val="32"/>
          <w:szCs w:val="32"/>
        </w:rPr>
        <w:t>年</w:t>
      </w:r>
      <w:r w:rsidR="00C80811">
        <w:rPr>
          <w:rFonts w:ascii="仿宋_GB2312" w:eastAsia="仿宋_GB2312" w:hAnsi="微软雅黑"/>
          <w:color w:val="3D3D3D"/>
          <w:sz w:val="36"/>
          <w:szCs w:val="36"/>
        </w:rPr>
        <w:t>8</w:t>
      </w:r>
      <w:r>
        <w:rPr>
          <w:rFonts w:ascii="仿宋_GB2312" w:eastAsia="仿宋_GB2312" w:hAnsi="微软雅黑" w:hint="eastAsia"/>
          <w:color w:val="3D3D3D"/>
          <w:sz w:val="32"/>
          <w:szCs w:val="32"/>
        </w:rPr>
        <w:t>月</w:t>
      </w:r>
      <w:r w:rsidR="009F08EE">
        <w:rPr>
          <w:rFonts w:ascii="仿宋_GB2312" w:eastAsia="仿宋_GB2312" w:hAnsi="微软雅黑"/>
          <w:color w:val="3D3D3D"/>
          <w:sz w:val="32"/>
          <w:szCs w:val="32"/>
        </w:rPr>
        <w:t>3</w:t>
      </w:r>
      <w:r w:rsidR="00C80811">
        <w:rPr>
          <w:rFonts w:ascii="仿宋_GB2312" w:eastAsia="仿宋_GB2312" w:hAnsi="微软雅黑"/>
          <w:color w:val="3D3D3D"/>
          <w:sz w:val="32"/>
          <w:szCs w:val="32"/>
        </w:rPr>
        <w:t>0</w:t>
      </w:r>
      <w:r>
        <w:rPr>
          <w:rFonts w:ascii="仿宋_GB2312" w:eastAsia="仿宋_GB2312" w:hAnsi="微软雅黑" w:hint="eastAsia"/>
          <w:color w:val="3D3D3D"/>
          <w:sz w:val="32"/>
          <w:szCs w:val="32"/>
        </w:rPr>
        <w:t>日――</w:t>
      </w:r>
      <w:r>
        <w:rPr>
          <w:rFonts w:ascii="仿宋_GB2312" w:eastAsia="仿宋_GB2312" w:hAnsi="微软雅黑" w:hint="eastAsia"/>
          <w:color w:val="3D3D3D"/>
          <w:sz w:val="36"/>
          <w:szCs w:val="36"/>
        </w:rPr>
        <w:t>202</w:t>
      </w:r>
      <w:r w:rsidR="00EF29B6">
        <w:rPr>
          <w:rFonts w:ascii="仿宋_GB2312" w:eastAsia="仿宋_GB2312" w:hAnsi="微软雅黑"/>
          <w:color w:val="3D3D3D"/>
          <w:sz w:val="36"/>
          <w:szCs w:val="36"/>
        </w:rPr>
        <w:t>4</w:t>
      </w:r>
      <w:r>
        <w:rPr>
          <w:rFonts w:ascii="仿宋_GB2312" w:eastAsia="仿宋_GB2312" w:hAnsi="微软雅黑" w:hint="eastAsia"/>
          <w:color w:val="3D3D3D"/>
          <w:sz w:val="32"/>
          <w:szCs w:val="32"/>
        </w:rPr>
        <w:t>年</w:t>
      </w:r>
      <w:r w:rsidR="00C80811">
        <w:rPr>
          <w:rFonts w:ascii="仿宋_GB2312" w:eastAsia="仿宋_GB2312" w:hAnsi="微软雅黑"/>
          <w:color w:val="3D3D3D"/>
          <w:sz w:val="36"/>
          <w:szCs w:val="36"/>
        </w:rPr>
        <w:t>9</w:t>
      </w:r>
      <w:r>
        <w:rPr>
          <w:rFonts w:ascii="仿宋_GB2312" w:eastAsia="仿宋_GB2312" w:hAnsi="微软雅黑" w:hint="eastAsia"/>
          <w:color w:val="3D3D3D"/>
          <w:sz w:val="32"/>
          <w:szCs w:val="32"/>
        </w:rPr>
        <w:t>月</w:t>
      </w:r>
      <w:r w:rsidR="009F08EE">
        <w:rPr>
          <w:rFonts w:ascii="仿宋_GB2312" w:eastAsia="仿宋_GB2312" w:hAnsi="微软雅黑"/>
          <w:color w:val="3D3D3D"/>
          <w:sz w:val="36"/>
          <w:szCs w:val="36"/>
        </w:rPr>
        <w:t>3</w:t>
      </w:r>
      <w:r w:rsidR="00C80811">
        <w:rPr>
          <w:rFonts w:ascii="仿宋_GB2312" w:eastAsia="仿宋_GB2312" w:hAnsi="微软雅黑"/>
          <w:color w:val="3D3D3D"/>
          <w:sz w:val="36"/>
          <w:szCs w:val="36"/>
        </w:rPr>
        <w:t>0</w:t>
      </w:r>
      <w:r>
        <w:rPr>
          <w:rFonts w:ascii="仿宋_GB2312" w:eastAsia="仿宋_GB2312" w:hAnsi="微软雅黑" w:hint="eastAsia"/>
          <w:color w:val="3D3D3D"/>
          <w:sz w:val="32"/>
          <w:szCs w:val="32"/>
        </w:rPr>
        <w:t>截止。如有意见和建议，请于公示期间向我局反馈。</w:t>
      </w:r>
    </w:p>
    <w:p w:rsidR="00900CF0" w:rsidRDefault="00C73215">
      <w:pPr>
        <w:pStyle w:val="a5"/>
        <w:shd w:val="clear" w:color="auto" w:fill="FFFFFF"/>
        <w:spacing w:before="0" w:beforeAutospacing="0" w:after="0" w:afterAutospacing="0" w:line="345" w:lineRule="atLeast"/>
        <w:rPr>
          <w:rFonts w:ascii="仿宋_GB2312" w:eastAsia="仿宋_GB2312" w:hAnsi="微软雅黑"/>
          <w:color w:val="3D3D3D"/>
          <w:sz w:val="32"/>
          <w:szCs w:val="32"/>
        </w:rPr>
      </w:pPr>
      <w:r>
        <w:rPr>
          <w:rFonts w:ascii="仿宋_GB2312" w:eastAsia="仿宋_GB2312" w:hAnsi="微软雅黑" w:hint="eastAsia"/>
          <w:color w:val="3D3D3D"/>
          <w:sz w:val="32"/>
          <w:szCs w:val="32"/>
        </w:rPr>
        <w:t>经办科室：市自然资源和规划局</w:t>
      </w:r>
      <w:r>
        <w:rPr>
          <w:rFonts w:ascii="仿宋_GB2312" w:eastAsia="仿宋_GB2312" w:hAnsi="微软雅黑" w:hint="eastAsia"/>
          <w:color w:val="3D3D3D"/>
          <w:sz w:val="32"/>
          <w:szCs w:val="32"/>
        </w:rPr>
        <w:t> </w:t>
      </w:r>
      <w:r>
        <w:rPr>
          <w:rFonts w:ascii="仿宋_GB2312" w:eastAsia="仿宋_GB2312" w:hAnsi="微软雅黑" w:hint="eastAsia"/>
          <w:color w:val="3D3D3D"/>
          <w:sz w:val="32"/>
          <w:szCs w:val="32"/>
        </w:rPr>
        <w:t xml:space="preserve"> 国土空间规划科</w:t>
      </w:r>
    </w:p>
    <w:p w:rsidR="00900CF0" w:rsidRDefault="00C73215">
      <w:pPr>
        <w:pStyle w:val="a5"/>
        <w:shd w:val="clear" w:color="auto" w:fill="FFFFFF"/>
        <w:spacing w:before="0" w:beforeAutospacing="0" w:after="0" w:afterAutospacing="0" w:line="345" w:lineRule="atLeast"/>
        <w:rPr>
          <w:rFonts w:ascii="仿宋_GB2312" w:eastAsia="仿宋_GB2312" w:hAnsi="微软雅黑"/>
          <w:color w:val="3D3D3D"/>
          <w:sz w:val="32"/>
          <w:szCs w:val="32"/>
        </w:rPr>
      </w:pPr>
      <w:r>
        <w:rPr>
          <w:rFonts w:ascii="仿宋_GB2312" w:eastAsia="仿宋_GB2312" w:hAnsi="微软雅黑" w:hint="eastAsia"/>
          <w:color w:val="3D3D3D"/>
          <w:sz w:val="32"/>
          <w:szCs w:val="32"/>
        </w:rPr>
        <w:t>咨询电话：0398—5869688</w:t>
      </w:r>
    </w:p>
    <w:p w:rsidR="00900CF0" w:rsidRDefault="00900CF0">
      <w:pPr>
        <w:pStyle w:val="a5"/>
        <w:shd w:val="clear" w:color="auto" w:fill="FFFFFF"/>
        <w:spacing w:before="0" w:beforeAutospacing="0" w:after="0" w:afterAutospacing="0" w:line="345" w:lineRule="atLeast"/>
        <w:rPr>
          <w:rFonts w:ascii="仿宋_GB2312" w:eastAsia="仿宋_GB2312" w:hAnsi="微软雅黑"/>
          <w:color w:val="3D3D3D"/>
          <w:sz w:val="32"/>
          <w:szCs w:val="32"/>
        </w:rPr>
      </w:pPr>
    </w:p>
    <w:p w:rsidR="00AC2799" w:rsidRDefault="00AB1BE8" w:rsidP="00C80811">
      <w:pPr>
        <w:pStyle w:val="a5"/>
        <w:shd w:val="clear" w:color="auto" w:fill="FFFFFF"/>
        <w:spacing w:before="0" w:beforeAutospacing="0" w:after="0" w:afterAutospacing="0" w:line="345" w:lineRule="atLeast"/>
        <w:rPr>
          <w:rFonts w:ascii="仿宋_GB2312" w:eastAsia="仿宋_GB2312" w:hAnsi="微软雅黑"/>
          <w:color w:val="3D3D3D"/>
          <w:sz w:val="32"/>
          <w:szCs w:val="32"/>
        </w:rPr>
      </w:pPr>
      <w:r>
        <w:rPr>
          <w:rFonts w:ascii="仿宋_GB2312" w:eastAsia="仿宋_GB2312" w:hAnsi="微软雅黑"/>
          <w:color w:val="3D3D3D"/>
          <w:sz w:val="32"/>
          <w:szCs w:val="32"/>
        </w:rPr>
        <w:t>附件：</w:t>
      </w:r>
      <w:r w:rsidR="00C80811" w:rsidRPr="00B10DFE">
        <w:rPr>
          <w:rFonts w:eastAsia="仿宋_GB2312" w:hAnsi="仿宋_GB2312" w:hint="eastAsia"/>
          <w:sz w:val="32"/>
        </w:rPr>
        <w:t>义马市中心城区控制性详细规划</w:t>
      </w:r>
      <w:r w:rsidR="00C80811">
        <w:rPr>
          <w:rFonts w:eastAsia="仿宋_GB2312" w:hAnsi="仿宋_GB2312" w:hint="eastAsia"/>
          <w:sz w:val="32"/>
        </w:rPr>
        <w:t>K</w:t>
      </w:r>
      <w:r w:rsidR="00C80811">
        <w:rPr>
          <w:rFonts w:eastAsia="仿宋_GB2312" w:hAnsi="仿宋_GB2312"/>
          <w:sz w:val="32"/>
        </w:rPr>
        <w:t>-04</w:t>
      </w:r>
      <w:r w:rsidR="00C80811">
        <w:rPr>
          <w:rFonts w:eastAsia="仿宋_GB2312" w:hAnsi="仿宋_GB2312"/>
          <w:sz w:val="32"/>
        </w:rPr>
        <w:t>街坊</w:t>
      </w:r>
      <w:r w:rsidR="00C80811">
        <w:rPr>
          <w:rFonts w:eastAsia="仿宋_GB2312" w:hint="eastAsia"/>
          <w:sz w:val="32"/>
          <w:szCs w:val="32"/>
        </w:rPr>
        <w:t>控制图则</w:t>
      </w:r>
    </w:p>
    <w:p w:rsidR="00900CF0" w:rsidRPr="00AC2799" w:rsidRDefault="00900CF0">
      <w:pPr>
        <w:pStyle w:val="a5"/>
        <w:shd w:val="clear" w:color="auto" w:fill="FFFFFF"/>
        <w:wordWrap w:val="0"/>
        <w:spacing w:before="0" w:beforeAutospacing="0" w:after="0" w:afterAutospacing="0" w:line="338" w:lineRule="atLeast"/>
        <w:jc w:val="right"/>
        <w:rPr>
          <w:color w:val="3D3D3D"/>
          <w:sz w:val="29"/>
          <w:szCs w:val="29"/>
        </w:rPr>
      </w:pPr>
    </w:p>
    <w:p w:rsidR="00900CF0" w:rsidRDefault="00C73215">
      <w:pPr>
        <w:pStyle w:val="a5"/>
        <w:shd w:val="clear" w:color="auto" w:fill="FFFFFF"/>
        <w:spacing w:before="0" w:beforeAutospacing="0" w:after="0" w:afterAutospacing="0" w:line="338" w:lineRule="atLeast"/>
        <w:jc w:val="right"/>
        <w:rPr>
          <w:rFonts w:ascii="微软雅黑" w:eastAsia="微软雅黑" w:hAnsi="微软雅黑"/>
          <w:color w:val="3D3D3D"/>
          <w:sz w:val="32"/>
          <w:szCs w:val="32"/>
        </w:rPr>
      </w:pPr>
      <w:r>
        <w:rPr>
          <w:rFonts w:hint="eastAsia"/>
          <w:color w:val="3D3D3D"/>
          <w:sz w:val="32"/>
          <w:szCs w:val="32"/>
        </w:rPr>
        <w:t>义马市自然资源和规划局</w:t>
      </w:r>
    </w:p>
    <w:p w:rsidR="00EF29B6" w:rsidRDefault="00C73215">
      <w:pPr>
        <w:pStyle w:val="a5"/>
        <w:shd w:val="clear" w:color="auto" w:fill="FFFFFF"/>
        <w:spacing w:before="0" w:beforeAutospacing="0" w:after="0" w:afterAutospacing="0" w:line="338" w:lineRule="atLeast"/>
        <w:jc w:val="right"/>
        <w:rPr>
          <w:color w:val="3D3D3D"/>
          <w:sz w:val="32"/>
          <w:szCs w:val="32"/>
        </w:rPr>
      </w:pPr>
      <w:r>
        <w:rPr>
          <w:rFonts w:hint="eastAsia"/>
          <w:color w:val="3D3D3D"/>
          <w:sz w:val="32"/>
          <w:szCs w:val="32"/>
        </w:rPr>
        <w:t>              202</w:t>
      </w:r>
      <w:r w:rsidR="001250A8">
        <w:rPr>
          <w:color w:val="3D3D3D"/>
          <w:sz w:val="32"/>
          <w:szCs w:val="32"/>
        </w:rPr>
        <w:t>4</w:t>
      </w:r>
      <w:r>
        <w:rPr>
          <w:rFonts w:hint="eastAsia"/>
          <w:color w:val="3D3D3D"/>
          <w:sz w:val="32"/>
          <w:szCs w:val="32"/>
        </w:rPr>
        <w:t>年</w:t>
      </w:r>
      <w:r w:rsidR="00C80811">
        <w:rPr>
          <w:color w:val="3D3D3D"/>
          <w:sz w:val="32"/>
          <w:szCs w:val="32"/>
        </w:rPr>
        <w:t>8</w:t>
      </w:r>
      <w:r>
        <w:rPr>
          <w:rFonts w:hint="eastAsia"/>
          <w:color w:val="3D3D3D"/>
          <w:sz w:val="32"/>
          <w:szCs w:val="32"/>
        </w:rPr>
        <w:t>月</w:t>
      </w:r>
      <w:r w:rsidR="009F08EE">
        <w:rPr>
          <w:color w:val="3D3D3D"/>
          <w:sz w:val="32"/>
          <w:szCs w:val="32"/>
        </w:rPr>
        <w:t>3</w:t>
      </w:r>
      <w:r w:rsidR="00C80811">
        <w:rPr>
          <w:color w:val="3D3D3D"/>
          <w:sz w:val="32"/>
          <w:szCs w:val="32"/>
        </w:rPr>
        <w:t>0</w:t>
      </w:r>
      <w:r>
        <w:rPr>
          <w:rFonts w:hint="eastAsia"/>
          <w:color w:val="3D3D3D"/>
          <w:sz w:val="32"/>
          <w:szCs w:val="32"/>
        </w:rPr>
        <w:t>日</w:t>
      </w:r>
    </w:p>
    <w:p w:rsidR="0045057A" w:rsidRDefault="0045057A">
      <w:pPr>
        <w:pStyle w:val="a5"/>
        <w:shd w:val="clear" w:color="auto" w:fill="FFFFFF"/>
        <w:spacing w:before="0" w:beforeAutospacing="0" w:after="0" w:afterAutospacing="0" w:line="338" w:lineRule="atLeast"/>
        <w:jc w:val="right"/>
        <w:rPr>
          <w:color w:val="3D3D3D"/>
          <w:sz w:val="32"/>
          <w:szCs w:val="32"/>
        </w:rPr>
      </w:pPr>
    </w:p>
    <w:p w:rsidR="00EF29B6" w:rsidRDefault="00EF29B6">
      <w:pPr>
        <w:pStyle w:val="a5"/>
        <w:shd w:val="clear" w:color="auto" w:fill="FFFFFF"/>
        <w:spacing w:before="0" w:beforeAutospacing="0" w:after="0" w:afterAutospacing="0" w:line="338" w:lineRule="atLeast"/>
        <w:jc w:val="right"/>
        <w:rPr>
          <w:color w:val="3D3D3D"/>
          <w:sz w:val="32"/>
          <w:szCs w:val="32"/>
        </w:rPr>
      </w:pPr>
    </w:p>
    <w:p w:rsidR="00900CF0" w:rsidRDefault="00BE5E4B">
      <w:pPr>
        <w:pStyle w:val="a5"/>
        <w:shd w:val="clear" w:color="auto" w:fill="FFFFFF"/>
        <w:spacing w:before="0" w:beforeAutospacing="0" w:after="0" w:afterAutospacing="0" w:line="338" w:lineRule="atLeast"/>
        <w:jc w:val="right"/>
      </w:pPr>
      <w:r w:rsidRPr="00BE5E4B">
        <w:rPr>
          <w:noProof/>
        </w:rPr>
        <w:drawing>
          <wp:inline distT="0" distB="0" distL="0" distR="0">
            <wp:extent cx="5274310" cy="3735352"/>
            <wp:effectExtent l="0" t="0" r="0" b="0"/>
            <wp:docPr id="2" name="图片 2" descr="C:\Users\DELL\AppData\Local\Temp\WeChat Files\b5f6010763d69f0d53c54faf54c8a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Temp\WeChat Files\b5f6010763d69f0d53c54faf54c8a0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0C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7CF4" w:rsidRDefault="00F67CF4">
      <w:pPr>
        <w:spacing w:line="240" w:lineRule="auto"/>
      </w:pPr>
      <w:r>
        <w:separator/>
      </w:r>
    </w:p>
  </w:endnote>
  <w:endnote w:type="continuationSeparator" w:id="0">
    <w:p w:rsidR="00F67CF4" w:rsidRDefault="00F67C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方正大标宋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7CF4" w:rsidRDefault="00F67CF4">
      <w:r>
        <w:separator/>
      </w:r>
    </w:p>
  </w:footnote>
  <w:footnote w:type="continuationSeparator" w:id="0">
    <w:p w:rsidR="00F67CF4" w:rsidRDefault="00F67C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DQzZjg1OGJlMTc3OTRlZDFhMjYzZGFjMWZhZDIyMGUifQ=="/>
  </w:docVars>
  <w:rsids>
    <w:rsidRoot w:val="002D2A55"/>
    <w:rsid w:val="00002860"/>
    <w:rsid w:val="00012331"/>
    <w:rsid w:val="00017387"/>
    <w:rsid w:val="00023537"/>
    <w:rsid w:val="00047DE3"/>
    <w:rsid w:val="000802C6"/>
    <w:rsid w:val="00084719"/>
    <w:rsid w:val="000D7BD3"/>
    <w:rsid w:val="000F7799"/>
    <w:rsid w:val="001037FE"/>
    <w:rsid w:val="00112F4C"/>
    <w:rsid w:val="001250A8"/>
    <w:rsid w:val="00151191"/>
    <w:rsid w:val="00152E14"/>
    <w:rsid w:val="00181809"/>
    <w:rsid w:val="00187313"/>
    <w:rsid w:val="001B050B"/>
    <w:rsid w:val="001D1264"/>
    <w:rsid w:val="001D2460"/>
    <w:rsid w:val="001F699D"/>
    <w:rsid w:val="00201A75"/>
    <w:rsid w:val="0027216D"/>
    <w:rsid w:val="00287FCC"/>
    <w:rsid w:val="00293713"/>
    <w:rsid w:val="002A6229"/>
    <w:rsid w:val="002B29A5"/>
    <w:rsid w:val="002C3449"/>
    <w:rsid w:val="002D2A55"/>
    <w:rsid w:val="002D3091"/>
    <w:rsid w:val="002E215A"/>
    <w:rsid w:val="00311286"/>
    <w:rsid w:val="0032077B"/>
    <w:rsid w:val="0032795D"/>
    <w:rsid w:val="00331CAD"/>
    <w:rsid w:val="00335BAC"/>
    <w:rsid w:val="00345824"/>
    <w:rsid w:val="003708FA"/>
    <w:rsid w:val="00381C80"/>
    <w:rsid w:val="003B1C21"/>
    <w:rsid w:val="003B2634"/>
    <w:rsid w:val="003C4F17"/>
    <w:rsid w:val="003F0919"/>
    <w:rsid w:val="003F13F4"/>
    <w:rsid w:val="003F2ECD"/>
    <w:rsid w:val="0045057A"/>
    <w:rsid w:val="00466067"/>
    <w:rsid w:val="004752D9"/>
    <w:rsid w:val="00486F31"/>
    <w:rsid w:val="00495142"/>
    <w:rsid w:val="004A224E"/>
    <w:rsid w:val="004A45E4"/>
    <w:rsid w:val="004C4ADD"/>
    <w:rsid w:val="004E741B"/>
    <w:rsid w:val="00533421"/>
    <w:rsid w:val="00541557"/>
    <w:rsid w:val="00555E99"/>
    <w:rsid w:val="0055623C"/>
    <w:rsid w:val="005B215A"/>
    <w:rsid w:val="005B3D28"/>
    <w:rsid w:val="005E3CF0"/>
    <w:rsid w:val="005E6B77"/>
    <w:rsid w:val="005E7C84"/>
    <w:rsid w:val="005F1887"/>
    <w:rsid w:val="00603D95"/>
    <w:rsid w:val="00617FA6"/>
    <w:rsid w:val="0062715D"/>
    <w:rsid w:val="00637945"/>
    <w:rsid w:val="00640DFD"/>
    <w:rsid w:val="00654AC9"/>
    <w:rsid w:val="00660294"/>
    <w:rsid w:val="0066725A"/>
    <w:rsid w:val="00675C61"/>
    <w:rsid w:val="00687FDA"/>
    <w:rsid w:val="00695794"/>
    <w:rsid w:val="006A3710"/>
    <w:rsid w:val="006F688A"/>
    <w:rsid w:val="0071247C"/>
    <w:rsid w:val="00713680"/>
    <w:rsid w:val="0073461C"/>
    <w:rsid w:val="00740A98"/>
    <w:rsid w:val="007415E8"/>
    <w:rsid w:val="00761EC2"/>
    <w:rsid w:val="00770A3A"/>
    <w:rsid w:val="0078772A"/>
    <w:rsid w:val="00791F71"/>
    <w:rsid w:val="00792761"/>
    <w:rsid w:val="007A6386"/>
    <w:rsid w:val="007E6440"/>
    <w:rsid w:val="007F374C"/>
    <w:rsid w:val="00826A27"/>
    <w:rsid w:val="00843D4F"/>
    <w:rsid w:val="008468BD"/>
    <w:rsid w:val="00856F90"/>
    <w:rsid w:val="00895F3F"/>
    <w:rsid w:val="008B482E"/>
    <w:rsid w:val="008C2DE3"/>
    <w:rsid w:val="008E779C"/>
    <w:rsid w:val="008F5BA6"/>
    <w:rsid w:val="00900CF0"/>
    <w:rsid w:val="00906CB6"/>
    <w:rsid w:val="009104CD"/>
    <w:rsid w:val="009109EA"/>
    <w:rsid w:val="00934513"/>
    <w:rsid w:val="00936585"/>
    <w:rsid w:val="00941517"/>
    <w:rsid w:val="0096791E"/>
    <w:rsid w:val="00990EC0"/>
    <w:rsid w:val="00994170"/>
    <w:rsid w:val="009958B7"/>
    <w:rsid w:val="009A1FBB"/>
    <w:rsid w:val="009C5F2C"/>
    <w:rsid w:val="009D2531"/>
    <w:rsid w:val="009F08EE"/>
    <w:rsid w:val="00A27EE1"/>
    <w:rsid w:val="00A406EC"/>
    <w:rsid w:val="00A55C6F"/>
    <w:rsid w:val="00A8433C"/>
    <w:rsid w:val="00A97DF6"/>
    <w:rsid w:val="00AB1BE8"/>
    <w:rsid w:val="00AC2799"/>
    <w:rsid w:val="00B03399"/>
    <w:rsid w:val="00B217D5"/>
    <w:rsid w:val="00B35EE5"/>
    <w:rsid w:val="00B418EC"/>
    <w:rsid w:val="00B44A84"/>
    <w:rsid w:val="00B54DA7"/>
    <w:rsid w:val="00B80052"/>
    <w:rsid w:val="00B8471C"/>
    <w:rsid w:val="00B945E1"/>
    <w:rsid w:val="00BA220A"/>
    <w:rsid w:val="00BA577F"/>
    <w:rsid w:val="00BE5E4B"/>
    <w:rsid w:val="00BE7041"/>
    <w:rsid w:val="00C135B1"/>
    <w:rsid w:val="00C14FC5"/>
    <w:rsid w:val="00C63E93"/>
    <w:rsid w:val="00C73215"/>
    <w:rsid w:val="00C76F6B"/>
    <w:rsid w:val="00C80811"/>
    <w:rsid w:val="00CA2943"/>
    <w:rsid w:val="00CC208B"/>
    <w:rsid w:val="00CF141D"/>
    <w:rsid w:val="00D13F3C"/>
    <w:rsid w:val="00D2109C"/>
    <w:rsid w:val="00D25A65"/>
    <w:rsid w:val="00D76DCA"/>
    <w:rsid w:val="00DA0243"/>
    <w:rsid w:val="00DA73EA"/>
    <w:rsid w:val="00DC2D4C"/>
    <w:rsid w:val="00E20AD1"/>
    <w:rsid w:val="00E233AD"/>
    <w:rsid w:val="00E24753"/>
    <w:rsid w:val="00E25D12"/>
    <w:rsid w:val="00E3170D"/>
    <w:rsid w:val="00E55E0B"/>
    <w:rsid w:val="00E5759E"/>
    <w:rsid w:val="00E74090"/>
    <w:rsid w:val="00E7684E"/>
    <w:rsid w:val="00E862D9"/>
    <w:rsid w:val="00ED7363"/>
    <w:rsid w:val="00EF29B6"/>
    <w:rsid w:val="00F027E3"/>
    <w:rsid w:val="00F67CF4"/>
    <w:rsid w:val="00FC4C31"/>
    <w:rsid w:val="00FD2991"/>
    <w:rsid w:val="00FF7047"/>
    <w:rsid w:val="10FF4ECF"/>
    <w:rsid w:val="1EFA3366"/>
    <w:rsid w:val="1FFF5CBA"/>
    <w:rsid w:val="221C52B9"/>
    <w:rsid w:val="2D7854C6"/>
    <w:rsid w:val="371C7D68"/>
    <w:rsid w:val="4DD5576E"/>
    <w:rsid w:val="55566126"/>
    <w:rsid w:val="609B40B2"/>
    <w:rsid w:val="6C3D4664"/>
    <w:rsid w:val="6D597033"/>
    <w:rsid w:val="7CDC52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DB8F75F-0F20-4DB1-8089-3E2DDDCD7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eastAsia="仿宋"/>
      <w:kern w:val="2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6">
    <w:name w:val="Date"/>
    <w:basedOn w:val="a"/>
    <w:next w:val="a"/>
    <w:link w:val="Char1"/>
    <w:uiPriority w:val="99"/>
    <w:semiHidden/>
    <w:unhideWhenUsed/>
    <w:rsid w:val="00EF29B6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EF29B6"/>
    <w:rPr>
      <w:rFonts w:eastAsia="仿宋"/>
      <w:kern w:val="2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147</Words>
  <Characters>839</Characters>
  <Application>Microsoft Office Word</Application>
  <DocSecurity>0</DocSecurity>
  <Lines>6</Lines>
  <Paragraphs>1</Paragraphs>
  <ScaleCrop>false</ScaleCrop>
  <Company/>
  <LinksUpToDate>false</LinksUpToDate>
  <CharactersWithSpaces>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zk</dc:creator>
  <cp:lastModifiedBy>DELL</cp:lastModifiedBy>
  <cp:revision>4</cp:revision>
  <dcterms:created xsi:type="dcterms:W3CDTF">2024-08-30T00:55:00Z</dcterms:created>
  <dcterms:modified xsi:type="dcterms:W3CDTF">2024-08-30T01:55:00Z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0EA0EB16E2AC43699B3A169F31704F59</vt:lpwstr>
  </property>
</Properties>
</file>