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6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firstLine="53"/>
        <w:textAlignment w:val="baseline"/>
        <w:rPr>
          <w:spacing w:val="0"/>
          <w:w w:val="100"/>
        </w:rPr>
      </w:pPr>
    </w:p>
    <w:p w14:paraId="02E124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firstLine="53"/>
        <w:textAlignment w:val="baseline"/>
        <w:rPr>
          <w:spacing w:val="0"/>
          <w:w w:val="100"/>
        </w:rPr>
      </w:pPr>
    </w:p>
    <w:p w14:paraId="71CB08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firstLine="53"/>
        <w:textAlignment w:val="baseline"/>
        <w:rPr>
          <w:spacing w:val="0"/>
          <w:w w:val="100"/>
        </w:rPr>
      </w:pPr>
    </w:p>
    <w:p w14:paraId="292499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</w:rPr>
      </w:pPr>
    </w:p>
    <w:p w14:paraId="14948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eastAsia="zh-CN"/>
        </w:rPr>
        <w:t>义马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市民政局</w:t>
      </w:r>
    </w:p>
    <w:p w14:paraId="5A45BE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0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关于印发《202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年“双随机、一公开”抽查</w:t>
      </w:r>
    </w:p>
    <w:p w14:paraId="01B38A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620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》的通知</w:t>
      </w:r>
    </w:p>
    <w:p w14:paraId="1A2A3E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</w:p>
    <w:p w14:paraId="12F4E1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局机关相关科室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、各养老服务机构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：</w:t>
      </w:r>
    </w:p>
    <w:p w14:paraId="38D08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right="144" w:firstLine="640" w:firstLineChars="200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现将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义马市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民政局关于印发《202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年“双随机、一公开”抽查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抽查计划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》印发给你们，请相关科室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及养老服务机构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认真遵照执行。</w:t>
      </w:r>
    </w:p>
    <w:p w14:paraId="4B545F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  <w:sz w:val="32"/>
          <w:szCs w:val="32"/>
        </w:rPr>
      </w:pPr>
    </w:p>
    <w:p w14:paraId="413100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  <w:sz w:val="32"/>
          <w:szCs w:val="32"/>
        </w:rPr>
      </w:pPr>
    </w:p>
    <w:p w14:paraId="06DC35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  <w:sz w:val="32"/>
          <w:szCs w:val="32"/>
        </w:rPr>
      </w:pPr>
    </w:p>
    <w:p w14:paraId="1A51A3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  <w:sz w:val="32"/>
          <w:szCs w:val="32"/>
        </w:rPr>
      </w:pPr>
    </w:p>
    <w:p w14:paraId="3CCFD6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  <w:sz w:val="32"/>
          <w:szCs w:val="32"/>
        </w:rPr>
      </w:pPr>
    </w:p>
    <w:p w14:paraId="7F174D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560" w:lineRule="exact"/>
        <w:ind w:left="5043" w:firstLine="640" w:firstLineChars="200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日</w:t>
      </w:r>
    </w:p>
    <w:p w14:paraId="441496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</w:rPr>
        <w:sectPr>
          <w:footerReference r:id="rId5" w:type="default"/>
          <w:pgSz w:w="12240" w:h="16830"/>
          <w:pgMar w:top="1430" w:right="1510" w:bottom="1121" w:left="1836" w:header="0" w:footer="822" w:gutter="0"/>
          <w:cols w:space="720" w:num="1"/>
        </w:sectPr>
      </w:pPr>
    </w:p>
    <w:p w14:paraId="78050437">
      <w:pPr>
        <w:spacing w:before="146" w:line="199" w:lineRule="auto"/>
        <w:ind w:left="1251"/>
        <w:rPr>
          <w:rFonts w:hint="eastAsia" w:ascii="宋体" w:hAnsi="宋体" w:eastAsia="宋体" w:cs="宋体"/>
          <w:b/>
          <w:bCs/>
          <w:spacing w:val="-5"/>
          <w:sz w:val="45"/>
          <w:szCs w:val="45"/>
          <w:lang w:eastAsia="zh-CN"/>
        </w:rPr>
      </w:pPr>
    </w:p>
    <w:p w14:paraId="07961F3B">
      <w:pPr>
        <w:spacing w:before="146" w:line="199" w:lineRule="auto"/>
        <w:jc w:val="center"/>
        <w:rPr>
          <w:rFonts w:ascii="宋体" w:hAnsi="宋体" w:eastAsia="宋体" w:cs="宋体"/>
          <w:b/>
          <w:bCs/>
          <w:spacing w:val="-5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eastAsia="zh-CN"/>
        </w:rPr>
        <w:t>义马</w:t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市民政局202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年“双随机、一公开”抽查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eastAsia="zh-CN"/>
        </w:rPr>
        <w:t>计划</w:t>
      </w:r>
    </w:p>
    <w:p w14:paraId="6F17B2B6">
      <w:pPr>
        <w:spacing w:before="146" w:line="199" w:lineRule="auto"/>
        <w:ind w:left="1251"/>
        <w:rPr>
          <w:rFonts w:ascii="宋体" w:hAnsi="宋体" w:eastAsia="宋体" w:cs="宋体"/>
          <w:b/>
          <w:bCs/>
          <w:spacing w:val="-5"/>
          <w:sz w:val="45"/>
          <w:szCs w:val="45"/>
        </w:rPr>
      </w:pPr>
    </w:p>
    <w:tbl>
      <w:tblPr>
        <w:tblStyle w:val="5"/>
        <w:tblW w:w="14584" w:type="dxa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503"/>
        <w:gridCol w:w="2785"/>
        <w:gridCol w:w="1923"/>
        <w:gridCol w:w="1012"/>
        <w:gridCol w:w="820"/>
        <w:gridCol w:w="1996"/>
        <w:gridCol w:w="1651"/>
        <w:gridCol w:w="1964"/>
      </w:tblGrid>
      <w:tr w14:paraId="49952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930" w:type="dxa"/>
            <w:textDirection w:val="tbRlV"/>
            <w:vAlign w:val="center"/>
          </w:tcPr>
          <w:p w14:paraId="28A57EE0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03" w:type="dxa"/>
            <w:vAlign w:val="center"/>
          </w:tcPr>
          <w:p w14:paraId="5E2936A1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计划</w:t>
            </w:r>
          </w:p>
          <w:p w14:paraId="6006C032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278A4B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抽查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C65A94C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检查方式</w:t>
            </w:r>
          </w:p>
          <w:p w14:paraId="647B687D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(定向/</w:t>
            </w:r>
          </w:p>
          <w:p w14:paraId="1A53458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不定向）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44F0D87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抽查</w:t>
            </w:r>
          </w:p>
          <w:p w14:paraId="6341197D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对象</w:t>
            </w:r>
          </w:p>
          <w:p w14:paraId="28105016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6C6D2B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抽查比例</w:t>
            </w:r>
          </w:p>
        </w:tc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 w14:paraId="63C4AB2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抽查</w:t>
            </w:r>
          </w:p>
          <w:p w14:paraId="2160A682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vAlign w:val="center"/>
          </w:tcPr>
          <w:p w14:paraId="3EEAFC3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责任</w:t>
            </w:r>
          </w:p>
          <w:p w14:paraId="39D9D9D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964" w:type="dxa"/>
            <w:tcBorders>
              <w:right w:val="single" w:color="auto" w:sz="4" w:space="0"/>
            </w:tcBorders>
            <w:vAlign w:val="center"/>
          </w:tcPr>
          <w:p w14:paraId="4093D0CD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备注</w:t>
            </w:r>
          </w:p>
        </w:tc>
      </w:tr>
      <w:tr w14:paraId="3AD06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</w:trPr>
        <w:tc>
          <w:tcPr>
            <w:tcW w:w="930" w:type="dxa"/>
            <w:vAlign w:val="center"/>
          </w:tcPr>
          <w:p w14:paraId="392A174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14:paraId="0AAD3B7F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2024年</w:t>
            </w:r>
          </w:p>
          <w:p w14:paraId="58C0C86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养老机构服</w:t>
            </w:r>
          </w:p>
          <w:p w14:paraId="3C59D4B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务质量安全</w:t>
            </w:r>
          </w:p>
          <w:p w14:paraId="062B6AF0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检查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6671A8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57" w:right="171" w:firstLine="4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1.养老机构登记备案和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日常管理情况；</w:t>
            </w:r>
          </w:p>
          <w:p w14:paraId="20A4CCD8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6" w:leftChars="0" w:right="11" w:rightChars="0" w:firstLine="6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2.养老机构安全隐患排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查和安全教育开展情况。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14A769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8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CB39A0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县级以</w:t>
            </w:r>
          </w:p>
          <w:p w14:paraId="74051459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下养老服务机构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F92F7E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20%</w:t>
            </w:r>
          </w:p>
        </w:tc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 w14:paraId="68227F4E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vAlign w:val="center"/>
          </w:tcPr>
          <w:p w14:paraId="4F8797D3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养老</w:t>
            </w:r>
          </w:p>
          <w:p w14:paraId="24F02D3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服务科</w:t>
            </w:r>
          </w:p>
        </w:tc>
        <w:tc>
          <w:tcPr>
            <w:tcW w:w="1964" w:type="dxa"/>
            <w:tcBorders>
              <w:right w:val="single" w:color="auto" w:sz="4" w:space="0"/>
            </w:tcBorders>
            <w:vAlign w:val="center"/>
          </w:tcPr>
          <w:p w14:paraId="7E4AC11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F548C2D">
      <w:pPr>
        <w:pStyle w:val="2"/>
      </w:pPr>
    </w:p>
    <w:p w14:paraId="777B36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</w:rPr>
      </w:pPr>
    </w:p>
    <w:sectPr>
      <w:footerReference r:id="rId6" w:type="default"/>
      <w:pgSz w:w="16830" w:h="12240"/>
      <w:pgMar w:top="1040" w:right="1305" w:bottom="1100" w:left="1335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DF064">
    <w:pPr>
      <w:spacing w:line="177" w:lineRule="auto"/>
      <w:ind w:left="757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368E0">
    <w:pPr>
      <w:spacing w:before="1" w:line="176" w:lineRule="auto"/>
      <w:ind w:left="1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6"/>
        <w:w w:val="43"/>
        <w:sz w:val="30"/>
        <w:szCs w:val="30"/>
      </w:rPr>
      <w:t>—</w:t>
    </w:r>
    <w:r>
      <w:rPr>
        <w:rFonts w:ascii="宋体" w:hAnsi="宋体" w:eastAsia="宋体" w:cs="宋体"/>
        <w:spacing w:val="56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wNGJjZWNhMzk2YmYxMzIwMjJhNGQ4MGE5MDU0MTMifQ=="/>
  </w:docVars>
  <w:rsids>
    <w:rsidRoot w:val="00000000"/>
    <w:rsid w:val="0DBC3C34"/>
    <w:rsid w:val="1AA570F9"/>
    <w:rsid w:val="3CE90D5C"/>
    <w:rsid w:val="56A80039"/>
    <w:rsid w:val="7E3F1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</Words>
  <Characters>268</Characters>
  <TotalTime>11</TotalTime>
  <ScaleCrop>false</ScaleCrop>
  <LinksUpToDate>false</LinksUpToDate>
  <CharactersWithSpaces>271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2024-08-19T15:03:00Z</dcterms:created>
  <dc:creator>Kingsoft-PDF</dc:creator>
  <cp:lastModifiedBy>Administrator</cp:lastModifiedBy>
  <cp:lastPrinted>2024-08-19T09:13:00Z</cp:lastPrinted>
  <dcterms:modified xsi:type="dcterms:W3CDTF">2024-08-22T02:35:12Z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2024-08-19T15:03:16Z</vt:filetime>
  </property>
  <property fmtid="{D5CDD505-2E9C-101B-9397-08002B2CF9AE}" pid="4" name="UsrData">
    <vt:lpwstr>66c2ee328665bb001f878569wl</vt:lpwstr>
  </property>
  <property fmtid="{D5CDD505-2E9C-101B-9397-08002B2CF9AE}" pid="5" name="KSOProductBuildVer">
    <vt:lpwstr>2052-12.1.0.17827</vt:lpwstr>
  </property>
  <property fmtid="{D5CDD505-2E9C-101B-9397-08002B2CF9AE}" pid="6" name="ICV">
    <vt:lpwstr>4E435739FF944EBE8613123C98A7FFE8_13</vt:lpwstr>
  </property>
</Properties>
</file>