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义马市住房和城乡建设局2022年政府信息公开工作年度报告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2022年，在市委、市政府的大力支持和指导下，我局高度重视政府信息公开工作，按照信息公开有关文件精神，现将2022年我局信息公开工作作报告如下：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一、基本情况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2022年度，我局深入贯彻落实信息公开工作有关规定，全力做好政府信息公开工作。切实加强组织领导，健全政府信息公开制度，坚持以“公开为原则、不公开为例外”为原则，把主动公开作为政府信息公开的主要渠道，扩大主动公开信息量，提高信息公开质量。凡是规定应该公开、能够公开的事项，都及时、全面、主动地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加大培训，提高素质。组织相关人员认真学习政府信息公开工作相关的各项制度、条例，了解政府信息公开的主体和原则、范围和内容、方式和程序，增强了认识和提高了主动性和自觉性。及时组织信息公开人员认真参加相关工作培训，进一步强化工作人员的群众观念和服务意识，增强依法行政的自觉性，为信息公开工作的顺利实施提供素质保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（三）运用载体，落实公开内容。我局主要通过义马党政网、义马市住建局网站、云上义马、局公开栏、宣传栏等形式主动公开各类政务信息，切实保障人民群众的知情权。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二、信息公开情况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截止目前，我局通过义马市住建局网站主动公开政府信息477条,云上义马343篇。我局信息公开工作严格按照“公开为原则，不公开为例外”的总体要求，妥善处理公开与保密的关系，合理界定信息公开范围，做到积极稳妥，及时准确，公开、公正、便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多渠道主动公开政务信息。通过局网站，对住建局历年预决算情况进行公开，并编制目录，对公开内容进行分类、分级，方便群众查阅和监督；其中工作动态4条，党建工作9条，图片新闻123条，公示公告30条，政策法规9条，城市规划和管理56条，重点项目建设39条，单位风采161条，营商环境16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三、回应公众关注热点或重大舆情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本年度，我局积极回应公众关注热点或重大舆情。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2022年我局在政府信息公开工作方面取得了一定的成效，但是仍存在一些有待完善的方面。主要表现在：信息公开内容不够及时，主动公开意识不强。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我们将继续深化政府信息公开内容，进一步梳理政府信息，切实丰富公开内容。加强信息公开学习培训和监督检查工作。开展新闻宣传和对信息公开工作人员的培训工作，增强信息公开的主动性、针对性、实效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