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义马市政务服务中心</w:t>
      </w:r>
      <w:r>
        <w:rPr>
          <w:rFonts w:hint="eastAsia" w:asciiTheme="majorEastAsia" w:hAnsiTheme="majorEastAsia" w:eastAsiaTheme="majorEastAsia" w:cstheme="majorEastAsia"/>
          <w:b/>
          <w:bCs/>
          <w:sz w:val="44"/>
          <w:szCs w:val="44"/>
        </w:rPr>
        <w:t>窗口政务服务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满意度评价调查表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 xml:space="preserve">广大市民朋友：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了解您在市政务服务中心各窗口办事过程中的真实感受（各窗口服务态度、服务效率、是否规范办理、办事环境等），以改进我们的工作，提高中心服务质效。特拟如下问卷调查，现诚邀您对中心各窗口政务服务工作进行监督评价。</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您的意见和建议，我们将认真研究、虚心采纳；对您所举报的违规违纪行为，我们将深入调查、从严查处。您的意见和建议就是我们努力的方向</w:t>
      </w:r>
      <w:r>
        <w:rPr>
          <w:rFonts w:hint="eastAsia" w:ascii="仿宋_GB2312" w:hAnsi="仿宋_GB2312" w:eastAsia="仿宋_GB2312" w:cs="仿宋_GB2312"/>
          <w:sz w:val="32"/>
          <w:szCs w:val="32"/>
          <w:lang w:eastAsia="zh-CN"/>
        </w:rPr>
        <w:t>！</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义马市政务服务和大数据管理局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附：各窗口政务服务满意度评价调查表（2022年9月）。                     </w:t>
      </w:r>
    </w:p>
    <w:p>
      <w:pPr>
        <w:ind w:firstLine="643" w:firstLineChars="20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您的姓名：                  联系方式：</w:t>
      </w:r>
    </w:p>
    <w:tbl>
      <w:tblPr>
        <w:tblStyle w:val="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1530"/>
        <w:gridCol w:w="810"/>
        <w:gridCol w:w="840"/>
        <w:gridCol w:w="750"/>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0" w:type="dxa"/>
            <w:vMerge w:val="restart"/>
            <w:vAlign w:val="center"/>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序号</w:t>
            </w:r>
          </w:p>
        </w:tc>
        <w:tc>
          <w:tcPr>
            <w:tcW w:w="1530" w:type="dxa"/>
            <w:vMerge w:val="restart"/>
            <w:vAlign w:val="center"/>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窗口名称</w:t>
            </w:r>
          </w:p>
        </w:tc>
        <w:tc>
          <w:tcPr>
            <w:tcW w:w="2400" w:type="dxa"/>
            <w:gridSpan w:val="3"/>
            <w:vAlign w:val="center"/>
          </w:tcPr>
          <w:p>
            <w:pPr>
              <w:jc w:val="center"/>
              <w:rPr>
                <w:rFonts w:hint="default"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评价结果</w:t>
            </w:r>
            <w:r>
              <w:rPr>
                <w:rFonts w:hint="eastAsia" w:asciiTheme="majorEastAsia" w:hAnsiTheme="majorEastAsia" w:eastAsiaTheme="majorEastAsia" w:cstheme="majorEastAsia"/>
                <w:b/>
                <w:bCs/>
                <w:sz w:val="21"/>
                <w:szCs w:val="21"/>
                <w:vertAlign w:val="baseline"/>
                <w:lang w:val="en-US" w:eastAsia="zh-CN"/>
              </w:rPr>
              <w:t>（请在对应评价结果内打“√”）</w:t>
            </w:r>
          </w:p>
        </w:tc>
        <w:tc>
          <w:tcPr>
            <w:tcW w:w="4517" w:type="dxa"/>
            <w:vMerge w:val="restart"/>
            <w:vAlign w:val="center"/>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原因及意见、建议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0" w:type="dxa"/>
            <w:vMerge w:val="continue"/>
          </w:tcPr>
          <w:p>
            <w:pPr>
              <w:rPr>
                <w:rFonts w:hint="eastAsia" w:ascii="仿宋_GB2312" w:hAnsi="仿宋_GB2312" w:eastAsia="仿宋_GB2312" w:cs="仿宋_GB2312"/>
                <w:sz w:val="32"/>
                <w:szCs w:val="32"/>
                <w:vertAlign w:val="baseline"/>
                <w:lang w:val="en-US" w:eastAsia="zh-CN"/>
              </w:rPr>
            </w:pPr>
          </w:p>
        </w:tc>
        <w:tc>
          <w:tcPr>
            <w:tcW w:w="1530" w:type="dxa"/>
            <w:vMerge w:val="continue"/>
          </w:tcPr>
          <w:p>
            <w:pPr>
              <w:rPr>
                <w:rFonts w:hint="eastAsia" w:ascii="仿宋_GB2312" w:hAnsi="仿宋_GB2312" w:eastAsia="仿宋_GB2312" w:cs="仿宋_GB2312"/>
                <w:sz w:val="32"/>
                <w:szCs w:val="32"/>
                <w:vertAlign w:val="baseline"/>
                <w:lang w:val="en-US" w:eastAsia="zh-CN"/>
              </w:rPr>
            </w:pPr>
          </w:p>
        </w:tc>
        <w:tc>
          <w:tcPr>
            <w:tcW w:w="810" w:type="dxa"/>
          </w:tcPr>
          <w:p>
            <w:pPr>
              <w:rPr>
                <w:rFonts w:hint="eastAsia" w:ascii="仿宋_GB2312" w:hAnsi="仿宋_GB2312" w:eastAsia="仿宋_GB2312" w:cs="仿宋_GB2312"/>
                <w:sz w:val="32"/>
                <w:szCs w:val="32"/>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满意</w:t>
            </w:r>
          </w:p>
        </w:tc>
        <w:tc>
          <w:tcPr>
            <w:tcW w:w="840" w:type="dxa"/>
          </w:tcPr>
          <w:p>
            <w:pPr>
              <w:rPr>
                <w:rFonts w:hint="default" w:ascii="仿宋_GB2312" w:hAnsi="仿宋_GB2312" w:eastAsia="仿宋_GB2312" w:cs="仿宋_GB2312"/>
                <w:sz w:val="32"/>
                <w:szCs w:val="32"/>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基本满意</w:t>
            </w:r>
          </w:p>
        </w:tc>
        <w:tc>
          <w:tcPr>
            <w:tcW w:w="750" w:type="dxa"/>
          </w:tcPr>
          <w:p>
            <w:pPr>
              <w:rPr>
                <w:rFonts w:hint="eastAsia" w:ascii="仿宋_GB2312" w:hAnsi="仿宋_GB2312" w:eastAsia="仿宋_GB2312" w:cs="仿宋_GB2312"/>
                <w:sz w:val="32"/>
                <w:szCs w:val="32"/>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不满意</w:t>
            </w:r>
          </w:p>
        </w:tc>
        <w:tc>
          <w:tcPr>
            <w:tcW w:w="4517" w:type="dxa"/>
            <w:vMerge w:val="continue"/>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民政局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公安局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消防队</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残联</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卫健委</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财政局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教体局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工信局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卫健委</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城管局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电业局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水务集团</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燃气公司</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发改委</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住建局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自然资源和规划局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水利局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交通局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环保局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人社局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21</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医保局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22</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市场监督管理局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税务局</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w:t>
            </w:r>
          </w:p>
        </w:tc>
        <w:tc>
          <w:tcPr>
            <w:tcW w:w="153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公章刻制</w:t>
            </w:r>
          </w:p>
        </w:tc>
        <w:tc>
          <w:tcPr>
            <w:tcW w:w="810" w:type="dxa"/>
          </w:tcPr>
          <w:p>
            <w:pPr>
              <w:rPr>
                <w:rFonts w:hint="eastAsia" w:ascii="仿宋_GB2312" w:hAnsi="仿宋_GB2312" w:eastAsia="仿宋_GB2312" w:cs="仿宋_GB2312"/>
                <w:sz w:val="32"/>
                <w:szCs w:val="32"/>
                <w:vertAlign w:val="baseline"/>
                <w:lang w:val="en-US" w:eastAsia="zh-CN"/>
              </w:rPr>
            </w:pPr>
          </w:p>
        </w:tc>
        <w:tc>
          <w:tcPr>
            <w:tcW w:w="840" w:type="dxa"/>
          </w:tcPr>
          <w:p>
            <w:pPr>
              <w:rPr>
                <w:rFonts w:hint="eastAsia" w:ascii="仿宋_GB2312" w:hAnsi="仿宋_GB2312" w:eastAsia="仿宋_GB2312" w:cs="仿宋_GB2312"/>
                <w:sz w:val="32"/>
                <w:szCs w:val="32"/>
                <w:vertAlign w:val="baseline"/>
                <w:lang w:val="en-US" w:eastAsia="zh-CN"/>
              </w:rPr>
            </w:pPr>
          </w:p>
        </w:tc>
        <w:tc>
          <w:tcPr>
            <w:tcW w:w="750" w:type="dxa"/>
          </w:tcPr>
          <w:p>
            <w:pPr>
              <w:rPr>
                <w:rFonts w:hint="eastAsia" w:ascii="仿宋_GB2312" w:hAnsi="仿宋_GB2312" w:eastAsia="仿宋_GB2312" w:cs="仿宋_GB2312"/>
                <w:sz w:val="32"/>
                <w:szCs w:val="32"/>
                <w:vertAlign w:val="baseline"/>
                <w:lang w:val="en-US" w:eastAsia="zh-CN"/>
              </w:rPr>
            </w:pPr>
          </w:p>
        </w:tc>
        <w:tc>
          <w:tcPr>
            <w:tcW w:w="4517" w:type="dxa"/>
          </w:tcPr>
          <w:p>
            <w:pPr>
              <w:rPr>
                <w:rFonts w:hint="eastAsia" w:ascii="仿宋_GB2312" w:hAnsi="仿宋_GB2312" w:eastAsia="仿宋_GB2312" w:cs="仿宋_GB2312"/>
                <w:sz w:val="32"/>
                <w:szCs w:val="32"/>
                <w:vertAlign w:val="baseline"/>
                <w:lang w:val="en-US" w:eastAsia="zh-CN"/>
              </w:rPr>
            </w:pPr>
          </w:p>
        </w:tc>
      </w:tr>
    </w:tbl>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（注：意见、建议可附页；评价后请将评价表反馈至市政务服务和大数据管理局效能监察科或发送至ymzwdtxnjck@163.com；联系电话：0398-5868917。）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NjI3ZThiZmFhOTYwZjIxMTU0OGY4NTA3M2I3N2YifQ=="/>
  </w:docVars>
  <w:rsids>
    <w:rsidRoot w:val="48F31909"/>
    <w:rsid w:val="0B6C1D03"/>
    <w:rsid w:val="32D43FFF"/>
    <w:rsid w:val="38C52912"/>
    <w:rsid w:val="39A239DB"/>
    <w:rsid w:val="3C2F484C"/>
    <w:rsid w:val="48F31909"/>
    <w:rsid w:val="50744D49"/>
    <w:rsid w:val="66967370"/>
    <w:rsid w:val="79F44681"/>
    <w:rsid w:val="7A5B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456</Words>
  <Characters>506</Characters>
  <Lines>0</Lines>
  <Paragraphs>0</Paragraphs>
  <TotalTime>53</TotalTime>
  <ScaleCrop>false</ScaleCrop>
  <LinksUpToDate>false</LinksUpToDate>
  <CharactersWithSpaces>608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2022-12-13T08:43:00Z</dcterms:created>
  <dc:creator>李继超</dc:creator>
  <cp:lastModifiedBy>Administrator</cp:lastModifiedBy>
  <dcterms:modified xsi:type="dcterms:W3CDTF">2022-12-14T09:29:26Z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863622249B2C488593F3FF659B8DF535</vt:lpwstr>
  </property>
</Properties>
</file>