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 w:eastAsiaTheme="minorEastAsia"/>
          <w:sz w:val="44"/>
          <w:szCs w:val="44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本次检验项目</w:t>
      </w:r>
    </w:p>
    <w:p>
      <w:pPr>
        <w:spacing w:line="440" w:lineRule="exact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普通食品</w:t>
      </w:r>
    </w:p>
    <w:p>
      <w:pPr>
        <w:spacing w:line="440" w:lineRule="exac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抽检依据 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抽检依据《食品安全国家标准 食品中污染物限量》（GB 2762-2017）、《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食品安全国家标准 食品添加剂使用标准</w:t>
      </w:r>
      <w:r>
        <w:rPr>
          <w:rFonts w:hint="eastAsia" w:ascii="仿宋" w:hAnsi="仿宋" w:eastAsia="仿宋" w:cs="仿宋"/>
          <w:sz w:val="28"/>
          <w:szCs w:val="28"/>
        </w:rPr>
        <w:t>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GB 2760-2014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）、企业标准</w:t>
      </w:r>
      <w:r>
        <w:rPr>
          <w:rFonts w:hint="eastAsia" w:ascii="仿宋" w:hAnsi="仿宋" w:eastAsia="仿宋" w:cs="仿宋"/>
          <w:sz w:val="28"/>
          <w:szCs w:val="28"/>
        </w:rPr>
        <w:t>等标准及产品明示标准和指标的要求。</w:t>
      </w:r>
    </w:p>
    <w:p>
      <w:pPr>
        <w:spacing w:line="4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（二）检验项目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食醋</w:t>
      </w:r>
      <w:r>
        <w:rPr>
          <w:rFonts w:hint="eastAsia" w:ascii="仿宋" w:hAnsi="仿宋" w:eastAsia="仿宋" w:cs="仿宋"/>
          <w:sz w:val="28"/>
          <w:szCs w:val="28"/>
        </w:rPr>
        <w:t>抽检项目包括总酸(以乙酸计)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苯甲酸及其钠盐(以苯甲酸计)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山梨酸及其钾盐(以山梨酸计)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脱氢乙酸及其钠盐(以脱氢乙酸计)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糖精钠(以糖精计)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2.酱油</w:t>
      </w:r>
      <w:r>
        <w:rPr>
          <w:rFonts w:hint="eastAsia" w:ascii="仿宋" w:hAnsi="仿宋" w:eastAsia="仿宋" w:cs="仿宋"/>
          <w:sz w:val="28"/>
          <w:szCs w:val="28"/>
        </w:rPr>
        <w:t>抽检项目包括氨基酸态氮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苯甲酸及其钠盐(以苯甲酸计)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山梨酸及其钾盐(以山梨酸计)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脱氢乙酸及其钠盐(以脱氢乙酸计)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糖精钠(以糖精计)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3.挂面抽检项目包括</w:t>
      </w:r>
      <w:r>
        <w:rPr>
          <w:rFonts w:hint="eastAsia" w:ascii="仿宋" w:hAnsi="仿宋" w:eastAsia="仿宋" w:cs="仿宋"/>
          <w:sz w:val="28"/>
          <w:szCs w:val="28"/>
        </w:rPr>
        <w:t>铅(以Pb计)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4.食用盐抽检项目包括钡(以Ba计)、碘(以I计)、氯化钠、铅(以Pb计)、总砷(以As计)、镉(以Cd计)、总汞(以Hg计)、亚铁氰化钾/亚铁氰化钠(以亚铁氰根计)。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5.小麦粉抽检项目包括偶氮甲酰胺、镉(以Cd计)、黄曲霉毒素B₁、玉米赤霉烯酮、脱氧雪腐镰刀菌烯醇、赭曲霉毒素A、过氧化苯甲酰、苯并[a]芘。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调味品抽检项目包括阿斯巴甜、苏丹红I-IV、铅(以Pb计)、总砷(以As计)、苯甲酸及其钠盐(以苯甲酸计)、山梨酸及其钾盐(以山梨酸计)、脱氢乙酸及其钠盐(以脱氢乙酸计)、甜蜜素(以环己基氨基磺酸计)、糖精钠(以糖精计)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、罂粟碱、吗啡、可待因、那可丁。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酱腌菜抽检项目包括铅(以Pb计)、亚硝酸盐(以NaNO₂计)、苯甲酸及其钠盐(以苯甲酸计)、山梨酸及其钾盐(以山梨酸计)、脱氢乙酸及其钠盐(以脱氢乙酸计)、糖精钠(以糖精计)、甜蜜素(以环己基氨基磺酸计)、大肠菌群、阿斯巴甜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防腐剂混合使用时各自用量占其最大使用量的比例之和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12.粉丝粉条抽检项目包括铅(以Pb计)、苯甲酸及其钠盐(以苯甲酸计)、山梨酸及其钾盐(以山梨酸计)、二氧化硫残留量、铝的残留量(干样品，以Al计)。</w:t>
      </w:r>
    </w:p>
    <w:p>
      <w:pPr>
        <w:spacing w:line="4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13、食用油油脂及其制品抽检项目包括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酸值/酸价、过氧化值、铅（以Pb计）、苯并[a]芘、溶剂残留量、特丁基对苯二酚（TBHQ）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OWUyNTQ2ZmIyODM3YTM5OTg1YjlkNWViMWVlNjIifQ=="/>
  </w:docVars>
  <w:rsids>
    <w:rsidRoot w:val="21F21C94"/>
    <w:rsid w:val="01AF306D"/>
    <w:rsid w:val="061C668D"/>
    <w:rsid w:val="081E3666"/>
    <w:rsid w:val="0A9A1D12"/>
    <w:rsid w:val="0B005063"/>
    <w:rsid w:val="0CAA72B5"/>
    <w:rsid w:val="0D8B47A6"/>
    <w:rsid w:val="0EB4068A"/>
    <w:rsid w:val="11130247"/>
    <w:rsid w:val="11360476"/>
    <w:rsid w:val="12456360"/>
    <w:rsid w:val="1B294586"/>
    <w:rsid w:val="21453520"/>
    <w:rsid w:val="21F21C94"/>
    <w:rsid w:val="22BC5E53"/>
    <w:rsid w:val="24696F47"/>
    <w:rsid w:val="254363BD"/>
    <w:rsid w:val="2B134692"/>
    <w:rsid w:val="2C2A650E"/>
    <w:rsid w:val="2C7F0007"/>
    <w:rsid w:val="2DAD7E9F"/>
    <w:rsid w:val="2E226684"/>
    <w:rsid w:val="2FE53B7D"/>
    <w:rsid w:val="320B0072"/>
    <w:rsid w:val="34A85BE5"/>
    <w:rsid w:val="355E2215"/>
    <w:rsid w:val="38510988"/>
    <w:rsid w:val="397911C5"/>
    <w:rsid w:val="39DC3A0E"/>
    <w:rsid w:val="39E2333B"/>
    <w:rsid w:val="39E8302B"/>
    <w:rsid w:val="3B067E7B"/>
    <w:rsid w:val="3CF01236"/>
    <w:rsid w:val="40AD17C3"/>
    <w:rsid w:val="43C22EA3"/>
    <w:rsid w:val="44911D71"/>
    <w:rsid w:val="46A81F4A"/>
    <w:rsid w:val="47443411"/>
    <w:rsid w:val="47605866"/>
    <w:rsid w:val="477E50AC"/>
    <w:rsid w:val="48FB5B39"/>
    <w:rsid w:val="4B073068"/>
    <w:rsid w:val="4DD01B6B"/>
    <w:rsid w:val="4F523FA6"/>
    <w:rsid w:val="4F7B2E61"/>
    <w:rsid w:val="524F7624"/>
    <w:rsid w:val="52534C1E"/>
    <w:rsid w:val="55674040"/>
    <w:rsid w:val="562B7AEC"/>
    <w:rsid w:val="56BD6306"/>
    <w:rsid w:val="59E17D7E"/>
    <w:rsid w:val="5BB87E33"/>
    <w:rsid w:val="5CF23B78"/>
    <w:rsid w:val="63F47E7F"/>
    <w:rsid w:val="6497625B"/>
    <w:rsid w:val="65A259D5"/>
    <w:rsid w:val="68A47490"/>
    <w:rsid w:val="6C640F1A"/>
    <w:rsid w:val="70F44C44"/>
    <w:rsid w:val="74BB35D9"/>
    <w:rsid w:val="74D26B39"/>
    <w:rsid w:val="79494983"/>
    <w:rsid w:val="7C0F0236"/>
    <w:rsid w:val="7D1E33C4"/>
    <w:rsid w:val="7D9550CC"/>
    <w:rsid w:val="7E4A2A73"/>
    <w:rsid w:val="7F5F1B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591</Words>
  <Characters>627</Characters>
  <Lines>0</Lines>
  <Paragraphs>0</Paragraphs>
  <TotalTime>2</TotalTime>
  <ScaleCrop>false</ScaleCrop>
  <LinksUpToDate>false</LinksUpToDate>
  <CharactersWithSpaces>632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严俊龙-中检科-15093398076</cp:lastModifiedBy>
  <dcterms:modified xsi:type="dcterms:W3CDTF">2022-12-29T09:53:28Z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922F85C07D1E46B8A0290A3657F251BA</vt:lpwstr>
  </property>
</Properties>
</file>