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i w:val="0"/>
          <w:caps w:val="0"/>
          <w:color w:val="auto"/>
          <w:spacing w:val="15"/>
          <w:sz w:val="44"/>
          <w:szCs w:val="44"/>
        </w:rPr>
      </w:pPr>
      <w:r>
        <w:rPr>
          <w:rFonts w:hint="eastAsia" w:ascii="微软雅黑" w:hAnsi="微软雅黑" w:eastAsia="微软雅黑" w:cs="微软雅黑"/>
          <w:b/>
          <w:i w:val="0"/>
          <w:caps w:val="0"/>
          <w:color w:val="auto"/>
          <w:spacing w:val="15"/>
          <w:sz w:val="44"/>
          <w:szCs w:val="44"/>
          <w:bdr w:val="none" w:color="auto" w:sz="0" w:space="0"/>
          <w:lang w:eastAsia="zh-CN"/>
        </w:rPr>
        <w:t>义马市</w:t>
      </w:r>
      <w:r>
        <w:rPr>
          <w:rFonts w:hint="eastAsia" w:ascii="微软雅黑" w:hAnsi="微软雅黑" w:eastAsia="微软雅黑" w:cs="微软雅黑"/>
          <w:b/>
          <w:i w:val="0"/>
          <w:caps w:val="0"/>
          <w:color w:val="auto"/>
          <w:spacing w:val="15"/>
          <w:sz w:val="44"/>
          <w:szCs w:val="44"/>
          <w:bdr w:val="none" w:color="auto" w:sz="0" w:space="0"/>
        </w:rPr>
        <w:t>随迁子女入学办法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b w:val="0"/>
          <w:i w:val="0"/>
          <w:caps w:val="0"/>
          <w:color w:val="444444"/>
          <w:spacing w:val="0"/>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olor w:val="000000"/>
          <w:sz w:val="32"/>
          <w:szCs w:val="32"/>
        </w:rPr>
      </w:pPr>
      <w:r>
        <w:rPr>
          <w:rFonts w:hint="eastAsia" w:ascii="仿宋" w:hAnsi="仿宋" w:eastAsia="仿宋"/>
          <w:color w:val="000000"/>
          <w:sz w:val="32"/>
          <w:szCs w:val="32"/>
        </w:rPr>
        <w:t>户口所在地的户口本、父母身份证</w:t>
      </w:r>
      <w:r>
        <w:rPr>
          <w:rFonts w:hint="eastAsia" w:ascii="仿宋" w:hAnsi="仿宋" w:eastAsia="仿宋"/>
          <w:color w:val="000000"/>
          <w:sz w:val="32"/>
          <w:szCs w:val="32"/>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b w:val="0"/>
          <w:i w:val="0"/>
          <w:caps w:val="0"/>
          <w:color w:val="444444"/>
          <w:spacing w:val="0"/>
          <w:kern w:val="0"/>
          <w:sz w:val="32"/>
          <w:szCs w:val="32"/>
          <w:bdr w:val="none" w:color="auto" w:sz="0" w:space="0"/>
          <w:lang w:val="en-US" w:eastAsia="zh-CN" w:bidi="ar"/>
        </w:rPr>
        <w:t>父母一方与用人单位签订并在劳动保障部门备案的劳动合同或工商行政部门颁发的营业执照等就业证明</w:t>
      </w:r>
      <w:r>
        <w:rPr>
          <w:rFonts w:ascii="仿宋_GB2312" w:hAnsi="微软雅黑" w:eastAsia="仿宋_GB2312" w:cs="仿宋_GB2312"/>
          <w:b w:val="0"/>
          <w:i w:val="0"/>
          <w:caps w:val="0"/>
          <w:color w:val="444444"/>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仿宋_GB2312" w:hAnsi="微软雅黑" w:eastAsia="仿宋_GB2312" w:cs="仿宋_GB2312"/>
          <w:b w:val="0"/>
          <w:i w:val="0"/>
          <w:caps w:val="0"/>
          <w:color w:val="444444"/>
          <w:spacing w:val="0"/>
          <w:kern w:val="0"/>
          <w:sz w:val="32"/>
          <w:szCs w:val="32"/>
          <w:bdr w:val="none" w:color="auto" w:sz="0" w:space="0"/>
          <w:lang w:val="en-US" w:eastAsia="zh-CN" w:bidi="ar"/>
        </w:rPr>
      </w:pPr>
      <w:r>
        <w:rPr>
          <w:rFonts w:hint="default" w:ascii="仿宋_GB2312" w:hAnsi="微软雅黑" w:eastAsia="仿宋_GB2312" w:cs="仿宋_GB2312"/>
          <w:b w:val="0"/>
          <w:i w:val="0"/>
          <w:caps w:val="0"/>
          <w:color w:val="444444"/>
          <w:spacing w:val="0"/>
          <w:kern w:val="0"/>
          <w:sz w:val="32"/>
          <w:szCs w:val="32"/>
          <w:bdr w:val="none" w:color="auto" w:sz="0" w:space="0"/>
          <w:lang w:val="en-US" w:eastAsia="zh-CN" w:bidi="ar"/>
        </w:rPr>
        <w:t>2.户口所在地县级教育部门出具的外出就读证明。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微软雅黑" w:eastAsia="仿宋_GB2312" w:cs="仿宋_GB2312"/>
          <w:b w:val="0"/>
          <w:i w:val="0"/>
          <w:caps w:val="0"/>
          <w:color w:val="444444"/>
          <w:spacing w:val="0"/>
          <w:kern w:val="0"/>
          <w:sz w:val="32"/>
          <w:szCs w:val="32"/>
          <w:bdr w:val="none" w:color="auto" w:sz="0" w:space="0"/>
          <w:lang w:val="en-US" w:eastAsia="zh-CN" w:bidi="ar"/>
        </w:rPr>
      </w:pPr>
      <w:r>
        <w:rPr>
          <w:rFonts w:hint="default" w:ascii="仿宋_GB2312" w:hAnsi="微软雅黑" w:eastAsia="仿宋_GB2312" w:cs="仿宋_GB2312"/>
          <w:b w:val="0"/>
          <w:i w:val="0"/>
          <w:caps w:val="0"/>
          <w:color w:val="444444"/>
          <w:spacing w:val="0"/>
          <w:kern w:val="0"/>
          <w:sz w:val="32"/>
          <w:szCs w:val="32"/>
          <w:bdr w:val="none" w:color="auto" w:sz="0" w:space="0"/>
          <w:lang w:val="en-US" w:eastAsia="zh-CN" w:bidi="ar"/>
        </w:rPr>
        <w:t>3.公安部门出具的居住证</w:t>
      </w:r>
      <w:r>
        <w:rPr>
          <w:rFonts w:hint="eastAsia" w:ascii="仿宋_GB2312" w:hAnsi="微软雅黑" w:eastAsia="仿宋_GB2312" w:cs="仿宋_GB2312"/>
          <w:b w:val="0"/>
          <w:i w:val="0"/>
          <w:caps w:val="0"/>
          <w:color w:val="444444"/>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b w:val="0"/>
          <w:i w:val="0"/>
          <w:caps w:val="0"/>
          <w:color w:val="444444"/>
          <w:spacing w:val="0"/>
          <w:kern w:val="0"/>
          <w:sz w:val="32"/>
          <w:szCs w:val="32"/>
          <w:bdr w:val="none" w:color="auto" w:sz="0" w:space="0"/>
          <w:lang w:val="en-US" w:eastAsia="zh-CN" w:bidi="ar"/>
        </w:rPr>
        <w:t>4.房屋租赁管理部门出具的房屋租赁登记备案证明（或社区及居委会开具的租房证明）。</w:t>
      </w:r>
      <w:bookmarkStart w:id="0" w:name="_GoBack"/>
      <w:bookmarkEnd w:id="0"/>
    </w:p>
    <w:p>
      <w:pPr>
        <w:pStyle w:val="3"/>
        <w:spacing w:line="600" w:lineRule="exact"/>
        <w:ind w:firstLine="640" w:firstLineChars="200"/>
        <w:rPr>
          <w:rFonts w:hint="eastAsia" w:ascii="仿宋" w:hAnsi="仿宋" w:eastAsia="仿宋"/>
          <w:color w:val="000000"/>
          <w:sz w:val="32"/>
          <w:szCs w:val="32"/>
        </w:rPr>
      </w:pPr>
      <w:r>
        <w:rPr>
          <w:rFonts w:hint="default" w:ascii="仿宋_GB2312" w:hAnsi="微软雅黑" w:eastAsia="仿宋_GB2312" w:cs="仿宋_GB2312"/>
          <w:b w:val="0"/>
          <w:i w:val="0"/>
          <w:caps w:val="0"/>
          <w:color w:val="444444"/>
          <w:spacing w:val="0"/>
          <w:kern w:val="0"/>
          <w:sz w:val="32"/>
          <w:szCs w:val="32"/>
          <w:bdr w:val="none" w:color="auto" w:sz="0" w:space="0"/>
          <w:lang w:val="en-US" w:eastAsia="zh-CN" w:bidi="ar"/>
        </w:rPr>
        <w:t>5、</w:t>
      </w:r>
      <w:r>
        <w:rPr>
          <w:rFonts w:hint="eastAsia" w:ascii="仿宋" w:hAnsi="仿宋" w:eastAsia="仿宋"/>
          <w:color w:val="000000"/>
          <w:sz w:val="32"/>
          <w:szCs w:val="32"/>
        </w:rPr>
        <w:t>到指定就读学校填写《进城务工就业农民子女入学申请表》</w:t>
      </w:r>
      <w:r>
        <w:rPr>
          <w:rFonts w:hint="eastAsia" w:ascii="仿宋" w:hAnsi="仿宋" w:eastAsia="仿宋"/>
          <w:color w:val="000000"/>
          <w:sz w:val="32"/>
          <w:szCs w:val="32"/>
          <w:lang w:eastAsia="zh-CN"/>
        </w:rPr>
        <w:t>（</w:t>
      </w:r>
      <w:r>
        <w:rPr>
          <w:rFonts w:hint="eastAsia" w:ascii="仿宋" w:hAnsi="仿宋" w:eastAsia="仿宋"/>
          <w:color w:val="000000"/>
          <w:sz w:val="32"/>
          <w:szCs w:val="32"/>
        </w:rPr>
        <w:t>指定就读学校为</w:t>
      </w:r>
      <w:r>
        <w:rPr>
          <w:rFonts w:hint="eastAsia" w:ascii="仿宋" w:hAnsi="仿宋" w:eastAsia="仿宋"/>
          <w:color w:val="000000"/>
          <w:sz w:val="32"/>
          <w:szCs w:val="32"/>
          <w:lang w:eastAsia="zh-CN"/>
        </w:rPr>
        <w:t>：</w:t>
      </w:r>
      <w:r>
        <w:rPr>
          <w:rFonts w:hint="eastAsia" w:ascii="仿宋" w:hAnsi="仿宋" w:eastAsia="仿宋"/>
          <w:color w:val="000000"/>
          <w:sz w:val="32"/>
          <w:szCs w:val="32"/>
        </w:rPr>
        <w:t>实验小学、外国语小学、市一小、市二小、市三小、市四小、市五小、跃进学校、狂口学校、实验中学、市一中、市二中、市三中</w:t>
      </w:r>
      <w:r>
        <w:rPr>
          <w:rFonts w:hint="eastAsia" w:ascii="仿宋" w:hAnsi="仿宋" w:eastAsia="仿宋"/>
          <w:color w:val="000000"/>
          <w:sz w:val="32"/>
          <w:szCs w:val="32"/>
          <w:lang w:eastAsia="zh-CN"/>
        </w:rPr>
        <w:t>），</w:t>
      </w:r>
      <w:r>
        <w:rPr>
          <w:rFonts w:hint="eastAsia" w:ascii="仿宋" w:hAnsi="仿宋" w:eastAsia="仿宋"/>
          <w:color w:val="000000"/>
          <w:sz w:val="32"/>
          <w:szCs w:val="32"/>
        </w:rPr>
        <w:t>进行资格审核、确认。凡未经教体局审核的进城务工就业农民子女，教体局一律不予承认。同时各学校要及时建立和完善20</w:t>
      </w:r>
      <w:r>
        <w:rPr>
          <w:rFonts w:ascii="仿宋" w:hAnsi="仿宋" w:eastAsia="仿宋"/>
          <w:color w:val="000000"/>
          <w:sz w:val="32"/>
          <w:szCs w:val="32"/>
        </w:rPr>
        <w:t>20</w:t>
      </w:r>
      <w:r>
        <w:rPr>
          <w:rFonts w:hint="eastAsia" w:ascii="仿宋" w:hAnsi="仿宋" w:eastAsia="仿宋"/>
          <w:color w:val="000000"/>
          <w:sz w:val="32"/>
          <w:szCs w:val="32"/>
        </w:rPr>
        <w:t>年进城务工就业农民子女入学档案，对于进城务工就业农民子女入学无档案的学校，教体局要追究学校的责任。</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76EC2"/>
    <w:multiLevelType w:val="singleLevel"/>
    <w:tmpl w:val="6E576E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5781F"/>
    <w:rsid w:val="6879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line="0" w:lineRule="atLeast"/>
    </w:pPr>
    <w:rPr>
      <w:rFonts w:eastAsia="小标宋"/>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梦入芙蓉浦</cp:lastModifiedBy>
  <dcterms:modified xsi:type="dcterms:W3CDTF">2020-10-21T09:19:19Z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