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distribute"/>
        <w:rPr>
          <w:rFonts w:hint="eastAsia" w:ascii="楷体_GB2312" w:hAnsi="楷体_GB2312" w:eastAsia="楷体_GB2312" w:cs="楷体_GB2312"/>
          <w:b/>
          <w:bCs/>
          <w:color w:val="FF0000"/>
          <w:spacing w:val="23"/>
          <w:w w:val="44"/>
          <w:sz w:val="56"/>
          <w:szCs w:val="56"/>
        </w:rPr>
      </w:pPr>
      <w:r>
        <w:rPr>
          <w:rFonts w:hint="eastAsia" w:ascii="楷体_GB2312" w:hAnsi="楷体_GB2312" w:eastAsia="楷体_GB2312" w:cs="楷体_GB2312"/>
          <w:b/>
          <w:bCs/>
          <w:color w:val="FF0000"/>
          <w:spacing w:val="23"/>
          <w:w w:val="44"/>
          <w:sz w:val="56"/>
          <w:szCs w:val="56"/>
        </w:rPr>
        <w:t>义马市</w:t>
      </w:r>
      <w:r>
        <w:rPr>
          <w:rFonts w:hint="eastAsia" w:ascii="楷体_GB2312" w:hAnsi="楷体_GB2312" w:eastAsia="楷体_GB2312" w:cs="楷体_GB2312"/>
          <w:b/>
          <w:bCs/>
          <w:color w:val="FF0000"/>
          <w:spacing w:val="23"/>
          <w:w w:val="44"/>
          <w:sz w:val="56"/>
          <w:szCs w:val="56"/>
          <w:lang w:eastAsia="zh-CN"/>
        </w:rPr>
        <w:t>政务服务和大数据管理局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color w:val="191919"/>
          <w:kern w:val="0"/>
          <w:sz w:val="32"/>
          <w:szCs w:val="32"/>
          <w:shd w:val="clear" w:color="auto" w:fill="FFFFFF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831215</wp:posOffset>
                </wp:positionH>
                <wp:positionV relativeFrom="margin">
                  <wp:posOffset>662940</wp:posOffset>
                </wp:positionV>
                <wp:extent cx="588073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80735" cy="889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5.45pt;margin-top:52.2pt;height:0.7pt;width:463.05pt;mso-position-horizontal-relative:page;mso-position-vertical-relative:margin;z-index:251660288;mso-width-relative:page;mso-height-relative:page;" filled="f" stroked="t" coordsize="21600,21600" o:gfxdata="UEsDBAoAAAAAAIdO4kAAAAAAAAAAAAAAAAAEAAAAZHJzL1BLAwQUAAAACACHTuJA4RAp/9kAAAAM&#10;AQAADwAAAGRycy9kb3ducmV2LnhtbE2PwU7DMBBE70j8g7VI3KhdWqCEOBWqRKVQIdECdzfeJlHj&#10;dWS7afl7tlzgNqN9mp3J5yfXiQFDbD1pGI8UCKTK25ZqDZ8fLzczEDEZsqbzhBq+McK8uLzITWb9&#10;kdY4bFItOIRiZjQ0KfWZlLFq0Jk48j0S33Y+OJPYhlraYI4c7jp5q9S9dKYl/tCYHhcNVvvNwWmg&#10;1WtY79/fFl/LJQ6T5760u7LU+vpqrJ5AJDylPxjO9bk6FNxp6w9ko+jYT9QjoyzUdAriTKi7B563&#10;/VUzkEUu/48ofgBQSwMEFAAAAAgAh07iQOESgPgHAgAA/AMAAA4AAABkcnMvZTJvRG9jLnhtbK1T&#10;vY4TMRDukXgHyz3ZTVAgt8rmCkJoEJx0QD/xz64l/8l2sslL8AJIdFBR0vM2HI/B2BsCHE0KXFhj&#10;z/ib+b4ZL68PRpO9CFE529LppKZEWOa4sl1L377ZPFpQEhNYDtpZ0dKjiPR69fDBcvCNmLneaS4C&#10;QRAbm8G3tE/JN1UVWS8MxInzwqJTumAg4TF0FQ8wILrR1ayun1SDC9wHx0SMeLsenfSEGC4BdFIq&#10;JtaO7YywaUQNQkNCSrFXPtJVqVZKwdJrKaNIRLcUmaayYxK0t3mvVktougC+V+xUAlxSwj1OBpTF&#10;pGeoNSQgu6D+gTKKBRedTBPmTDUSKYogi2l9T5vbHrwoXFDq6M+ix/8Hy17tbwJRvKUzSiwYbPjd&#10;h6/f33/68e0j7ndfPpNZFmnwscHYW38TTqeIZmZ8kMEQqZV/h9NUNEBW5FAkPp4lFodEGF7OF4v6&#10;6eM5JQx9i8VV6UA1omQ0H2J6IZwh2WipVjYLAA3sX8aEmTH0V0i+1pYMmPaqnmNDGeA4ShwDNI1H&#10;StF25XF0WvGN0jo/iaHbPtOB7AFHYrOpcWWCCPxXWM6yhtiPccU1DktwO8vxATS9AP7ccpKOHmWz&#10;+FtorsYITokW+LmyVSITKH1JJBahLdaS1R71zdbW8SM2aeeD6noUZVrqzR4cilL5aYDz1P15Lki/&#10;P+3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EQKf/ZAAAADAEAAA8AAAAAAAAAAQAgAAAAIgAA&#10;AGRycy9kb3ducmV2LnhtbFBLAQIUABQAAAAIAIdO4kDhEoD4BwIAAPwDAAAOAAAAAAAAAAEAIAAA&#10;ACgBAABkcnMvZTJvRG9jLnhtbFBLBQYAAAAABgAGAFkBAAChBQAAAAA=&#10;">
                <v:path arrowok="t"/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836930</wp:posOffset>
                </wp:positionH>
                <wp:positionV relativeFrom="margin">
                  <wp:posOffset>582295</wp:posOffset>
                </wp:positionV>
                <wp:extent cx="5876925" cy="19050"/>
                <wp:effectExtent l="0" t="17145" r="9525" b="2095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19050"/>
                        </a:xfrm>
                        <a:prstGeom prst="straightConnector1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5.9pt;margin-top:45.85pt;height:1.5pt;width:462.75pt;mso-position-horizontal-relative:page;mso-position-vertical-relative:margin;z-index:251659264;mso-width-relative:page;mso-height-relative:page;" filled="f" stroked="t" coordsize="21600,21600" o:gfxdata="UEsDBAoAAAAAAIdO4kAAAAAAAAAAAAAAAAAEAAAAZHJzL1BLAwQUAAAACACHTuJAOecqjdsAAAAK&#10;AQAADwAAAGRycy9kb3ducmV2LnhtbE2PwU7DMBBE70j8g7VIXBB1QoCUEKeqijhU6oUSJLi58ZJE&#10;xOsodt3C17M9wXF2RjNvy8XRDiLi5HtHCtJZAgKpcaanVkH9+nw9B+GDJqMHR6jgGz0sqvOzUhfG&#10;HegF4za0gkvIF1pBF8JYSOmbDq32MzcisffpJqsDy6mVZtIHLreDvEmSe2l1T7zQ6RFXHTZf271V&#10;cLWq+/Vm/FnGp/hm4nL+8Z7Va6UuL9LkEUTAY/gLwwmf0aFipp3bk/FiYJ2ljB4UPKQ5iFMgucsz&#10;EDu+3OYgq1L+f6H6BVBLAwQUAAAACACHTuJAxBlDGRACAAAFBAAADgAAAGRycy9lMm9Eb2MueG1s&#10;rVO9jhMxEO6ReAfLPdlNjhx3q2yuSAgNgpP46R3bu2vJf/I42eQleAEkKqACqut5Gjgeg7E3BDia&#10;FGyxGns833zf5/Hsamc02coAytmajkclJdJyJ5Rta/rq5erBBSUQmRVMOytrupdAr+b37816X8mJ&#10;65wWMhAEsVD1vqZdjL4qCuCdNAxGzkuLycYFwyIuQ1uIwHpEN7qYlOV50bsgfHBcAuDuckjSA2I4&#10;BdA1jeJy6fjGSBsH1CA1iygJOuWBzjPbppE8Pm8akJHomqLSmP/YBON1+hfzGavawHyn+IECO4XC&#10;HU2GKYtNj1BLFhnZBPUPlFE8OHBNHHFnikFIdgRVjMs73rzomJdZC1oN/mg6/D9Y/mx7HYgSNT2j&#10;xDKDF3779ub7mw+3Xz5/e3/z4+u7FH/6SM6SVb2HCisW9jocVuCvQ9K9a4IhjVb+Nc5UdgK1kV02&#10;en80Wu4i4bg5vXh0fjmZUsIxN74sp/kiigEmwfkA8Yl0hqSgphADU20XF85avFIXhhZs+xQiEsHC&#10;XwWpWFvSo56HQweGM9rgbGAz41En2DbzA6eVWCmtUwmEdr3QgWwZzslqVeKX9CLwX8dSlyWDbjiX&#10;U8MEBbexAgtY1UkmHltB4t6jlxafEE1sjBSUaIkvLkX5ZGRKn3ISSWiLXJL5g90pWjuxz7eQ93E6&#10;MtvDJKfx+3Odq3+/3vl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ecqjdsAAAAKAQAADwAAAAAA&#10;AAABACAAAAAiAAAAZHJzL2Rvd25yZXYueG1sUEsBAhQAFAAAAAgAh07iQMQZQxkQAgAABQQAAA4A&#10;AAAAAAAAAQAgAAAAKgEAAGRycy9lMm9Eb2MueG1sUEsFBgAAAAAGAAYAWQEAAKwFAAAAAA==&#10;">
                <v:path arrowok="t"/>
                <v:fill on="f" focussize="0,0"/>
                <v:stroke weight="2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义马市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政务服务和大数据管理局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落实党中央国务院、省委省政府、市委市政府关于加强政务诚信建设优化营商环境的决策部署，发挥政府诚信表率示范作用，坚持依法行政、勤政高效、守信践诺，全面提升政务服务水平，义马市政务服务和大数据管理局郑重向社会公开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一、依法履职承诺。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依法履行政务服务和大数据管理局工作职责，按照法定权限履行职能，切实履行法定职权必须为，法无授权不可为。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二、勤政高效承诺。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履行各项工作制度，及时办理、答复企业和群众的申请和咨询，切实落实行政许可事项限时办结制、“最多跑一次”、“信用承诺制”、“一网通办”等利企惠民措施；文明礼貌，热情周到，让企业和群众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三、守信践诺承诺。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守依法依规作出的政策承诺和签订的各类合同、协议。对政务失信违约事件积极处理，保护各类社会主题的合法权益。着力整治、坚决杜绝出现“新官不理旧账”、政府部门和所属所辖国企事业单位被“列入失信被执行人”等政府失信违诺问题，着力构建“亲”“清”新型政商关系。优化营商环境，推行以信用为基础的新型监管机制，让守信者处处收益，失信者依法依规收到承接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四、廉洁从政承诺。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贯彻落实党风廉政制度规定，牢固树立公仆意识，全心全意为人民服务，绝不以权谋私，不接受服务对象的现金、贵重物品、有价证券，不以任何形式对服务对象进行索、拿、卡、要。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五、社会监督承诺。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认真对待群众及企业投诉，及时核实投诉事实，对违反政务诚信的工作人员按照有关规定严肃处理，并及时反馈处理结果。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以上承诺，欢迎社会各界监督。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投诉监督电话：0398-5868917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投诉举报邮箱：ymzwdtxnjck@163.com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承诺人：义马市政务服务和大数据管理局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统一社会信用代码：11411281MB17668177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2022年4月8日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OGEyMDBkYzJlYWQ4YmFlNTI4NTVmZWQyZGM5NDQifQ=="/>
  </w:docVars>
  <w:rsids>
    <w:rsidRoot w:val="00000000"/>
    <w:rsid w:val="4E8E31EC"/>
    <w:rsid w:val="5CD37F36"/>
    <w:rsid w:val="5E961E8A"/>
    <w:rsid w:val="73A4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738</Characters>
  <Lines>0</Lines>
  <Paragraphs>0</Paragraphs>
  <TotalTime>0</TotalTime>
  <ScaleCrop>false</ScaleCrop>
  <LinksUpToDate>false</LinksUpToDate>
  <CharactersWithSpaces>758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深渊。</cp:lastModifiedBy>
  <cp:lastPrinted>2022-11-23T03:32:45Z</cp:lastPrinted>
  <dcterms:modified xsi:type="dcterms:W3CDTF">2022-11-23T03:33:46Z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4E75454479D5449CA9C4F9D84D58DEA9</vt:lpwstr>
  </property>
</Properties>
</file>